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E0D0" w14:textId="0D24E60F" w:rsidR="00636F3E" w:rsidRDefault="00636F3E" w:rsidP="00636F3E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32"/>
          <w:szCs w:val="32"/>
        </w:rPr>
      </w:pPr>
      <w:r w:rsidRPr="00636F3E">
        <w:rPr>
          <w:rFonts w:ascii="Calibri" w:eastAsiaTheme="majorEastAsia" w:hAnsi="Calibri"/>
          <w:bCs/>
          <w:sz w:val="32"/>
          <w:szCs w:val="32"/>
        </w:rPr>
        <w:t>Scheda di Monitoraggio Annuale (</w:t>
      </w:r>
      <w:r w:rsidR="00D20299" w:rsidRPr="005E64DE">
        <w:rPr>
          <w:rFonts w:ascii="Calibri" w:eastAsiaTheme="majorEastAsia" w:hAnsi="Calibri"/>
          <w:bCs/>
          <w:sz w:val="32"/>
          <w:szCs w:val="32"/>
        </w:rPr>
        <w:t>sma-</w:t>
      </w:r>
      <w:r w:rsidR="00CE4E6A" w:rsidRPr="005E64DE">
        <w:rPr>
          <w:rFonts w:ascii="Calibri" w:eastAsiaTheme="majorEastAsia" w:hAnsi="Calibri"/>
          <w:bCs/>
          <w:sz w:val="32"/>
          <w:szCs w:val="32"/>
        </w:rPr>
        <w:t>P</w:t>
      </w:r>
      <w:r w:rsidR="009669A6" w:rsidRPr="005E64DE">
        <w:rPr>
          <w:rFonts w:ascii="Calibri" w:eastAsiaTheme="majorEastAsia" w:hAnsi="Calibri"/>
          <w:bCs/>
          <w:sz w:val="32"/>
          <w:szCs w:val="32"/>
        </w:rPr>
        <w:t>h</w:t>
      </w:r>
      <w:r w:rsidR="00CE4E6A" w:rsidRPr="005E64DE">
        <w:rPr>
          <w:rFonts w:ascii="Calibri" w:eastAsiaTheme="majorEastAsia" w:hAnsi="Calibri"/>
          <w:bCs/>
          <w:sz w:val="32"/>
          <w:szCs w:val="32"/>
        </w:rPr>
        <w:t>D</w:t>
      </w:r>
      <w:r w:rsidRPr="00636F3E">
        <w:rPr>
          <w:rFonts w:ascii="Calibri" w:eastAsiaTheme="majorEastAsia" w:hAnsi="Calibri"/>
          <w:bCs/>
          <w:sz w:val="32"/>
          <w:szCs w:val="32"/>
        </w:rPr>
        <w:t>)</w:t>
      </w:r>
    </w:p>
    <w:p w14:paraId="41D95165" w14:textId="77777777" w:rsidR="00636F3E" w:rsidRDefault="00636F3E" w:rsidP="00636F3E"/>
    <w:p w14:paraId="4F57A094" w14:textId="6FB81AB7" w:rsidR="006E0B55" w:rsidRDefault="006E0B55" w:rsidP="007C1BB5">
      <w:pPr>
        <w:ind w:right="-399"/>
        <w:jc w:val="center"/>
        <w:rPr>
          <w:rFonts w:eastAsia="Calibri" w:cstheme="minorHAnsi"/>
        </w:rPr>
      </w:pPr>
      <w:r>
        <w:rPr>
          <w:rFonts w:eastAsia="Calibri" w:cstheme="minorHAnsi"/>
        </w:rPr>
        <w:t>A</w:t>
      </w:r>
      <w:r w:rsidRPr="006E0B55">
        <w:rPr>
          <w:rFonts w:eastAsia="Calibri" w:cstheme="minorHAnsi"/>
        </w:rPr>
        <w:t>pprova</w:t>
      </w:r>
      <w:r>
        <w:rPr>
          <w:rFonts w:eastAsia="Calibri" w:cstheme="minorHAnsi"/>
        </w:rPr>
        <w:t>zione del Modello</w:t>
      </w:r>
      <w:r w:rsidRPr="006E0B55">
        <w:rPr>
          <w:rFonts w:eastAsia="Calibri" w:cstheme="minorHAnsi"/>
        </w:rPr>
        <w:t xml:space="preserve">: riunione PQA 9 maggio 2024 </w:t>
      </w:r>
    </w:p>
    <w:p w14:paraId="50E431E0" w14:textId="69677DEF" w:rsidR="007C1BB5" w:rsidRPr="00C40419" w:rsidRDefault="006E0B55" w:rsidP="00422B84">
      <w:pPr>
        <w:ind w:right="-399"/>
        <w:jc w:val="center"/>
        <w:rPr>
          <w:rFonts w:cstheme="minorHAnsi"/>
        </w:rPr>
      </w:pPr>
      <w:r w:rsidRPr="00C757BF">
        <w:rPr>
          <w:rFonts w:eastAsia="Calibri" w:cstheme="minorHAnsi"/>
        </w:rPr>
        <w:t>U</w:t>
      </w:r>
      <w:r w:rsidR="0071294D" w:rsidRPr="00C757BF">
        <w:rPr>
          <w:rFonts w:eastAsia="Calibri" w:cstheme="minorHAnsi"/>
        </w:rPr>
        <w:t>ltim</w:t>
      </w:r>
      <w:r w:rsidRPr="00C757BF">
        <w:rPr>
          <w:rFonts w:eastAsia="Calibri" w:cstheme="minorHAnsi"/>
        </w:rPr>
        <w:t>o aggiornamento del Modello</w:t>
      </w:r>
      <w:r w:rsidR="007C1BB5" w:rsidRPr="00C757BF">
        <w:rPr>
          <w:rFonts w:eastAsia="Calibri" w:cstheme="minorHAnsi"/>
        </w:rPr>
        <w:t>:</w:t>
      </w:r>
      <w:r w:rsidR="00A36D75" w:rsidRPr="00C757BF">
        <w:rPr>
          <w:rFonts w:eastAsia="Calibri" w:cstheme="minorHAnsi"/>
        </w:rPr>
        <w:t xml:space="preserve"> </w:t>
      </w:r>
      <w:r w:rsidR="002F14E1">
        <w:rPr>
          <w:rFonts w:eastAsia="Calibri" w:cstheme="minorHAnsi"/>
          <w:highlight w:val="yellow"/>
        </w:rPr>
        <w:t xml:space="preserve">9 aprile </w:t>
      </w:r>
      <w:r w:rsidR="00C757BF">
        <w:rPr>
          <w:rFonts w:eastAsia="Calibri" w:cstheme="minorHAnsi"/>
          <w:highlight w:val="yellow"/>
        </w:rPr>
        <w:t>2026</w:t>
      </w:r>
    </w:p>
    <w:p w14:paraId="4914749F" w14:textId="77777777" w:rsidR="00FB4A8D" w:rsidRDefault="00FB4A8D" w:rsidP="00636F3E"/>
    <w:p w14:paraId="14BC7F20" w14:textId="77777777" w:rsidR="007C1BB5" w:rsidRPr="00636F3E" w:rsidRDefault="007C1BB5" w:rsidP="00636F3E"/>
    <w:p w14:paraId="30CAC4F0" w14:textId="5E12727E" w:rsidR="000E28D7" w:rsidRPr="00237FA9" w:rsidRDefault="000E28D7" w:rsidP="000E28D7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 w:rsidRPr="00237FA9">
        <w:rPr>
          <w:rFonts w:ascii="Calibri" w:eastAsiaTheme="majorEastAsia" w:hAnsi="Calibri"/>
          <w:bCs/>
          <w:sz w:val="24"/>
          <w:szCs w:val="24"/>
        </w:rPr>
        <w:t xml:space="preserve">parte informativa </w:t>
      </w:r>
      <w:r w:rsidR="00DB227C">
        <w:rPr>
          <w:rFonts w:ascii="Calibri" w:eastAsiaTheme="majorEastAsia" w:hAnsi="Calibri"/>
          <w:bCs/>
          <w:sz w:val="24"/>
          <w:szCs w:val="24"/>
        </w:rPr>
        <w:t>PHD</w:t>
      </w:r>
    </w:p>
    <w:p w14:paraId="6DF20879" w14:textId="77777777" w:rsidR="00602D12" w:rsidRPr="00F0294C" w:rsidRDefault="00602D12" w:rsidP="00837A65">
      <w:pPr>
        <w:ind w:right="-35"/>
        <w:rPr>
          <w:rFonts w:ascii="Calibri" w:hAnsi="Calibri"/>
        </w:rPr>
      </w:pPr>
    </w:p>
    <w:p w14:paraId="3BE58DA4" w14:textId="77777777" w:rsidR="007C1BB5" w:rsidRDefault="007C1BB5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</w:p>
    <w:p w14:paraId="793BE943" w14:textId="7F70F2F0" w:rsidR="00636F3E" w:rsidRPr="00237FA9" w:rsidRDefault="00636F3E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Denominazione del </w:t>
      </w:r>
      <w:r w:rsidR="005A1628" w:rsidRPr="003F5428">
        <w:rPr>
          <w:rFonts w:asciiTheme="minorHAnsi" w:eastAsiaTheme="minorEastAsia" w:hAnsiTheme="minorHAnsi" w:cstheme="minorBidi"/>
          <w:color w:val="000000" w:themeColor="text1"/>
          <w:sz w:val="22"/>
          <w:szCs w:val="22"/>
          <w:shd w:val="clear" w:color="auto" w:fill="FFFFFF"/>
          <w:lang w:eastAsia="en-US"/>
        </w:rPr>
        <w:t>Corso di Dottorato</w:t>
      </w:r>
      <w:r w:rsidRPr="003F5428">
        <w:rPr>
          <w:rFonts w:asciiTheme="minorHAnsi" w:eastAsiaTheme="minorEastAsia" w:hAnsiTheme="minorHAnsi" w:cstheme="minorBidi"/>
          <w:color w:val="000000" w:themeColor="text1"/>
          <w:sz w:val="22"/>
          <w:szCs w:val="22"/>
          <w:shd w:val="clear" w:color="auto" w:fill="FFFFFF"/>
          <w:lang w:eastAsia="en-US"/>
        </w:rPr>
        <w:t xml:space="preserve">: </w:t>
      </w:r>
    </w:p>
    <w:p w14:paraId="16AF4ED1" w14:textId="77777777" w:rsidR="00DB227C" w:rsidRPr="00DB227C" w:rsidRDefault="00DB227C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10"/>
          <w:szCs w:val="10"/>
          <w:shd w:val="clear" w:color="auto" w:fill="FFFFFF"/>
          <w:lang w:eastAsia="en-US"/>
        </w:rPr>
      </w:pPr>
    </w:p>
    <w:p w14:paraId="20503624" w14:textId="5A1FF2B7" w:rsidR="00636F3E" w:rsidRPr="00237FA9" w:rsidRDefault="00A8522F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Scuola e/o Dipartimento di afferenza</w:t>
      </w:r>
      <w:r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: </w:t>
      </w:r>
    </w:p>
    <w:p w14:paraId="752E60C1" w14:textId="77777777" w:rsidR="00DB227C" w:rsidRPr="00DB227C" w:rsidRDefault="00DB227C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10"/>
          <w:szCs w:val="10"/>
          <w:shd w:val="clear" w:color="auto" w:fill="FFFFFF"/>
          <w:lang w:eastAsia="en-US"/>
        </w:rPr>
      </w:pPr>
    </w:p>
    <w:p w14:paraId="4039CD42" w14:textId="5E6F76D3" w:rsidR="00D33955" w:rsidRDefault="00D33955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Anno Accademico</w:t>
      </w:r>
      <w:r w:rsidR="00A8522F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: </w:t>
      </w:r>
    </w:p>
    <w:p w14:paraId="3CB5095C" w14:textId="77777777" w:rsidR="007C1BB5" w:rsidRPr="00237FA9" w:rsidRDefault="007C1BB5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</w:p>
    <w:p w14:paraId="04843013" w14:textId="77777777" w:rsidR="001A125C" w:rsidRDefault="001A125C" w:rsidP="001A125C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0"/>
          <w:szCs w:val="20"/>
          <w:shd w:val="clear" w:color="auto" w:fill="FFFFFF"/>
          <w:lang w:eastAsia="en-US"/>
        </w:rPr>
      </w:pPr>
    </w:p>
    <w:p w14:paraId="5E350D3C" w14:textId="4FDB2695" w:rsidR="001A125C" w:rsidRPr="00237FA9" w:rsidRDefault="001A125C" w:rsidP="001A125C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 w:rsidRPr="00237FA9">
        <w:rPr>
          <w:rFonts w:ascii="Calibri" w:eastAsiaTheme="majorEastAsia" w:hAnsi="Calibri"/>
          <w:bCs/>
          <w:sz w:val="24"/>
          <w:szCs w:val="24"/>
        </w:rPr>
        <w:t>parte informativa</w:t>
      </w:r>
      <w:r w:rsidR="000E28D7" w:rsidRPr="00237FA9">
        <w:rPr>
          <w:rFonts w:ascii="Calibri" w:eastAsiaTheme="majorEastAsia" w:hAnsi="Calibri"/>
          <w:bCs/>
          <w:sz w:val="24"/>
          <w:szCs w:val="24"/>
        </w:rPr>
        <w:t xml:space="preserve"> SM</w:t>
      </w:r>
      <w:r w:rsidR="00D20299">
        <w:rPr>
          <w:rFonts w:ascii="Calibri" w:eastAsiaTheme="majorEastAsia" w:hAnsi="Calibri"/>
          <w:bCs/>
          <w:sz w:val="24"/>
          <w:szCs w:val="24"/>
        </w:rPr>
        <w:t>a</w:t>
      </w:r>
      <w:r w:rsidR="00D20299" w:rsidRPr="005E64DE">
        <w:rPr>
          <w:rFonts w:ascii="Calibri" w:eastAsiaTheme="majorEastAsia" w:hAnsi="Calibri"/>
          <w:bCs/>
          <w:sz w:val="24"/>
          <w:szCs w:val="24"/>
        </w:rPr>
        <w:t>-p</w:t>
      </w:r>
      <w:r w:rsidR="009669A6" w:rsidRPr="005E64DE">
        <w:rPr>
          <w:rFonts w:ascii="Calibri" w:eastAsiaTheme="majorEastAsia" w:hAnsi="Calibri"/>
          <w:bCs/>
          <w:sz w:val="24"/>
          <w:szCs w:val="24"/>
        </w:rPr>
        <w:t>h</w:t>
      </w:r>
      <w:r w:rsidR="00D20299" w:rsidRPr="005E64DE">
        <w:rPr>
          <w:rFonts w:ascii="Calibri" w:eastAsiaTheme="majorEastAsia" w:hAnsi="Calibri"/>
          <w:bCs/>
          <w:sz w:val="24"/>
          <w:szCs w:val="24"/>
        </w:rPr>
        <w:t>d</w:t>
      </w:r>
    </w:p>
    <w:p w14:paraId="0A0EDF20" w14:textId="77777777" w:rsidR="00DB227C" w:rsidRDefault="00DB227C" w:rsidP="00DB227C">
      <w:pPr>
        <w:keepNext/>
        <w:keepLines/>
        <w:outlineLvl w:val="1"/>
        <w:rPr>
          <w:rFonts w:cs="Lucida Sans Unicode"/>
          <w:b/>
          <w:color w:val="548DD4" w:themeColor="text2" w:themeTint="99"/>
          <w:lang w:eastAsia="it-IT"/>
        </w:rPr>
      </w:pPr>
    </w:p>
    <w:p w14:paraId="44B5144C" w14:textId="391AC9E3" w:rsidR="00DB227C" w:rsidRDefault="00FB4A8D" w:rsidP="00DB227C">
      <w:pPr>
        <w:keepNext/>
        <w:keepLines/>
        <w:outlineLvl w:val="1"/>
        <w:rPr>
          <w:rFonts w:cs="Lucida Sans Unicode"/>
          <w:b/>
          <w:color w:val="548DD4" w:themeColor="text2" w:themeTint="99"/>
          <w:lang w:eastAsia="it-IT"/>
        </w:rPr>
      </w:pPr>
      <w:r w:rsidRPr="00237FA9">
        <w:rPr>
          <w:rFonts w:cs="Lucida Sans Unicode"/>
          <w:b/>
          <w:color w:val="548DD4" w:themeColor="text2" w:themeTint="99"/>
          <w:lang w:eastAsia="it-IT"/>
        </w:rPr>
        <w:t>Composizione dell’Unità di G</w:t>
      </w:r>
      <w:r w:rsidR="001A125C" w:rsidRPr="00237FA9">
        <w:rPr>
          <w:rFonts w:cs="Lucida Sans Unicode"/>
          <w:b/>
          <w:color w:val="548DD4" w:themeColor="text2" w:themeTint="99"/>
          <w:lang w:eastAsia="it-IT"/>
        </w:rPr>
        <w:t>estione della Qualità (UGQ</w:t>
      </w:r>
      <w:r w:rsidR="00567D73">
        <w:rPr>
          <w:rFonts w:cs="Lucida Sans Unicode"/>
          <w:b/>
          <w:color w:val="548DD4" w:themeColor="text2" w:themeTint="99"/>
          <w:lang w:eastAsia="it-IT"/>
        </w:rPr>
        <w:t xml:space="preserve">) </w:t>
      </w:r>
    </w:p>
    <w:p w14:paraId="2535E9B3" w14:textId="77777777" w:rsidR="00DB227C" w:rsidRDefault="00DB227C" w:rsidP="00DB227C">
      <w:pPr>
        <w:keepNext/>
        <w:keepLines/>
        <w:outlineLvl w:val="1"/>
        <w:rPr>
          <w:rFonts w:cs="Lucida Sans Unicode"/>
          <w:b/>
          <w:color w:val="548DD4" w:themeColor="text2" w:themeTint="99"/>
          <w:sz w:val="10"/>
          <w:szCs w:val="10"/>
          <w:lang w:eastAsia="it-IT"/>
        </w:rPr>
      </w:pPr>
    </w:p>
    <w:p w14:paraId="4BD502C3" w14:textId="77777777" w:rsidR="00DB227C" w:rsidRPr="00DB227C" w:rsidRDefault="00DB227C" w:rsidP="00DB227C">
      <w:pPr>
        <w:keepNext/>
        <w:keepLines/>
        <w:outlineLvl w:val="1"/>
        <w:rPr>
          <w:rFonts w:cs="Lucida Sans Unicode"/>
          <w:b/>
          <w:color w:val="548DD4" w:themeColor="text2" w:themeTint="99"/>
          <w:sz w:val="10"/>
          <w:szCs w:val="10"/>
          <w:lang w:eastAsia="it-IT"/>
        </w:rPr>
      </w:pPr>
    </w:p>
    <w:p w14:paraId="09046370" w14:textId="509DB977" w:rsidR="005F5AE3" w:rsidRDefault="009D5104" w:rsidP="00DB227C">
      <w:pPr>
        <w:keepNext/>
        <w:keepLines/>
        <w:outlineLvl w:val="1"/>
        <w:rPr>
          <w:lang w:eastAsia="it-IT"/>
        </w:rPr>
      </w:pPr>
      <w:r w:rsidRPr="0C61FBCA">
        <w:rPr>
          <w:lang w:eastAsia="it-IT"/>
        </w:rPr>
        <w:t xml:space="preserve">Prof.ssa / Prof.  …… (Coordinatore </w:t>
      </w:r>
      <w:r w:rsidR="005A1628">
        <w:rPr>
          <w:lang w:eastAsia="it-IT"/>
        </w:rPr>
        <w:t xml:space="preserve">del </w:t>
      </w:r>
      <w:r w:rsidR="005A1628" w:rsidRPr="003F5428">
        <w:rPr>
          <w:color w:val="000000" w:themeColor="text1"/>
          <w:lang w:eastAsia="it-IT"/>
        </w:rPr>
        <w:t>Corso di Dottorato</w:t>
      </w:r>
      <w:r w:rsidRPr="0C61FBCA">
        <w:rPr>
          <w:lang w:eastAsia="it-IT"/>
        </w:rPr>
        <w:t xml:space="preserve">) – </w:t>
      </w:r>
      <w:r w:rsidR="005F5AE3">
        <w:rPr>
          <w:lang w:eastAsia="it-IT"/>
        </w:rPr>
        <w:t>Responsabile del Riesame</w:t>
      </w:r>
    </w:p>
    <w:p w14:paraId="08676F1F" w14:textId="461D92F7" w:rsidR="009D5104" w:rsidRPr="003F5428" w:rsidRDefault="009D5104" w:rsidP="00DB227C">
      <w:pPr>
        <w:rPr>
          <w:color w:val="000000" w:themeColor="text1"/>
          <w:lang w:eastAsia="it-IT"/>
        </w:rPr>
      </w:pPr>
      <w:r w:rsidRPr="0C61FBCA">
        <w:rPr>
          <w:lang w:eastAsia="it-IT"/>
        </w:rPr>
        <w:t xml:space="preserve">Prof.ssa / Prof.  ...… (Docente del </w:t>
      </w:r>
      <w:r w:rsidR="005A1628" w:rsidRPr="003F5428">
        <w:rPr>
          <w:color w:val="000000" w:themeColor="text1"/>
          <w:lang w:eastAsia="it-IT"/>
        </w:rPr>
        <w:t>Collegio di Dottorato</w:t>
      </w:r>
      <w:r w:rsidRPr="003F5428">
        <w:rPr>
          <w:color w:val="000000" w:themeColor="text1"/>
          <w:lang w:eastAsia="it-IT"/>
        </w:rPr>
        <w:t xml:space="preserve"> e Responsabile/Referente Assicurazione della Qualità) </w:t>
      </w:r>
    </w:p>
    <w:p w14:paraId="031EAAEB" w14:textId="3B37F2E4" w:rsidR="009D5104" w:rsidRPr="003F5428" w:rsidRDefault="009D5104" w:rsidP="00DB227C">
      <w:pPr>
        <w:rPr>
          <w:color w:val="000000" w:themeColor="text1"/>
          <w:lang w:eastAsia="it-IT"/>
        </w:rPr>
      </w:pPr>
      <w:r w:rsidRPr="003F5428">
        <w:rPr>
          <w:color w:val="000000" w:themeColor="text1"/>
          <w:lang w:eastAsia="it-IT"/>
        </w:rPr>
        <w:t xml:space="preserve">Prof.ssa / Prof.  …… (Docente del </w:t>
      </w:r>
      <w:r w:rsidR="005A1628" w:rsidRPr="003F5428">
        <w:rPr>
          <w:color w:val="000000" w:themeColor="text1"/>
          <w:lang w:eastAsia="it-IT"/>
        </w:rPr>
        <w:t>Collegio di Dottorato</w:t>
      </w:r>
      <w:r w:rsidRPr="003F5428">
        <w:rPr>
          <w:color w:val="000000" w:themeColor="text1"/>
          <w:lang w:eastAsia="it-IT"/>
        </w:rPr>
        <w:t xml:space="preserve">) </w:t>
      </w:r>
    </w:p>
    <w:p w14:paraId="4A8FA4C1" w14:textId="4DCF05CC" w:rsidR="009D5104" w:rsidRPr="003F5428" w:rsidRDefault="009D5104" w:rsidP="00DB227C">
      <w:pPr>
        <w:rPr>
          <w:color w:val="000000" w:themeColor="text1"/>
          <w:lang w:eastAsia="it-IT"/>
        </w:rPr>
      </w:pPr>
      <w:r w:rsidRPr="003F5428">
        <w:rPr>
          <w:color w:val="000000" w:themeColor="text1"/>
          <w:lang w:eastAsia="it-IT"/>
        </w:rPr>
        <w:t xml:space="preserve">Prof.ssa / Prof.  …… (Docente del </w:t>
      </w:r>
      <w:r w:rsidR="005A1628" w:rsidRPr="003F5428">
        <w:rPr>
          <w:color w:val="000000" w:themeColor="text1"/>
          <w:lang w:eastAsia="it-IT"/>
        </w:rPr>
        <w:t>Collegio di Dottorato</w:t>
      </w:r>
      <w:r w:rsidRPr="003F5428">
        <w:rPr>
          <w:color w:val="000000" w:themeColor="text1"/>
          <w:lang w:eastAsia="it-IT"/>
        </w:rPr>
        <w:t xml:space="preserve">) </w:t>
      </w:r>
    </w:p>
    <w:p w14:paraId="03B0607A" w14:textId="6C35C3DA" w:rsidR="009D5104" w:rsidRDefault="009D5104" w:rsidP="00DB227C">
      <w:pPr>
        <w:keepNext/>
        <w:keepLines/>
        <w:outlineLvl w:val="1"/>
        <w:rPr>
          <w:lang w:val="sv-SE" w:eastAsia="it-IT"/>
        </w:rPr>
      </w:pPr>
      <w:proofErr w:type="spellStart"/>
      <w:r w:rsidRPr="41B5A9FB">
        <w:rPr>
          <w:lang w:val="sv-SE" w:eastAsia="it-IT"/>
        </w:rPr>
        <w:t>Sig.ra</w:t>
      </w:r>
      <w:proofErr w:type="spellEnd"/>
      <w:r w:rsidRPr="41B5A9FB">
        <w:rPr>
          <w:lang w:val="sv-SE" w:eastAsia="it-IT"/>
        </w:rPr>
        <w:t xml:space="preserve">/Sig.  </w:t>
      </w:r>
      <w:r w:rsidR="0078381F">
        <w:rPr>
          <w:lang w:val="sv-SE" w:eastAsia="it-IT"/>
        </w:rPr>
        <w:t xml:space="preserve">  </w:t>
      </w:r>
      <w:r w:rsidRPr="41B5A9FB">
        <w:rPr>
          <w:lang w:val="sv-SE" w:eastAsia="it-IT"/>
        </w:rPr>
        <w:t>………...</w:t>
      </w:r>
      <w:r w:rsidR="00567D73">
        <w:rPr>
          <w:lang w:val="sv-SE" w:eastAsia="it-IT"/>
        </w:rPr>
        <w:t xml:space="preserve"> </w:t>
      </w:r>
      <w:r w:rsidRPr="41B5A9FB">
        <w:rPr>
          <w:lang w:val="sv-SE" w:eastAsia="it-IT"/>
        </w:rPr>
        <w:t>(</w:t>
      </w:r>
      <w:proofErr w:type="spellStart"/>
      <w:r w:rsidRPr="41B5A9FB">
        <w:rPr>
          <w:lang w:val="sv-SE" w:eastAsia="it-IT"/>
        </w:rPr>
        <w:t>Rappresentante</w:t>
      </w:r>
      <w:proofErr w:type="spellEnd"/>
      <w:r w:rsidRPr="41B5A9FB">
        <w:rPr>
          <w:lang w:val="sv-SE" w:eastAsia="it-IT"/>
        </w:rPr>
        <w:t xml:space="preserve"> </w:t>
      </w:r>
      <w:proofErr w:type="spellStart"/>
      <w:r w:rsidR="003F5428">
        <w:rPr>
          <w:lang w:val="sv-SE" w:eastAsia="it-IT"/>
        </w:rPr>
        <w:t>dei</w:t>
      </w:r>
      <w:proofErr w:type="spellEnd"/>
      <w:r w:rsidR="003F5428">
        <w:rPr>
          <w:lang w:val="sv-SE" w:eastAsia="it-IT"/>
        </w:rPr>
        <w:t xml:space="preserve"> </w:t>
      </w:r>
      <w:proofErr w:type="spellStart"/>
      <w:r w:rsidR="003F5428">
        <w:rPr>
          <w:lang w:val="sv-SE" w:eastAsia="it-IT"/>
        </w:rPr>
        <w:t>Dottorandi</w:t>
      </w:r>
      <w:proofErr w:type="spellEnd"/>
      <w:r w:rsidRPr="41B5A9FB">
        <w:rPr>
          <w:lang w:val="sv-SE" w:eastAsia="it-IT"/>
        </w:rPr>
        <w:t>)</w:t>
      </w:r>
    </w:p>
    <w:p w14:paraId="4C20C63C" w14:textId="4B0D4E5D" w:rsidR="009D5104" w:rsidRPr="00DE04CD" w:rsidRDefault="009D5104" w:rsidP="00DB227C">
      <w:pPr>
        <w:rPr>
          <w:rFonts w:cs="Lucida Sans Unicode"/>
          <w:lang w:eastAsia="it-IT"/>
        </w:rPr>
      </w:pPr>
      <w:r w:rsidRPr="0C61FBCA">
        <w:rPr>
          <w:rFonts w:cs="Lucida Sans Unicode"/>
          <w:lang w:eastAsia="it-IT"/>
        </w:rPr>
        <w:t>Dr.ssa / Dr.</w:t>
      </w:r>
      <w:r w:rsidR="0078381F">
        <w:rPr>
          <w:rFonts w:cs="Lucida Sans Unicode"/>
          <w:lang w:eastAsia="it-IT"/>
        </w:rPr>
        <w:t xml:space="preserve">  </w:t>
      </w:r>
      <w:r w:rsidRPr="0C61FBCA">
        <w:rPr>
          <w:rFonts w:cs="Lucida Sans Unicode"/>
          <w:lang w:eastAsia="it-IT"/>
        </w:rPr>
        <w:t xml:space="preserve">........... (Tecnico Amministrativo con funzione </w:t>
      </w:r>
      <w:proofErr w:type="gramStart"/>
      <w:r w:rsidRPr="0C61FBCA">
        <w:rPr>
          <w:rFonts w:cs="Lucida Sans Unicode"/>
          <w:lang w:eastAsia="it-IT"/>
        </w:rPr>
        <w:t>…....</w:t>
      </w:r>
      <w:proofErr w:type="gramEnd"/>
      <w:r w:rsidRPr="0C61FBCA">
        <w:rPr>
          <w:rFonts w:cs="Lucida Sans Unicode"/>
          <w:lang w:eastAsia="it-IT"/>
        </w:rPr>
        <w:t>)</w:t>
      </w:r>
    </w:p>
    <w:p w14:paraId="2061DB71" w14:textId="0D6F2483" w:rsidR="009D5104" w:rsidRPr="003A3C12" w:rsidRDefault="009D5104" w:rsidP="00DB227C">
      <w:pPr>
        <w:ind w:left="1843" w:hanging="1843"/>
        <w:rPr>
          <w:rFonts w:cs="Lucida Sans Unicode"/>
          <w:strike/>
          <w:color w:val="FF0000"/>
          <w:lang w:val="sv-SE" w:eastAsia="it-IT"/>
        </w:rPr>
      </w:pPr>
      <w:proofErr w:type="spellStart"/>
      <w:r w:rsidRPr="0C61FBCA">
        <w:rPr>
          <w:rFonts w:cs="Lucida Sans Unicode"/>
          <w:lang w:val="sv-SE" w:eastAsia="it-IT"/>
        </w:rPr>
        <w:t>Sig.ra</w:t>
      </w:r>
      <w:proofErr w:type="spellEnd"/>
      <w:r w:rsidRPr="0C61FBCA">
        <w:rPr>
          <w:rFonts w:cs="Lucida Sans Unicode"/>
          <w:lang w:val="sv-SE" w:eastAsia="it-IT"/>
        </w:rPr>
        <w:t>/Sig.</w:t>
      </w:r>
      <w:r w:rsidR="0078381F">
        <w:rPr>
          <w:rFonts w:cs="Lucida Sans Unicode"/>
          <w:lang w:val="sv-SE" w:eastAsia="it-IT"/>
        </w:rPr>
        <w:t xml:space="preserve"> </w:t>
      </w:r>
      <w:r w:rsidRPr="0C61FBCA">
        <w:rPr>
          <w:rFonts w:cs="Lucida Sans Unicode"/>
          <w:lang w:val="sv-SE" w:eastAsia="it-IT"/>
        </w:rPr>
        <w:t>.............</w:t>
      </w:r>
      <w:r>
        <w:rPr>
          <w:rFonts w:cs="Lucida Sans Unicode"/>
          <w:lang w:val="sv-SE" w:eastAsia="it-IT"/>
        </w:rPr>
        <w:t xml:space="preserve"> </w:t>
      </w:r>
      <w:r w:rsidRPr="0C61FBCA">
        <w:rPr>
          <w:rFonts w:cs="Lucida Sans Unicode"/>
          <w:lang w:val="sv-SE" w:eastAsia="it-IT"/>
        </w:rPr>
        <w:t>(</w:t>
      </w:r>
      <w:proofErr w:type="spellStart"/>
      <w:r w:rsidRPr="004475E1">
        <w:rPr>
          <w:rFonts w:cs="Lucida Sans Unicode"/>
          <w:lang w:val="sv-SE" w:eastAsia="it-IT"/>
        </w:rPr>
        <w:t>Rappresentante</w:t>
      </w:r>
      <w:proofErr w:type="spellEnd"/>
      <w:r w:rsidRPr="004475E1">
        <w:rPr>
          <w:rFonts w:cs="Lucida Sans Unicode"/>
          <w:lang w:val="sv-SE" w:eastAsia="it-IT"/>
        </w:rPr>
        <w:t xml:space="preserve"> del </w:t>
      </w:r>
      <w:proofErr w:type="spellStart"/>
      <w:r w:rsidRPr="004475E1">
        <w:rPr>
          <w:rFonts w:cs="Lucida Sans Unicode"/>
          <w:lang w:val="sv-SE" w:eastAsia="it-IT"/>
        </w:rPr>
        <w:t>mondo</w:t>
      </w:r>
      <w:proofErr w:type="spellEnd"/>
      <w:r w:rsidRPr="004475E1">
        <w:rPr>
          <w:rFonts w:cs="Lucida Sans Unicode"/>
          <w:lang w:val="sv-SE" w:eastAsia="it-IT"/>
        </w:rPr>
        <w:t xml:space="preserve"> del </w:t>
      </w:r>
      <w:proofErr w:type="spellStart"/>
      <w:r w:rsidRPr="004475E1">
        <w:rPr>
          <w:rFonts w:cs="Lucida Sans Unicode"/>
          <w:lang w:val="sv-SE" w:eastAsia="it-IT"/>
        </w:rPr>
        <w:t>lavoro</w:t>
      </w:r>
      <w:proofErr w:type="spellEnd"/>
      <w:r w:rsidRPr="004475E1">
        <w:rPr>
          <w:rFonts w:cs="Lucida Sans Unicode"/>
          <w:lang w:val="sv-SE" w:eastAsia="it-IT"/>
        </w:rPr>
        <w:t xml:space="preserve"> – se </w:t>
      </w:r>
      <w:proofErr w:type="spellStart"/>
      <w:r w:rsidRPr="004475E1">
        <w:rPr>
          <w:rFonts w:cs="Lucida Sans Unicode"/>
          <w:lang w:val="sv-SE" w:eastAsia="it-IT"/>
        </w:rPr>
        <w:t>incluso</w:t>
      </w:r>
      <w:proofErr w:type="spellEnd"/>
      <w:r w:rsidRPr="004475E1">
        <w:rPr>
          <w:rFonts w:cs="Lucida Sans Unicode"/>
          <w:lang w:val="sv-SE" w:eastAsia="it-IT"/>
        </w:rPr>
        <w:t xml:space="preserve"> </w:t>
      </w:r>
      <w:proofErr w:type="spellStart"/>
      <w:r w:rsidRPr="004475E1">
        <w:rPr>
          <w:rFonts w:cs="Lucida Sans Unicode"/>
          <w:lang w:val="sv-SE" w:eastAsia="it-IT"/>
        </w:rPr>
        <w:t>nell’Unità</w:t>
      </w:r>
      <w:proofErr w:type="spellEnd"/>
      <w:r w:rsidRPr="004475E1">
        <w:rPr>
          <w:rFonts w:cs="Lucida Sans Unicode"/>
          <w:lang w:val="sv-SE" w:eastAsia="it-IT"/>
        </w:rPr>
        <w:t xml:space="preserve"> di </w:t>
      </w:r>
      <w:proofErr w:type="spellStart"/>
      <w:r w:rsidRPr="004475E1">
        <w:rPr>
          <w:rFonts w:cs="Lucida Sans Unicode"/>
          <w:lang w:val="sv-SE" w:eastAsia="it-IT"/>
        </w:rPr>
        <w:t>Gestione</w:t>
      </w:r>
      <w:proofErr w:type="spellEnd"/>
      <w:r w:rsidRPr="004475E1">
        <w:rPr>
          <w:rFonts w:cs="Lucida Sans Unicode"/>
          <w:lang w:val="sv-SE" w:eastAsia="it-IT"/>
        </w:rPr>
        <w:t xml:space="preserve"> della </w:t>
      </w:r>
      <w:proofErr w:type="spellStart"/>
      <w:r w:rsidRPr="004475E1">
        <w:rPr>
          <w:rFonts w:cs="Lucida Sans Unicode"/>
          <w:lang w:val="sv-SE" w:eastAsia="it-IT"/>
        </w:rPr>
        <w:t>Qualità</w:t>
      </w:r>
      <w:proofErr w:type="spellEnd"/>
      <w:r w:rsidRPr="004475E1">
        <w:rPr>
          <w:rFonts w:cs="Lucida Sans Unicode"/>
          <w:lang w:val="sv-SE" w:eastAsia="it-IT"/>
        </w:rPr>
        <w:t xml:space="preserve"> </w:t>
      </w:r>
    </w:p>
    <w:p w14:paraId="652C4A40" w14:textId="28F0CDFA" w:rsidR="001A125C" w:rsidRPr="00237FA9" w:rsidRDefault="001A125C" w:rsidP="00350BB4">
      <w:pPr>
        <w:keepNext/>
        <w:keepLines/>
        <w:spacing w:before="240" w:line="288" w:lineRule="auto"/>
        <w:outlineLvl w:val="1"/>
        <w:rPr>
          <w:rFonts w:cs="Lucida Sans Unicode"/>
          <w:b/>
          <w:color w:val="548DD4" w:themeColor="text2" w:themeTint="99"/>
          <w:lang w:eastAsia="it-IT"/>
        </w:rPr>
      </w:pPr>
      <w:r w:rsidRPr="00237FA9">
        <w:rPr>
          <w:rFonts w:cs="Lucida Sans Unicode"/>
          <w:b/>
          <w:color w:val="548DD4" w:themeColor="text2" w:themeTint="99"/>
          <w:lang w:eastAsia="it-IT"/>
        </w:rPr>
        <w:t>Riunioni dell’UGQ</w:t>
      </w:r>
    </w:p>
    <w:p w14:paraId="6F296F09" w14:textId="7BD876D9" w:rsidR="00A8522F" w:rsidRPr="0026183B" w:rsidRDefault="00567D73" w:rsidP="00567D73">
      <w:pPr>
        <w:pStyle w:val="Testonormale1"/>
        <w:jc w:val="both"/>
        <w:rPr>
          <w:rFonts w:ascii="Calibri" w:hAnsi="Calibri" w:cs="Lucida Sans Unicode"/>
          <w:sz w:val="22"/>
          <w:szCs w:val="22"/>
        </w:rPr>
      </w:pPr>
      <w:r>
        <w:rPr>
          <w:rFonts w:ascii="Calibri" w:hAnsi="Calibri" w:cs="Lucida Sans Unicode"/>
          <w:sz w:val="22"/>
          <w:szCs w:val="22"/>
        </w:rPr>
        <w:t>L'Unità</w:t>
      </w:r>
      <w:r w:rsidR="003A3C12">
        <w:rPr>
          <w:rFonts w:ascii="Calibri" w:hAnsi="Calibri" w:cs="Lucida Sans Unicode"/>
          <w:sz w:val="22"/>
          <w:szCs w:val="22"/>
        </w:rPr>
        <w:t xml:space="preserve"> di Gestione della Qualità</w:t>
      </w:r>
      <w:r w:rsidRPr="003A3C12">
        <w:rPr>
          <w:rFonts w:ascii="Calibri" w:hAnsi="Calibri" w:cs="Lucida Sans Unicode"/>
          <w:color w:val="FF0000"/>
          <w:sz w:val="22"/>
          <w:szCs w:val="22"/>
        </w:rPr>
        <w:t xml:space="preserve"> </w:t>
      </w:r>
      <w:r w:rsidR="003F5428">
        <w:rPr>
          <w:rFonts w:ascii="Calibri" w:hAnsi="Calibri" w:cs="Lucida Sans Unicode"/>
          <w:sz w:val="22"/>
          <w:szCs w:val="22"/>
        </w:rPr>
        <w:t xml:space="preserve">PhD </w:t>
      </w:r>
      <w:r w:rsidR="00A8522F" w:rsidRPr="0026183B">
        <w:rPr>
          <w:rFonts w:ascii="Calibri" w:hAnsi="Calibri" w:cs="Lucida Sans Unicode"/>
          <w:sz w:val="22"/>
          <w:szCs w:val="22"/>
        </w:rPr>
        <w:t xml:space="preserve">si è riunito per la discussione degli argomenti riportati </w:t>
      </w:r>
      <w:r>
        <w:rPr>
          <w:rFonts w:ascii="Calibri" w:hAnsi="Calibri" w:cs="Lucida Sans Unicode"/>
          <w:sz w:val="22"/>
          <w:szCs w:val="22"/>
        </w:rPr>
        <w:t>n</w:t>
      </w:r>
      <w:r w:rsidR="00A8522F" w:rsidRPr="0026183B">
        <w:rPr>
          <w:rFonts w:ascii="Calibri" w:hAnsi="Calibri" w:cs="Lucida Sans Unicode"/>
          <w:sz w:val="22"/>
          <w:szCs w:val="22"/>
        </w:rPr>
        <w:t>elle sezioni di quest</w:t>
      </w:r>
      <w:r w:rsidR="00A8522F">
        <w:rPr>
          <w:rFonts w:ascii="Calibri" w:hAnsi="Calibri" w:cs="Lucida Sans Unicode"/>
          <w:sz w:val="22"/>
          <w:szCs w:val="22"/>
        </w:rPr>
        <w:t>a</w:t>
      </w:r>
      <w:r w:rsidR="00A8522F" w:rsidRPr="0026183B">
        <w:rPr>
          <w:rFonts w:ascii="Calibri" w:hAnsi="Calibri" w:cs="Lucida Sans Unicode"/>
          <w:sz w:val="22"/>
          <w:szCs w:val="22"/>
        </w:rPr>
        <w:t xml:space="preserve"> </w:t>
      </w:r>
      <w:r w:rsidR="00A8522F">
        <w:rPr>
          <w:rFonts w:ascii="Calibri" w:hAnsi="Calibri" w:cs="Lucida Sans Unicode"/>
          <w:sz w:val="22"/>
          <w:szCs w:val="22"/>
        </w:rPr>
        <w:t>Scheda di Monitoraggio Annuale</w:t>
      </w:r>
      <w:r w:rsidR="00CE4E6A">
        <w:rPr>
          <w:rFonts w:ascii="Calibri" w:hAnsi="Calibri" w:cs="Lucida Sans Unicode"/>
          <w:sz w:val="22"/>
          <w:szCs w:val="22"/>
        </w:rPr>
        <w:t xml:space="preserve"> (SMA</w:t>
      </w:r>
      <w:r w:rsidR="00D20299" w:rsidRPr="005E64DE">
        <w:rPr>
          <w:rFonts w:ascii="Calibri" w:hAnsi="Calibri" w:cs="Lucida Sans Unicode"/>
          <w:color w:val="000000" w:themeColor="text1"/>
          <w:sz w:val="22"/>
          <w:szCs w:val="22"/>
        </w:rPr>
        <w:t>-</w:t>
      </w:r>
      <w:r w:rsidR="00CE4E6A" w:rsidRPr="005E64DE">
        <w:rPr>
          <w:rFonts w:ascii="Calibri" w:hAnsi="Calibri" w:cs="Lucida Sans Unicode"/>
          <w:color w:val="000000" w:themeColor="text1"/>
          <w:sz w:val="22"/>
          <w:szCs w:val="22"/>
        </w:rPr>
        <w:t>P</w:t>
      </w:r>
      <w:r w:rsidR="009669A6" w:rsidRPr="005E64DE">
        <w:rPr>
          <w:rFonts w:ascii="Calibri" w:hAnsi="Calibri" w:cs="Lucida Sans Unicode"/>
          <w:color w:val="000000" w:themeColor="text1"/>
          <w:sz w:val="22"/>
          <w:szCs w:val="22"/>
        </w:rPr>
        <w:t>h</w:t>
      </w:r>
      <w:r w:rsidR="00CE4E6A" w:rsidRPr="005E64DE">
        <w:rPr>
          <w:rFonts w:ascii="Calibri" w:hAnsi="Calibri" w:cs="Lucida Sans Unicode"/>
          <w:color w:val="000000" w:themeColor="text1"/>
          <w:sz w:val="22"/>
          <w:szCs w:val="22"/>
        </w:rPr>
        <w:t>D</w:t>
      </w:r>
      <w:r w:rsidR="00CE4E6A">
        <w:rPr>
          <w:rFonts w:ascii="Calibri" w:hAnsi="Calibri" w:cs="Lucida Sans Unicode"/>
          <w:sz w:val="22"/>
          <w:szCs w:val="22"/>
        </w:rPr>
        <w:t>)</w:t>
      </w:r>
      <w:r w:rsidR="00A8522F" w:rsidRPr="0026183B">
        <w:rPr>
          <w:rFonts w:ascii="Calibri" w:hAnsi="Calibri" w:cs="Lucida Sans Unicode"/>
          <w:sz w:val="22"/>
          <w:szCs w:val="22"/>
        </w:rPr>
        <w:t>, operando come segue</w:t>
      </w:r>
    </w:p>
    <w:p w14:paraId="23959ACA" w14:textId="77777777" w:rsidR="00A8522F" w:rsidRPr="0026183B" w:rsidRDefault="00A8522F" w:rsidP="00A8522F">
      <w:pPr>
        <w:pStyle w:val="Testonormale1"/>
        <w:rPr>
          <w:rFonts w:ascii="Calibri" w:hAnsi="Calibri" w:cs="Lucida Sans Unicode"/>
          <w:sz w:val="22"/>
          <w:szCs w:val="22"/>
        </w:rPr>
      </w:pPr>
    </w:p>
    <w:p w14:paraId="3D600E3A" w14:textId="311CCBDB" w:rsidR="00A8522F" w:rsidRPr="00835FAE" w:rsidRDefault="00DB227C" w:rsidP="00A8522F">
      <w:pPr>
        <w:pStyle w:val="Testonormale1"/>
        <w:rPr>
          <w:rFonts w:ascii="Calibri" w:eastAsia="Calibri" w:hAnsi="Calibri" w:cs="Lucida Sans Unicode"/>
          <w:sz w:val="22"/>
          <w:szCs w:val="22"/>
        </w:rPr>
      </w:pPr>
      <w:r>
        <w:rPr>
          <w:rFonts w:ascii="Calibri" w:hAnsi="Calibri" w:cs="Lucida Sans Unicode"/>
          <w:b/>
          <w:bCs/>
          <w:sz w:val="22"/>
          <w:szCs w:val="22"/>
        </w:rPr>
        <w:t>Riunione del ....</w:t>
      </w:r>
    </w:p>
    <w:p w14:paraId="290E8E8E" w14:textId="77777777" w:rsidR="005614C1" w:rsidRPr="00DB227C" w:rsidRDefault="00A8522F" w:rsidP="00A8522F">
      <w:pPr>
        <w:pStyle w:val="Corpotesto"/>
        <w:jc w:val="both"/>
        <w:rPr>
          <w:rFonts w:ascii="Calibri" w:hAnsi="Calibri" w:cs="Lucida Sans Unicode"/>
          <w:b w:val="0"/>
          <w:bCs w:val="0"/>
          <w:sz w:val="20"/>
          <w:szCs w:val="20"/>
        </w:rPr>
      </w:pPr>
      <w:r w:rsidRPr="00DB227C">
        <w:rPr>
          <w:rFonts w:ascii="Calibri" w:hAnsi="Calibri" w:cs="Lucida Sans Unicode"/>
          <w:b w:val="0"/>
          <w:bCs w:val="0"/>
          <w:sz w:val="20"/>
          <w:szCs w:val="20"/>
        </w:rPr>
        <w:t xml:space="preserve">Recupero dei dati dalle fonti e </w:t>
      </w:r>
      <w:r w:rsidR="005614C1" w:rsidRPr="00DB227C">
        <w:rPr>
          <w:rFonts w:ascii="Calibri" w:hAnsi="Calibri" w:cs="Lucida Sans Unicode"/>
          <w:b w:val="0"/>
          <w:bCs w:val="0"/>
          <w:sz w:val="20"/>
          <w:szCs w:val="20"/>
        </w:rPr>
        <w:t>loro analisi</w:t>
      </w:r>
    </w:p>
    <w:p w14:paraId="2E7F9C01" w14:textId="77777777" w:rsidR="00A8522F" w:rsidRPr="00DB227C" w:rsidRDefault="005614C1" w:rsidP="00A8522F">
      <w:pPr>
        <w:pStyle w:val="Corpotesto"/>
        <w:jc w:val="both"/>
        <w:rPr>
          <w:rFonts w:ascii="Calibri" w:hAnsi="Calibri" w:cs="Lucida Sans Unicode"/>
          <w:b w:val="0"/>
          <w:bCs w:val="0"/>
          <w:sz w:val="20"/>
          <w:szCs w:val="20"/>
        </w:rPr>
      </w:pPr>
      <w:r w:rsidRPr="00DB227C">
        <w:rPr>
          <w:rFonts w:ascii="Calibri" w:hAnsi="Calibri" w:cs="Lucida Sans Unicode"/>
          <w:b w:val="0"/>
          <w:bCs w:val="0"/>
          <w:sz w:val="20"/>
          <w:szCs w:val="20"/>
        </w:rPr>
        <w:t>D</w:t>
      </w:r>
      <w:r w:rsidR="00A8522F" w:rsidRPr="00DB227C">
        <w:rPr>
          <w:rFonts w:ascii="Calibri" w:hAnsi="Calibri" w:cs="Lucida Sans Unicode"/>
          <w:b w:val="0"/>
          <w:bCs w:val="0"/>
          <w:sz w:val="20"/>
          <w:szCs w:val="20"/>
        </w:rPr>
        <w:t xml:space="preserve">iscussione </w:t>
      </w:r>
      <w:r w:rsidRPr="00DB227C">
        <w:rPr>
          <w:rFonts w:ascii="Calibri" w:hAnsi="Calibri" w:cs="Lucida Sans Unicode"/>
          <w:b w:val="0"/>
          <w:bCs w:val="0"/>
          <w:sz w:val="20"/>
          <w:szCs w:val="20"/>
        </w:rPr>
        <w:t xml:space="preserve">e stesura </w:t>
      </w:r>
      <w:r w:rsidR="00A8522F" w:rsidRPr="00DB227C">
        <w:rPr>
          <w:rFonts w:ascii="Calibri" w:hAnsi="Calibri" w:cs="Lucida Sans Unicode"/>
          <w:b w:val="0"/>
          <w:bCs w:val="0"/>
          <w:sz w:val="20"/>
          <w:szCs w:val="20"/>
        </w:rPr>
        <w:t>dell</w:t>
      </w:r>
      <w:r w:rsidRPr="00DB227C">
        <w:rPr>
          <w:rFonts w:ascii="Calibri" w:hAnsi="Calibri" w:cs="Lucida Sans Unicode"/>
          <w:b w:val="0"/>
          <w:bCs w:val="0"/>
          <w:sz w:val="20"/>
          <w:szCs w:val="20"/>
        </w:rPr>
        <w:t>a</w:t>
      </w:r>
      <w:r w:rsidR="00A8522F" w:rsidRPr="00DB227C">
        <w:rPr>
          <w:rFonts w:ascii="Calibri" w:hAnsi="Calibri" w:cs="Lucida Sans Unicode"/>
          <w:b w:val="0"/>
          <w:bCs w:val="0"/>
          <w:sz w:val="20"/>
          <w:szCs w:val="20"/>
        </w:rPr>
        <w:t xml:space="preserve"> prima bozza</w:t>
      </w:r>
    </w:p>
    <w:p w14:paraId="7090919A" w14:textId="77777777" w:rsidR="00A8522F" w:rsidRPr="00DB227C" w:rsidRDefault="00A8522F" w:rsidP="00A8522F">
      <w:pPr>
        <w:pStyle w:val="Corpotesto"/>
        <w:jc w:val="both"/>
        <w:rPr>
          <w:rFonts w:ascii="Calibri" w:hAnsi="Calibri" w:cs="Lucida Sans Unicode"/>
          <w:b w:val="0"/>
          <w:bCs w:val="0"/>
          <w:sz w:val="20"/>
          <w:szCs w:val="20"/>
        </w:rPr>
      </w:pPr>
      <w:r w:rsidRPr="00DB227C">
        <w:rPr>
          <w:rFonts w:ascii="Calibri" w:hAnsi="Calibri" w:cs="Lucida Sans Unicode"/>
          <w:b w:val="0"/>
          <w:bCs w:val="0"/>
          <w:sz w:val="20"/>
          <w:szCs w:val="20"/>
        </w:rPr>
        <w:t xml:space="preserve">Durata </w:t>
      </w:r>
      <w:proofErr w:type="gramStart"/>
      <w:r w:rsidRPr="00DB227C">
        <w:rPr>
          <w:rFonts w:ascii="Calibri" w:hAnsi="Calibri" w:cs="Lucida Sans Unicode"/>
          <w:b w:val="0"/>
          <w:bCs w:val="0"/>
          <w:sz w:val="20"/>
          <w:szCs w:val="20"/>
        </w:rPr>
        <w:t xml:space="preserve">dell’incontro: </w:t>
      </w:r>
      <w:r w:rsidR="00A24D79" w:rsidRPr="00DB227C">
        <w:rPr>
          <w:rFonts w:ascii="Calibri" w:hAnsi="Calibri" w:cs="Lucida Sans Unicode"/>
          <w:b w:val="0"/>
          <w:bCs w:val="0"/>
          <w:sz w:val="20"/>
          <w:szCs w:val="20"/>
        </w:rPr>
        <w:t>….</w:t>
      </w:r>
      <w:proofErr w:type="gramEnd"/>
      <w:r w:rsidRPr="00DB227C">
        <w:rPr>
          <w:rFonts w:ascii="Calibri" w:hAnsi="Calibri" w:cs="Lucida Sans Unicode"/>
          <w:b w:val="0"/>
          <w:bCs w:val="0"/>
          <w:sz w:val="20"/>
          <w:szCs w:val="20"/>
        </w:rPr>
        <w:t>.</w:t>
      </w:r>
    </w:p>
    <w:p w14:paraId="752EA678" w14:textId="77777777" w:rsidR="00A8522F" w:rsidRPr="00DB227C" w:rsidRDefault="00A8522F" w:rsidP="00A8522F">
      <w:pPr>
        <w:pStyle w:val="Corpotesto"/>
        <w:jc w:val="both"/>
        <w:rPr>
          <w:rFonts w:ascii="Calibri" w:hAnsi="Calibri" w:cs="Lucida Sans Unicode"/>
          <w:b w:val="0"/>
          <w:bCs w:val="0"/>
          <w:sz w:val="20"/>
          <w:szCs w:val="20"/>
        </w:rPr>
      </w:pPr>
      <w:r w:rsidRPr="00DB227C">
        <w:rPr>
          <w:rFonts w:ascii="Calibri" w:hAnsi="Calibri" w:cs="Lucida Sans Unicode"/>
          <w:b w:val="0"/>
          <w:bCs w:val="0"/>
          <w:sz w:val="20"/>
          <w:szCs w:val="20"/>
        </w:rPr>
        <w:t xml:space="preserve">Modalità dell’incontro: </w:t>
      </w:r>
      <w:r w:rsidR="00A24D79" w:rsidRPr="00DB227C">
        <w:rPr>
          <w:rFonts w:ascii="Calibri" w:hAnsi="Calibri" w:cs="Lucida Sans Unicode"/>
          <w:b w:val="0"/>
          <w:bCs w:val="0"/>
          <w:sz w:val="20"/>
          <w:szCs w:val="20"/>
        </w:rPr>
        <w:t>…..</w:t>
      </w:r>
      <w:r w:rsidRPr="00DB227C">
        <w:rPr>
          <w:rFonts w:ascii="Calibri" w:hAnsi="Calibri" w:cs="Lucida Sans Unicode"/>
          <w:b w:val="0"/>
          <w:bCs w:val="0"/>
          <w:sz w:val="20"/>
          <w:szCs w:val="20"/>
        </w:rPr>
        <w:t>.</w:t>
      </w:r>
    </w:p>
    <w:p w14:paraId="19B54E98" w14:textId="77777777" w:rsidR="00A8522F" w:rsidRPr="00CB4445" w:rsidRDefault="00A8522F" w:rsidP="00A8522F">
      <w:pPr>
        <w:pStyle w:val="Testonormale1"/>
        <w:rPr>
          <w:rFonts w:ascii="Calibri" w:hAnsi="Calibri" w:cs="Lucida Sans Unicode"/>
          <w:sz w:val="22"/>
          <w:szCs w:val="22"/>
          <w:highlight w:val="yellow"/>
        </w:rPr>
      </w:pPr>
    </w:p>
    <w:p w14:paraId="0D04DBBB" w14:textId="77777777" w:rsidR="00DB227C" w:rsidRPr="00835FAE" w:rsidRDefault="00DB227C" w:rsidP="00DB227C">
      <w:pPr>
        <w:pStyle w:val="Testonormale1"/>
        <w:rPr>
          <w:rFonts w:ascii="Calibri" w:eastAsia="Calibri" w:hAnsi="Calibri" w:cs="Lucida Sans Unicode"/>
          <w:sz w:val="22"/>
          <w:szCs w:val="22"/>
        </w:rPr>
      </w:pPr>
      <w:r>
        <w:rPr>
          <w:rFonts w:ascii="Calibri" w:hAnsi="Calibri" w:cs="Lucida Sans Unicode"/>
          <w:b/>
          <w:bCs/>
          <w:sz w:val="22"/>
          <w:szCs w:val="22"/>
        </w:rPr>
        <w:t>Riunione del ....</w:t>
      </w:r>
    </w:p>
    <w:p w14:paraId="797872EA" w14:textId="77777777" w:rsidR="00A8522F" w:rsidRPr="00DB227C" w:rsidRDefault="00A8522F" w:rsidP="00A8522F">
      <w:pPr>
        <w:pStyle w:val="Corpotesto"/>
        <w:jc w:val="both"/>
        <w:rPr>
          <w:rFonts w:ascii="Calibri" w:hAnsi="Calibri" w:cs="Lucida Sans Unicode"/>
          <w:b w:val="0"/>
          <w:bCs w:val="0"/>
          <w:sz w:val="20"/>
          <w:szCs w:val="20"/>
        </w:rPr>
      </w:pPr>
      <w:r w:rsidRPr="00DB227C">
        <w:rPr>
          <w:rFonts w:ascii="Calibri" w:hAnsi="Calibri" w:cs="Lucida Sans Unicode"/>
          <w:b w:val="0"/>
          <w:bCs w:val="0"/>
          <w:sz w:val="20"/>
          <w:szCs w:val="20"/>
        </w:rPr>
        <w:t>Revisione e finalizzazione della prima bozza</w:t>
      </w:r>
    </w:p>
    <w:p w14:paraId="1CDD8374" w14:textId="015165AF" w:rsidR="00A8522F" w:rsidRPr="00DB227C" w:rsidRDefault="00A8522F" w:rsidP="00A8522F">
      <w:pPr>
        <w:pStyle w:val="Corpotesto"/>
        <w:jc w:val="both"/>
        <w:rPr>
          <w:rFonts w:ascii="Calibri" w:hAnsi="Calibri" w:cs="Lucida Sans Unicode"/>
          <w:b w:val="0"/>
          <w:bCs w:val="0"/>
          <w:sz w:val="20"/>
          <w:szCs w:val="20"/>
        </w:rPr>
      </w:pPr>
      <w:r w:rsidRPr="00DB227C">
        <w:rPr>
          <w:rFonts w:ascii="Calibri" w:hAnsi="Calibri" w:cs="Lucida Sans Unicode"/>
          <w:b w:val="0"/>
          <w:bCs w:val="0"/>
          <w:sz w:val="20"/>
          <w:szCs w:val="20"/>
        </w:rPr>
        <w:t xml:space="preserve">Durata dell’incontro: </w:t>
      </w:r>
      <w:r w:rsidR="00A24D79" w:rsidRPr="00DB227C">
        <w:rPr>
          <w:rFonts w:ascii="Calibri" w:hAnsi="Calibri" w:cs="Lucida Sans Unicode"/>
          <w:b w:val="0"/>
          <w:bCs w:val="0"/>
          <w:sz w:val="20"/>
          <w:szCs w:val="20"/>
        </w:rPr>
        <w:t>….</w:t>
      </w:r>
    </w:p>
    <w:p w14:paraId="7908CA23" w14:textId="77777777" w:rsidR="00A8522F" w:rsidRPr="00DB227C" w:rsidRDefault="00A8522F" w:rsidP="00A8522F">
      <w:pPr>
        <w:pStyle w:val="Corpotesto"/>
        <w:jc w:val="both"/>
        <w:rPr>
          <w:rFonts w:ascii="Calibri" w:hAnsi="Calibri" w:cs="Lucida Sans Unicode"/>
          <w:b w:val="0"/>
          <w:bCs w:val="0"/>
          <w:sz w:val="20"/>
          <w:szCs w:val="20"/>
        </w:rPr>
      </w:pPr>
      <w:r w:rsidRPr="00DB227C">
        <w:rPr>
          <w:rFonts w:ascii="Calibri" w:hAnsi="Calibri" w:cs="Lucida Sans Unicode"/>
          <w:b w:val="0"/>
          <w:bCs w:val="0"/>
          <w:sz w:val="20"/>
          <w:szCs w:val="20"/>
        </w:rPr>
        <w:t xml:space="preserve">Modalità dell’incontro: </w:t>
      </w:r>
      <w:r w:rsidR="00A24D79" w:rsidRPr="00DB227C">
        <w:rPr>
          <w:rFonts w:ascii="Calibri" w:hAnsi="Calibri" w:cs="Lucida Sans Unicode"/>
          <w:b w:val="0"/>
          <w:bCs w:val="0"/>
          <w:sz w:val="20"/>
          <w:szCs w:val="20"/>
        </w:rPr>
        <w:t>…..</w:t>
      </w:r>
      <w:r w:rsidRPr="00DB227C">
        <w:rPr>
          <w:rFonts w:ascii="Calibri" w:hAnsi="Calibri" w:cs="Lucida Sans Unicode"/>
          <w:b w:val="0"/>
          <w:bCs w:val="0"/>
          <w:sz w:val="20"/>
          <w:szCs w:val="20"/>
        </w:rPr>
        <w:t>.</w:t>
      </w:r>
    </w:p>
    <w:p w14:paraId="23382AA4" w14:textId="77777777" w:rsidR="007C1BB5" w:rsidRDefault="007C1BB5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</w:p>
    <w:p w14:paraId="744FEEFB" w14:textId="77777777" w:rsidR="007C1BB5" w:rsidRDefault="007C1BB5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</w:p>
    <w:p w14:paraId="637EBA2A" w14:textId="77777777" w:rsidR="007C1BB5" w:rsidRDefault="007C1BB5" w:rsidP="00A8522F">
      <w:pPr>
        <w:pStyle w:val="Corpotesto"/>
        <w:jc w:val="both"/>
        <w:rPr>
          <w:rFonts w:ascii="Calibri" w:hAnsi="Calibri" w:cs="Lucida Sans Unicode"/>
          <w:sz w:val="20"/>
          <w:szCs w:val="20"/>
        </w:rPr>
      </w:pPr>
    </w:p>
    <w:p w14:paraId="3DD91A4C" w14:textId="1F981E25" w:rsidR="007C1BB5" w:rsidRPr="00B6184D" w:rsidRDefault="00DB227C" w:rsidP="00A8522F">
      <w:pPr>
        <w:pStyle w:val="Corpotesto"/>
        <w:jc w:val="both"/>
        <w:rPr>
          <w:rFonts w:ascii="Calibri" w:hAnsi="Calibri" w:cs="Lucida Sans Unicode"/>
          <w:b w:val="0"/>
          <w:bCs w:val="0"/>
          <w:sz w:val="22"/>
          <w:szCs w:val="22"/>
        </w:rPr>
      </w:pPr>
      <w:r w:rsidRPr="002F14E1">
        <w:rPr>
          <w:rFonts w:ascii="Calibri" w:hAnsi="Calibri" w:cs="Lucida Sans Unicode"/>
          <w:sz w:val="22"/>
          <w:szCs w:val="22"/>
        </w:rPr>
        <w:t xml:space="preserve">ATTENZIONE: </w:t>
      </w:r>
      <w:r w:rsidRPr="002F14E1">
        <w:rPr>
          <w:rFonts w:ascii="Calibri" w:hAnsi="Calibri" w:cs="Lucida Sans Unicode"/>
          <w:b w:val="0"/>
          <w:bCs w:val="0"/>
          <w:sz w:val="22"/>
          <w:szCs w:val="22"/>
        </w:rPr>
        <w:t>L</w:t>
      </w:r>
      <w:r w:rsidR="00F02969" w:rsidRPr="002F14E1">
        <w:rPr>
          <w:rFonts w:ascii="Calibri" w:hAnsi="Calibri" w:cs="Lucida Sans Unicode"/>
          <w:b w:val="0"/>
          <w:bCs w:val="0"/>
          <w:sz w:val="22"/>
          <w:szCs w:val="22"/>
        </w:rPr>
        <w:t>a scheda SMA</w:t>
      </w:r>
      <w:r w:rsidR="009D2187" w:rsidRPr="002F14E1">
        <w:rPr>
          <w:rFonts w:ascii="Calibri" w:hAnsi="Calibri" w:cs="Lucida Sans Unicode"/>
          <w:b w:val="0"/>
          <w:bCs w:val="0"/>
          <w:color w:val="000000" w:themeColor="text1"/>
          <w:sz w:val="22"/>
          <w:szCs w:val="22"/>
        </w:rPr>
        <w:t>-P</w:t>
      </w:r>
      <w:r w:rsidR="009669A6" w:rsidRPr="002F14E1">
        <w:rPr>
          <w:rFonts w:ascii="Calibri" w:hAnsi="Calibri" w:cs="Lucida Sans Unicode"/>
          <w:b w:val="0"/>
          <w:bCs w:val="0"/>
          <w:color w:val="000000" w:themeColor="text1"/>
          <w:sz w:val="22"/>
          <w:szCs w:val="22"/>
        </w:rPr>
        <w:t>h</w:t>
      </w:r>
      <w:r w:rsidR="009D2187" w:rsidRPr="002F14E1">
        <w:rPr>
          <w:rFonts w:ascii="Calibri" w:hAnsi="Calibri" w:cs="Lucida Sans Unicode"/>
          <w:b w:val="0"/>
          <w:bCs w:val="0"/>
          <w:color w:val="000000" w:themeColor="text1"/>
          <w:sz w:val="22"/>
          <w:szCs w:val="22"/>
        </w:rPr>
        <w:t>D</w:t>
      </w:r>
      <w:r w:rsidR="00F02969" w:rsidRPr="002F14E1">
        <w:rPr>
          <w:rFonts w:ascii="Calibri" w:hAnsi="Calibri" w:cs="Lucida Sans Unicode"/>
          <w:b w:val="0"/>
          <w:bCs w:val="0"/>
          <w:color w:val="000000" w:themeColor="text1"/>
          <w:sz w:val="22"/>
          <w:szCs w:val="22"/>
        </w:rPr>
        <w:t xml:space="preserve"> </w:t>
      </w:r>
      <w:r w:rsidR="00F02969" w:rsidRPr="002F14E1">
        <w:rPr>
          <w:rFonts w:ascii="Calibri" w:hAnsi="Calibri" w:cs="Lucida Sans Unicode"/>
          <w:b w:val="0"/>
          <w:bCs w:val="0"/>
          <w:sz w:val="22"/>
          <w:szCs w:val="22"/>
        </w:rPr>
        <w:t xml:space="preserve">va compilata </w:t>
      </w:r>
      <w:r w:rsidR="00F02969" w:rsidRPr="002F14E1">
        <w:rPr>
          <w:rFonts w:ascii="Calibri" w:hAnsi="Calibri" w:cs="Lucida Sans Unicode"/>
          <w:sz w:val="22"/>
          <w:szCs w:val="22"/>
        </w:rPr>
        <w:t>ogni anno</w:t>
      </w:r>
      <w:r w:rsidRPr="002F14E1">
        <w:rPr>
          <w:rFonts w:ascii="Calibri" w:hAnsi="Calibri" w:cs="Lucida Sans Unicode"/>
          <w:b w:val="0"/>
          <w:bCs w:val="0"/>
          <w:sz w:val="22"/>
          <w:szCs w:val="22"/>
        </w:rPr>
        <w:t>,</w:t>
      </w:r>
      <w:r w:rsidR="00F02969" w:rsidRPr="002F14E1">
        <w:rPr>
          <w:rFonts w:ascii="Calibri" w:hAnsi="Calibri" w:cs="Lucida Sans Unicode"/>
          <w:b w:val="0"/>
          <w:bCs w:val="0"/>
          <w:sz w:val="22"/>
          <w:szCs w:val="22"/>
        </w:rPr>
        <w:t xml:space="preserve"> con i dati relativi </w:t>
      </w:r>
      <w:r w:rsidR="002A0E0B" w:rsidRPr="002F14E1">
        <w:rPr>
          <w:rFonts w:ascii="Calibri" w:hAnsi="Calibri" w:cs="Lucida Sans Unicode"/>
          <w:b w:val="0"/>
          <w:bCs w:val="0"/>
          <w:sz w:val="22"/>
          <w:szCs w:val="22"/>
        </w:rPr>
        <w:t>ag</w:t>
      </w:r>
      <w:r w:rsidR="00F02969" w:rsidRPr="002F14E1">
        <w:rPr>
          <w:rFonts w:ascii="Calibri" w:hAnsi="Calibri" w:cs="Lucida Sans Unicode"/>
          <w:b w:val="0"/>
          <w:bCs w:val="0"/>
          <w:sz w:val="22"/>
          <w:szCs w:val="22"/>
        </w:rPr>
        <w:t>li ultimi tre cicli conclusi</w:t>
      </w:r>
      <w:r w:rsidR="00216A3C" w:rsidRPr="002F14E1">
        <w:rPr>
          <w:rFonts w:ascii="Calibri" w:hAnsi="Calibri" w:cs="Lucida Sans Unicode"/>
          <w:b w:val="0"/>
          <w:bCs w:val="0"/>
          <w:sz w:val="22"/>
          <w:szCs w:val="22"/>
        </w:rPr>
        <w:t>, che vengono riportati in tabella anche espressi per anno accademico o anno solare, per poterli eventualmente confrontare con quelli presenti sul CRUSCOTTO ANVUR.</w:t>
      </w:r>
    </w:p>
    <w:p w14:paraId="613F881D" w14:textId="77777777" w:rsidR="00B52BDC" w:rsidRDefault="00B52BDC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lang w:eastAsia="it-IT"/>
        </w:rPr>
      </w:pPr>
    </w:p>
    <w:p w14:paraId="7DD3C2C1" w14:textId="51F7ADD9" w:rsidR="006F6F02" w:rsidRPr="00237FA9" w:rsidRDefault="006F6F02" w:rsidP="006F6F02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t>FONTI DI INFORMAZIONI E DATI CONSULTATI</w:t>
      </w:r>
    </w:p>
    <w:p w14:paraId="1A78A4E5" w14:textId="2EED774E" w:rsidR="006F6F02" w:rsidRPr="0071294D" w:rsidRDefault="006F6F02" w:rsidP="001A125C">
      <w:pPr>
        <w:keepNext/>
        <w:keepLines/>
        <w:spacing w:before="240"/>
        <w:outlineLvl w:val="1"/>
        <w:rPr>
          <w:rFonts w:cs="Lucida Sans Unicode"/>
          <w:b/>
          <w:color w:val="0070C0"/>
          <w:lang w:eastAsia="it-IT"/>
        </w:rPr>
      </w:pPr>
      <w:r w:rsidRPr="0071294D">
        <w:rPr>
          <w:rFonts w:cs="Lucida Sans Unicode"/>
          <w:i/>
          <w:color w:val="0070C0"/>
          <w:lang w:eastAsia="it-IT"/>
        </w:rPr>
        <w:t xml:space="preserve">In questa Sezione inserire, in forma tabellare, un elenco completo delle fonti di informazioni e dei dati consultati, comprensiva di quanto </w:t>
      </w:r>
      <w:proofErr w:type="gramStart"/>
      <w:r w:rsidRPr="0071294D">
        <w:rPr>
          <w:rFonts w:cs="Lucida Sans Unicode"/>
          <w:i/>
          <w:color w:val="0070C0"/>
          <w:lang w:eastAsia="it-IT"/>
        </w:rPr>
        <w:t>sotto indicato</w:t>
      </w:r>
      <w:proofErr w:type="gramEnd"/>
      <w:r w:rsidRPr="0071294D">
        <w:rPr>
          <w:rFonts w:cs="Lucida Sans Unicode"/>
          <w:i/>
          <w:color w:val="0070C0"/>
          <w:lang w:eastAsia="it-IT"/>
        </w:rPr>
        <w:t xml:space="preserve">: </w:t>
      </w:r>
      <w:r w:rsidRPr="0071294D">
        <w:rPr>
          <w:rFonts w:cs="Lucida Sans Unicode"/>
          <w:b/>
          <w:color w:val="0070C0"/>
          <w:lang w:eastAsia="it-IT"/>
        </w:rPr>
        <w:t xml:space="preserve"> </w:t>
      </w:r>
    </w:p>
    <w:p w14:paraId="14CD6563" w14:textId="77777777" w:rsidR="006F6F02" w:rsidRPr="0071294D" w:rsidRDefault="006F6F02" w:rsidP="006F6F02">
      <w:pPr>
        <w:keepNext/>
        <w:keepLines/>
        <w:outlineLvl w:val="1"/>
        <w:rPr>
          <w:rFonts w:cs="Lucida Sans Unicode"/>
          <w:b/>
          <w:color w:val="0070C0"/>
          <w:sz w:val="10"/>
          <w:szCs w:val="10"/>
          <w:lang w:eastAsia="it-IT"/>
        </w:rPr>
      </w:pPr>
    </w:p>
    <w:p w14:paraId="3BE17A94" w14:textId="583D5486" w:rsidR="00CB4445" w:rsidRPr="0071294D" w:rsidRDefault="00CB4445">
      <w:pPr>
        <w:numPr>
          <w:ilvl w:val="0"/>
          <w:numId w:val="3"/>
        </w:numPr>
        <w:spacing w:before="2" w:after="2"/>
        <w:contextualSpacing/>
        <w:jc w:val="left"/>
        <w:rPr>
          <w:rFonts w:ascii="Calibri" w:eastAsia="Calibri" w:hAnsi="Calibri" w:cs="Times New Roman"/>
          <w:i/>
          <w:iCs/>
          <w:color w:val="0070C0"/>
          <w:lang w:eastAsia="it-IT"/>
        </w:rPr>
      </w:pPr>
      <w:r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 xml:space="preserve">Dati reperibili attraverso </w:t>
      </w:r>
      <w:r w:rsidR="00300680"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 xml:space="preserve">l’Ufficio Dottorato </w:t>
      </w:r>
      <w:r w:rsidR="00567D73"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>(UDBS)</w:t>
      </w:r>
    </w:p>
    <w:p w14:paraId="5E081B37" w14:textId="1C9C0344" w:rsidR="0078381F" w:rsidRPr="0071294D" w:rsidRDefault="0078381F">
      <w:pPr>
        <w:numPr>
          <w:ilvl w:val="0"/>
          <w:numId w:val="3"/>
        </w:numPr>
        <w:spacing w:before="2" w:after="2"/>
        <w:contextualSpacing/>
        <w:jc w:val="left"/>
        <w:rPr>
          <w:rFonts w:ascii="Calibri" w:eastAsia="Calibri" w:hAnsi="Calibri" w:cs="Times New Roman"/>
          <w:i/>
          <w:iCs/>
          <w:color w:val="0070C0"/>
          <w:lang w:eastAsia="it-IT"/>
        </w:rPr>
      </w:pPr>
      <w:r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>Dati reperibili attraverso l'Ufficio Gestione Dati per Supporto VQR</w:t>
      </w:r>
      <w:r w:rsidR="00382F3F"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 xml:space="preserve"> (UGD-VQR)</w:t>
      </w:r>
    </w:p>
    <w:p w14:paraId="54284513" w14:textId="7AB2C08B" w:rsidR="00705C69" w:rsidRPr="0071294D" w:rsidRDefault="00CB4445" w:rsidP="00A33FB0">
      <w:pPr>
        <w:numPr>
          <w:ilvl w:val="0"/>
          <w:numId w:val="3"/>
        </w:numPr>
        <w:spacing w:before="2" w:after="2"/>
        <w:contextualSpacing/>
        <w:jc w:val="left"/>
        <w:rPr>
          <w:rFonts w:ascii="Calibri" w:eastAsia="Calibri" w:hAnsi="Calibri" w:cs="Times New Roman"/>
          <w:i/>
          <w:iCs/>
          <w:color w:val="0070C0"/>
          <w:lang w:eastAsia="it-IT"/>
        </w:rPr>
      </w:pPr>
      <w:r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>Dati relativi alla rilevazione dell’</w:t>
      </w:r>
      <w:r w:rsidR="00567D73"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>O</w:t>
      </w:r>
      <w:r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 xml:space="preserve">pinione </w:t>
      </w:r>
      <w:r w:rsidR="00D91982"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>dei Dottorandi/Dottori di Ricerca</w:t>
      </w:r>
      <w:r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 xml:space="preserve"> </w:t>
      </w:r>
      <w:r w:rsidR="00300680"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>dell’anno accademico in corso</w:t>
      </w:r>
      <w:r w:rsidR="0025033D">
        <w:rPr>
          <w:rFonts w:ascii="Calibri" w:eastAsia="Calibri" w:hAnsi="Calibri" w:cs="Times New Roman"/>
          <w:i/>
          <w:iCs/>
          <w:color w:val="0070C0"/>
          <w:lang w:eastAsia="it-IT"/>
        </w:rPr>
        <w:t xml:space="preserve"> (</w:t>
      </w:r>
      <w:proofErr w:type="spellStart"/>
      <w:r w:rsidR="0025033D">
        <w:rPr>
          <w:rFonts w:ascii="Calibri" w:eastAsia="Calibri" w:hAnsi="Calibri" w:cs="Times New Roman"/>
          <w:i/>
          <w:iCs/>
          <w:color w:val="0070C0"/>
          <w:lang w:eastAsia="it-IT"/>
        </w:rPr>
        <w:t>ROpiD</w:t>
      </w:r>
      <w:proofErr w:type="spellEnd"/>
      <w:r w:rsidR="0025033D">
        <w:rPr>
          <w:rFonts w:ascii="Calibri" w:eastAsia="Calibri" w:hAnsi="Calibri" w:cs="Times New Roman"/>
          <w:i/>
          <w:iCs/>
          <w:color w:val="0070C0"/>
          <w:lang w:eastAsia="it-IT"/>
        </w:rPr>
        <w:t>)</w:t>
      </w:r>
    </w:p>
    <w:p w14:paraId="27EEC46B" w14:textId="72D956EE" w:rsidR="00B52BDC" w:rsidRPr="00706938" w:rsidRDefault="00B52BDC" w:rsidP="00A33FB0">
      <w:pPr>
        <w:numPr>
          <w:ilvl w:val="0"/>
          <w:numId w:val="3"/>
        </w:numPr>
        <w:spacing w:before="2" w:after="2"/>
        <w:contextualSpacing/>
        <w:jc w:val="left"/>
        <w:rPr>
          <w:rFonts w:ascii="Calibri" w:eastAsia="Calibri" w:hAnsi="Calibri" w:cs="Times New Roman"/>
          <w:i/>
          <w:iCs/>
          <w:color w:val="0070C0"/>
          <w:lang w:eastAsia="it-IT"/>
        </w:rPr>
      </w:pPr>
      <w:r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 xml:space="preserve">Dati </w:t>
      </w:r>
      <w:r w:rsidR="00CE4E6A"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 xml:space="preserve">dalle </w:t>
      </w:r>
      <w:r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>indagini Almalaurea</w:t>
      </w:r>
      <w:r w:rsidR="00525749">
        <w:rPr>
          <w:rFonts w:ascii="Calibri" w:eastAsia="Calibri" w:hAnsi="Calibri" w:cs="Times New Roman"/>
          <w:i/>
          <w:iCs/>
          <w:color w:val="0070C0"/>
          <w:lang w:eastAsia="it-IT"/>
        </w:rPr>
        <w:t xml:space="preserve"> </w:t>
      </w:r>
      <w:r w:rsidR="00525749" w:rsidRPr="00C757BF">
        <w:rPr>
          <w:rFonts w:ascii="Calibri" w:eastAsia="Calibri" w:hAnsi="Calibri" w:cs="Times New Roman"/>
          <w:i/>
          <w:iCs/>
          <w:color w:val="0070C0"/>
          <w:lang w:eastAsia="it-IT"/>
        </w:rPr>
        <w:t>(dottorandi in uscita e dottori di ricerca)</w:t>
      </w:r>
    </w:p>
    <w:p w14:paraId="705AA9B7" w14:textId="7F9985CA" w:rsidR="00694771" w:rsidRPr="0071294D" w:rsidRDefault="00694771" w:rsidP="00A33FB0">
      <w:pPr>
        <w:numPr>
          <w:ilvl w:val="0"/>
          <w:numId w:val="3"/>
        </w:numPr>
        <w:spacing w:before="2" w:after="2"/>
        <w:contextualSpacing/>
        <w:jc w:val="left"/>
        <w:rPr>
          <w:rFonts w:ascii="Calibri" w:eastAsia="Calibri" w:hAnsi="Calibri" w:cs="Times New Roman"/>
          <w:i/>
          <w:iCs/>
          <w:color w:val="0070C0"/>
          <w:lang w:eastAsia="it-IT"/>
        </w:rPr>
      </w:pPr>
      <w:r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 xml:space="preserve">Ulteriori </w:t>
      </w:r>
      <w:r w:rsidR="00AC2565"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 xml:space="preserve">dati da </w:t>
      </w:r>
      <w:r w:rsidRPr="0071294D">
        <w:rPr>
          <w:rFonts w:ascii="Calibri" w:eastAsia="Calibri" w:hAnsi="Calibri" w:cs="Times New Roman"/>
          <w:i/>
          <w:iCs/>
          <w:color w:val="0070C0"/>
          <w:lang w:eastAsia="it-IT"/>
        </w:rPr>
        <w:t>fonti reperibili dal Coordinatore</w:t>
      </w:r>
    </w:p>
    <w:p w14:paraId="180B3C12" w14:textId="77777777" w:rsidR="00B52BDC" w:rsidRDefault="00B52BDC" w:rsidP="00B52BDC">
      <w:pPr>
        <w:spacing w:before="2" w:after="2"/>
        <w:ind w:left="720"/>
        <w:contextualSpacing/>
        <w:jc w:val="left"/>
        <w:rPr>
          <w:rFonts w:ascii="Calibri" w:eastAsia="Calibri" w:hAnsi="Calibri" w:cs="Times New Roman"/>
          <w:lang w:eastAsia="it-IT"/>
        </w:rPr>
      </w:pPr>
    </w:p>
    <w:p w14:paraId="5FD0303A" w14:textId="77777777" w:rsidR="00BA42F0" w:rsidRDefault="00BA42F0" w:rsidP="00320619">
      <w:pPr>
        <w:rPr>
          <w:rFonts w:cs="Lucida Sans Unicode"/>
          <w:i/>
          <w:iCs/>
          <w:color w:val="FF0000"/>
          <w:highlight w:val="yellow"/>
          <w:lang w:eastAsia="it-IT"/>
        </w:rPr>
      </w:pPr>
    </w:p>
    <w:p w14:paraId="51064A4C" w14:textId="36E4EC0C" w:rsidR="006F6F02" w:rsidRDefault="006F6F02" w:rsidP="006F6F02">
      <w:pPr>
        <w:rPr>
          <w:rFonts w:cs="Lucida Sans Unicode"/>
          <w:b/>
          <w:lang w:eastAsia="it-IT"/>
        </w:rPr>
      </w:pPr>
      <w:r w:rsidRPr="00694771">
        <w:rPr>
          <w:rFonts w:cs="Lucida Sans Unicode"/>
          <w:b/>
          <w:lang w:eastAsia="it-IT"/>
        </w:rPr>
        <w:t xml:space="preserve">Esempio di </w:t>
      </w:r>
      <w:r w:rsidRPr="006F6F02">
        <w:rPr>
          <w:rFonts w:cs="Lucida Sans Unicode"/>
          <w:b/>
          <w:lang w:eastAsia="it-IT"/>
        </w:rPr>
        <w:t>compilazione in forma tabellare</w:t>
      </w:r>
    </w:p>
    <w:p w14:paraId="4B8595E4" w14:textId="77777777" w:rsidR="006F6F02" w:rsidRPr="0071294D" w:rsidRDefault="006F6F02" w:rsidP="006F6F02">
      <w:pPr>
        <w:rPr>
          <w:rFonts w:cs="Lucida Sans Unicode"/>
          <w:b/>
          <w:color w:val="4F81BD" w:themeColor="accent1"/>
          <w:sz w:val="10"/>
          <w:szCs w:val="10"/>
          <w:lang w:eastAsia="it-IT"/>
        </w:rPr>
      </w:pPr>
    </w:p>
    <w:p w14:paraId="385D86C6" w14:textId="25C9DECA" w:rsidR="00BA42F0" w:rsidRPr="00E468DB" w:rsidRDefault="00C64D30" w:rsidP="00320619">
      <w:pPr>
        <w:rPr>
          <w:rFonts w:cs="Lucida Sans Unicode"/>
          <w:i/>
          <w:iCs/>
          <w:color w:val="4F81BD" w:themeColor="accent1"/>
          <w:lang w:eastAsia="it-IT"/>
        </w:rPr>
      </w:pPr>
      <w:r w:rsidRPr="00E468DB">
        <w:rPr>
          <w:rFonts w:cs="Lucida Sans Unicode"/>
          <w:i/>
          <w:iCs/>
          <w:color w:val="4F81BD" w:themeColor="accent1"/>
          <w:lang w:eastAsia="it-IT"/>
        </w:rPr>
        <w:t>La</w:t>
      </w:r>
      <w:r w:rsidR="00BA42F0" w:rsidRPr="00E468DB">
        <w:rPr>
          <w:rFonts w:cs="Lucida Sans Unicode"/>
          <w:i/>
          <w:iCs/>
          <w:color w:val="4F81BD" w:themeColor="accent1"/>
          <w:lang w:eastAsia="it-IT"/>
        </w:rPr>
        <w:t xml:space="preserve"> Tabella sottostante</w:t>
      </w:r>
      <w:r w:rsidR="0025033D">
        <w:rPr>
          <w:rFonts w:cs="Lucida Sans Unicode"/>
          <w:i/>
          <w:iCs/>
          <w:color w:val="4F81BD" w:themeColor="accent1"/>
          <w:lang w:eastAsia="it-IT"/>
        </w:rPr>
        <w:t xml:space="preserve"> riporta i dati</w:t>
      </w:r>
      <w:r w:rsidR="0025033D" w:rsidRPr="00E468DB">
        <w:rPr>
          <w:rFonts w:cs="Lucida Sans Unicode"/>
          <w:i/>
          <w:iCs/>
          <w:color w:val="4F81BD" w:themeColor="accent1"/>
          <w:lang w:eastAsia="it-IT"/>
        </w:rPr>
        <w:t xml:space="preserve"> </w:t>
      </w:r>
      <w:r w:rsidR="0025033D">
        <w:rPr>
          <w:rFonts w:cs="Lucida Sans Unicode"/>
          <w:i/>
          <w:iCs/>
          <w:color w:val="4F81BD" w:themeColor="accent1"/>
          <w:lang w:eastAsia="it-IT"/>
        </w:rPr>
        <w:t>i cui valori</w:t>
      </w:r>
      <w:r w:rsidR="002079A8" w:rsidRPr="00E468DB">
        <w:rPr>
          <w:rFonts w:cs="Lucida Sans Unicode"/>
          <w:i/>
          <w:iCs/>
          <w:color w:val="4F81BD" w:themeColor="accent1"/>
          <w:lang w:eastAsia="it-IT"/>
        </w:rPr>
        <w:t xml:space="preserve"> saranno oggetto di analisi nelle successive sezioni della SMA-PhD</w:t>
      </w:r>
      <w:r w:rsidR="0025033D">
        <w:rPr>
          <w:rFonts w:cs="Lucida Sans Unicode"/>
          <w:i/>
          <w:iCs/>
          <w:color w:val="4F81BD" w:themeColor="accent1"/>
          <w:lang w:eastAsia="it-IT"/>
        </w:rPr>
        <w:t xml:space="preserve"> e si riferisce ai 7 indicatori obbligatori per il Dottorato secondo le indicazioni di AVA3</w:t>
      </w:r>
      <w:r w:rsidRPr="00E468DB">
        <w:rPr>
          <w:rFonts w:cs="Lucida Sans Unicode"/>
          <w:i/>
          <w:iCs/>
          <w:color w:val="4F81BD" w:themeColor="accent1"/>
          <w:lang w:eastAsia="it-IT"/>
        </w:rPr>
        <w:t>.</w:t>
      </w:r>
    </w:p>
    <w:p w14:paraId="1E9F8E5E" w14:textId="77777777" w:rsidR="008C0B73" w:rsidRDefault="008C0B73" w:rsidP="008C0B73">
      <w:pPr>
        <w:spacing w:line="179" w:lineRule="exact"/>
        <w:ind w:right="7"/>
        <w:rPr>
          <w:sz w:val="20"/>
          <w:szCs w:val="20"/>
        </w:rPr>
      </w:pPr>
    </w:p>
    <w:p w14:paraId="03C0B6FB" w14:textId="2FEFCAD2" w:rsidR="0000381A" w:rsidRDefault="00C64D30" w:rsidP="006E74F1">
      <w:pPr>
        <w:spacing w:line="179" w:lineRule="exact"/>
        <w:ind w:right="52"/>
        <w:rPr>
          <w:i/>
          <w:iCs/>
          <w:color w:val="4F81BD" w:themeColor="accent1"/>
          <w:sz w:val="20"/>
          <w:szCs w:val="20"/>
        </w:rPr>
      </w:pPr>
      <w:r w:rsidRPr="009110EC">
        <w:rPr>
          <w:b/>
          <w:bCs/>
          <w:i/>
          <w:iCs/>
          <w:color w:val="4F81BD" w:themeColor="accent1"/>
          <w:sz w:val="20"/>
          <w:szCs w:val="20"/>
        </w:rPr>
        <w:t xml:space="preserve">ATTENZIONE. </w:t>
      </w:r>
      <w:r w:rsidR="008C0B73" w:rsidRPr="009110EC">
        <w:rPr>
          <w:b/>
          <w:bCs/>
          <w:i/>
          <w:iCs/>
          <w:color w:val="4F81BD" w:themeColor="accent1"/>
          <w:sz w:val="20"/>
          <w:szCs w:val="20"/>
        </w:rPr>
        <w:t>La Tabella v</w:t>
      </w:r>
      <w:r w:rsidRPr="009110EC">
        <w:rPr>
          <w:b/>
          <w:bCs/>
          <w:i/>
          <w:iCs/>
          <w:color w:val="4F81BD" w:themeColor="accent1"/>
          <w:sz w:val="20"/>
          <w:szCs w:val="20"/>
        </w:rPr>
        <w:t>iene</w:t>
      </w:r>
      <w:r w:rsidR="008C0B73" w:rsidRPr="009110EC">
        <w:rPr>
          <w:b/>
          <w:bCs/>
          <w:i/>
          <w:iCs/>
          <w:color w:val="4F81BD" w:themeColor="accent1"/>
          <w:sz w:val="20"/>
          <w:szCs w:val="20"/>
        </w:rPr>
        <w:t xml:space="preserve"> fornita ai Coordinatori precompilata</w:t>
      </w:r>
      <w:r w:rsidR="002079A8" w:rsidRPr="009110EC">
        <w:rPr>
          <w:b/>
          <w:bCs/>
          <w:i/>
          <w:iCs/>
          <w:color w:val="4F81BD" w:themeColor="accent1"/>
          <w:sz w:val="20"/>
          <w:szCs w:val="20"/>
        </w:rPr>
        <w:t xml:space="preserve"> </w:t>
      </w:r>
      <w:r w:rsidR="006E74F1" w:rsidRPr="009110EC">
        <w:rPr>
          <w:b/>
          <w:bCs/>
          <w:i/>
          <w:iCs/>
          <w:color w:val="4F81BD" w:themeColor="accent1"/>
          <w:sz w:val="20"/>
          <w:szCs w:val="20"/>
        </w:rPr>
        <w:t>per tutte le caselle d</w:t>
      </w:r>
      <w:r w:rsidR="008C0B73" w:rsidRPr="009110EC">
        <w:rPr>
          <w:b/>
          <w:bCs/>
          <w:i/>
          <w:iCs/>
          <w:color w:val="4F81BD" w:themeColor="accent1"/>
          <w:sz w:val="20"/>
          <w:szCs w:val="20"/>
        </w:rPr>
        <w:t>ella colonna "Dato</w:t>
      </w:r>
      <w:r w:rsidR="008C0B73" w:rsidRPr="009110EC">
        <w:rPr>
          <w:i/>
          <w:iCs/>
          <w:color w:val="4F81BD" w:themeColor="accent1"/>
          <w:sz w:val="20"/>
          <w:szCs w:val="20"/>
        </w:rPr>
        <w:t>"</w:t>
      </w:r>
      <w:r w:rsidR="006E74F1" w:rsidRPr="009110EC">
        <w:rPr>
          <w:i/>
          <w:iCs/>
          <w:color w:val="4F81BD" w:themeColor="accent1"/>
          <w:sz w:val="20"/>
          <w:szCs w:val="20"/>
        </w:rPr>
        <w:t xml:space="preserve"> per le quali il dato è estraibile da banche dati nazionali (ANS-PL) o di Ateneo (IRIS), o è comunque ricavabile da dati interni, nella disponibilità degli Uffici di Ateneo</w:t>
      </w:r>
      <w:r w:rsidR="00422B84" w:rsidRPr="009110EC">
        <w:rPr>
          <w:rStyle w:val="Rimandonotaapidipagina"/>
          <w:i/>
          <w:iCs/>
          <w:color w:val="FF0000"/>
          <w:sz w:val="20"/>
          <w:szCs w:val="20"/>
        </w:rPr>
        <w:footnoteReference w:id="2"/>
      </w:r>
      <w:r w:rsidR="006E74F1" w:rsidRPr="009110EC">
        <w:rPr>
          <w:i/>
          <w:iCs/>
          <w:color w:val="4F81BD" w:themeColor="accent1"/>
          <w:sz w:val="20"/>
          <w:szCs w:val="20"/>
        </w:rPr>
        <w:t>.</w:t>
      </w:r>
      <w:r w:rsidR="002079A8">
        <w:rPr>
          <w:i/>
          <w:iCs/>
          <w:color w:val="4F81BD" w:themeColor="accent1"/>
          <w:sz w:val="20"/>
          <w:szCs w:val="20"/>
        </w:rPr>
        <w:t xml:space="preserve"> </w:t>
      </w:r>
    </w:p>
    <w:p w14:paraId="30CF3A2A" w14:textId="77777777" w:rsidR="002079A8" w:rsidRPr="00557F81" w:rsidRDefault="002079A8" w:rsidP="002079A8">
      <w:pPr>
        <w:spacing w:line="179" w:lineRule="exact"/>
        <w:ind w:right="7"/>
        <w:rPr>
          <w:rFonts w:cstheme="minorHAnsi"/>
          <w:sz w:val="20"/>
          <w:szCs w:val="20"/>
        </w:rPr>
      </w:pPr>
    </w:p>
    <w:tbl>
      <w:tblPr>
        <w:tblStyle w:val="Grigliatabella"/>
        <w:tblW w:w="9823" w:type="dxa"/>
        <w:jc w:val="center"/>
        <w:tblLook w:val="04A0" w:firstRow="1" w:lastRow="0" w:firstColumn="1" w:lastColumn="0" w:noHBand="0" w:noVBand="1"/>
      </w:tblPr>
      <w:tblGrid>
        <w:gridCol w:w="3663"/>
        <w:gridCol w:w="2147"/>
        <w:gridCol w:w="1713"/>
        <w:gridCol w:w="2300"/>
      </w:tblGrid>
      <w:tr w:rsidR="00B6184D" w14:paraId="114E5D46" w14:textId="77777777" w:rsidTr="00B6184D">
        <w:trPr>
          <w:jc w:val="center"/>
        </w:trPr>
        <w:tc>
          <w:tcPr>
            <w:tcW w:w="3663" w:type="dxa"/>
            <w:shd w:val="clear" w:color="auto" w:fill="B8CCE4" w:themeFill="accent1" w:themeFillTint="66"/>
          </w:tcPr>
          <w:p w14:paraId="13387508" w14:textId="77777777" w:rsidR="00B6184D" w:rsidRPr="00C91AF3" w:rsidRDefault="00B6184D" w:rsidP="00BA42F0">
            <w:pPr>
              <w:ind w:right="7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C91AF3"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INDICATORI ANVUR</w:t>
            </w:r>
          </w:p>
        </w:tc>
        <w:tc>
          <w:tcPr>
            <w:tcW w:w="2147" w:type="dxa"/>
            <w:shd w:val="clear" w:color="auto" w:fill="B8CCE4" w:themeFill="accent1" w:themeFillTint="66"/>
          </w:tcPr>
          <w:p w14:paraId="786EBBAA" w14:textId="480526B5" w:rsidR="00B6184D" w:rsidRPr="00C91AF3" w:rsidRDefault="00B6184D" w:rsidP="00BA42F0">
            <w:pPr>
              <w:ind w:right="7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FONTE</w:t>
            </w:r>
          </w:p>
        </w:tc>
        <w:tc>
          <w:tcPr>
            <w:tcW w:w="1713" w:type="dxa"/>
            <w:shd w:val="clear" w:color="auto" w:fill="B8CCE4" w:themeFill="accent1" w:themeFillTint="66"/>
          </w:tcPr>
          <w:p w14:paraId="075A6EFC" w14:textId="2C98A5C5" w:rsidR="00B6184D" w:rsidRDefault="00B6184D" w:rsidP="00BA42F0">
            <w:pPr>
              <w:ind w:right="7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DATO 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a.a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.</w:t>
            </w:r>
            <w:r w:rsidR="00216A3C"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/</w:t>
            </w:r>
            <w:proofErr w:type="spellStart"/>
            <w:proofErr w:type="gramStart"/>
            <w:r w:rsidR="00216A3C"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a.s</w:t>
            </w:r>
            <w:proofErr w:type="spellEnd"/>
            <w:proofErr w:type="gramEnd"/>
            <w:r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)</w:t>
            </w:r>
            <w:r>
              <w:rPr>
                <w:rStyle w:val="Rimandonotaapidipagina"/>
                <w:rFonts w:cstheme="minorHAnsi"/>
                <w:b/>
                <w:bCs/>
                <w:sz w:val="20"/>
                <w:szCs w:val="20"/>
                <w:lang w:eastAsia="it-IT"/>
              </w:rPr>
              <w:footnoteReference w:id="3"/>
            </w:r>
          </w:p>
        </w:tc>
        <w:tc>
          <w:tcPr>
            <w:tcW w:w="2300" w:type="dxa"/>
            <w:shd w:val="clear" w:color="auto" w:fill="B8CCE4" w:themeFill="accent1" w:themeFillTint="66"/>
          </w:tcPr>
          <w:p w14:paraId="77EE7012" w14:textId="4BE3B018" w:rsidR="00B6184D" w:rsidRPr="00C91AF3" w:rsidRDefault="00B6184D" w:rsidP="00BA42F0">
            <w:pPr>
              <w:ind w:right="7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DATO (ciclo)</w:t>
            </w:r>
            <w:r>
              <w:rPr>
                <w:rStyle w:val="Rimandonotaapidipagina"/>
                <w:rFonts w:cstheme="minorHAnsi"/>
                <w:b/>
                <w:bCs/>
                <w:sz w:val="20"/>
                <w:szCs w:val="20"/>
                <w:lang w:eastAsia="it-IT"/>
              </w:rPr>
              <w:footnoteReference w:id="4"/>
            </w:r>
          </w:p>
        </w:tc>
      </w:tr>
      <w:tr w:rsidR="00B6184D" w:rsidRPr="003A3C12" w14:paraId="74889448" w14:textId="77777777" w:rsidTr="00B6184D">
        <w:trPr>
          <w:jc w:val="center"/>
        </w:trPr>
        <w:tc>
          <w:tcPr>
            <w:tcW w:w="3663" w:type="dxa"/>
          </w:tcPr>
          <w:p w14:paraId="065D0E4A" w14:textId="6B9E0C3C" w:rsidR="00B6184D" w:rsidRPr="00C91AF3" w:rsidRDefault="00B6184D" w:rsidP="00E60C7D">
            <w:pPr>
              <w:pStyle w:val="Default"/>
              <w:ind w:right="7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C91AF3">
              <w:rPr>
                <w:rFonts w:asciiTheme="minorHAnsi" w:hAnsiTheme="minorHAnsi" w:cstheme="minorHAnsi"/>
                <w:sz w:val="20"/>
                <w:szCs w:val="20"/>
              </w:rPr>
              <w:t xml:space="preserve">Percentuale di iscritti </w:t>
            </w:r>
            <w:r w:rsidRPr="001E54E7">
              <w:rPr>
                <w:rFonts w:asciiTheme="minorHAnsi" w:hAnsiTheme="minorHAnsi" w:cstheme="minorHAnsi"/>
                <w:sz w:val="20"/>
                <w:szCs w:val="20"/>
              </w:rPr>
              <w:t>al primo anno</w:t>
            </w:r>
            <w:r w:rsidRPr="00C91AF3">
              <w:rPr>
                <w:rFonts w:asciiTheme="minorHAnsi" w:hAnsiTheme="minorHAnsi" w:cstheme="minorHAnsi"/>
                <w:sz w:val="20"/>
                <w:szCs w:val="20"/>
              </w:rPr>
              <w:t xml:space="preserve"> di Corsi di Dottorato che hanno conseguito il titolo di accesso in altro </w:t>
            </w:r>
            <w:r w:rsidRPr="0071294D">
              <w:rPr>
                <w:rFonts w:asciiTheme="minorHAnsi" w:hAnsiTheme="minorHAnsi" w:cstheme="minorHAnsi"/>
                <w:sz w:val="20"/>
                <w:szCs w:val="20"/>
              </w:rPr>
              <w:t>Ateneo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14E1"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>ultimi</w:t>
            </w:r>
            <w:r w:rsidRPr="00B10D43"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 xml:space="preserve"> tre cicli conclusi</w:t>
            </w:r>
            <w:r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147" w:type="dxa"/>
          </w:tcPr>
          <w:p w14:paraId="49969363" w14:textId="77777777" w:rsidR="002F14E1" w:rsidRPr="00E62560" w:rsidRDefault="002F14E1" w:rsidP="00E13B7F">
            <w:pPr>
              <w:ind w:right="7"/>
              <w:jc w:val="center"/>
              <w:rPr>
                <w:rFonts w:cstheme="minorHAnsi"/>
                <w:sz w:val="20"/>
                <w:szCs w:val="20"/>
                <w:lang w:val="en-US" w:eastAsia="it-IT"/>
              </w:rPr>
            </w:pPr>
            <w:proofErr w:type="spellStart"/>
            <w:r w:rsidRPr="00E62560">
              <w:rPr>
                <w:rFonts w:cstheme="minorHAnsi"/>
                <w:sz w:val="20"/>
                <w:szCs w:val="20"/>
                <w:lang w:val="en-US" w:eastAsia="it-IT"/>
              </w:rPr>
              <w:t>Cruscotto</w:t>
            </w:r>
            <w:proofErr w:type="spellEnd"/>
            <w:r w:rsidRPr="00E62560">
              <w:rPr>
                <w:rFonts w:cstheme="minorHAnsi"/>
                <w:sz w:val="20"/>
                <w:szCs w:val="20"/>
                <w:lang w:val="en-US" w:eastAsia="it-IT"/>
              </w:rPr>
              <w:t xml:space="preserve"> ANVUR</w:t>
            </w:r>
          </w:p>
          <w:p w14:paraId="036EE81E" w14:textId="70B42259" w:rsidR="00B6184D" w:rsidRPr="00E62560" w:rsidRDefault="00B6184D" w:rsidP="00E13B7F">
            <w:pPr>
              <w:ind w:right="7"/>
              <w:jc w:val="center"/>
              <w:rPr>
                <w:rFonts w:cstheme="minorHAnsi"/>
                <w:sz w:val="20"/>
                <w:szCs w:val="20"/>
                <w:lang w:val="en-US" w:eastAsia="it-IT"/>
              </w:rPr>
            </w:pPr>
            <w:r w:rsidRPr="00E62560">
              <w:rPr>
                <w:rFonts w:cstheme="minorHAnsi"/>
                <w:sz w:val="20"/>
                <w:szCs w:val="20"/>
                <w:lang w:val="en-US" w:eastAsia="it-IT"/>
              </w:rPr>
              <w:t xml:space="preserve">UDBS </w:t>
            </w:r>
          </w:p>
        </w:tc>
        <w:tc>
          <w:tcPr>
            <w:tcW w:w="1713" w:type="dxa"/>
          </w:tcPr>
          <w:p w14:paraId="14DEB562" w14:textId="6A3C553B" w:rsidR="00E332D6" w:rsidRPr="00CE66ED" w:rsidRDefault="00E332D6" w:rsidP="00E332D6">
            <w:pPr>
              <w:ind w:right="7"/>
              <w:rPr>
                <w:rFonts w:cstheme="minorHAnsi"/>
                <w:sz w:val="20"/>
                <w:szCs w:val="20"/>
                <w:lang w:val="en-US" w:eastAsia="it-IT"/>
              </w:rPr>
            </w:pPr>
          </w:p>
        </w:tc>
        <w:tc>
          <w:tcPr>
            <w:tcW w:w="2300" w:type="dxa"/>
          </w:tcPr>
          <w:p w14:paraId="203D8E4B" w14:textId="16D6DE09" w:rsidR="00E332D6" w:rsidRPr="00CE66ED" w:rsidRDefault="00E332D6" w:rsidP="002F14E1">
            <w:pPr>
              <w:ind w:right="7"/>
              <w:rPr>
                <w:rFonts w:cstheme="minorHAnsi"/>
                <w:sz w:val="20"/>
                <w:szCs w:val="20"/>
                <w:lang w:val="en-US" w:eastAsia="it-IT"/>
              </w:rPr>
            </w:pPr>
          </w:p>
        </w:tc>
      </w:tr>
      <w:tr w:rsidR="00B6184D" w:rsidRPr="003A3C12" w14:paraId="5B9D6A69" w14:textId="77777777" w:rsidTr="00B6184D">
        <w:trPr>
          <w:jc w:val="center"/>
        </w:trPr>
        <w:tc>
          <w:tcPr>
            <w:tcW w:w="3663" w:type="dxa"/>
          </w:tcPr>
          <w:p w14:paraId="36AD8179" w14:textId="29484C4A" w:rsidR="00B6184D" w:rsidRPr="00C91AF3" w:rsidRDefault="00B6184D" w:rsidP="00E60C7D">
            <w:pPr>
              <w:pStyle w:val="Default"/>
              <w:ind w:right="7"/>
              <w:rPr>
                <w:rFonts w:asciiTheme="minorHAnsi" w:hAnsiTheme="minorHAnsi" w:cstheme="minorHAnsi"/>
                <w:sz w:val="20"/>
                <w:szCs w:val="20"/>
              </w:rPr>
            </w:pPr>
            <w:r w:rsidRPr="00C91AF3">
              <w:rPr>
                <w:rFonts w:asciiTheme="minorHAnsi" w:hAnsiTheme="minorHAnsi" w:cstheme="minorHAnsi"/>
                <w:sz w:val="20"/>
                <w:szCs w:val="20"/>
              </w:rPr>
              <w:t xml:space="preserve">Percentuale di dottori di ricerca che hanno trascorso almeno </w:t>
            </w:r>
            <w:proofErr w:type="gramStart"/>
            <w:r w:rsidRPr="00C91AF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proofErr w:type="gramEnd"/>
            <w:r w:rsidRPr="00C91AF3">
              <w:rPr>
                <w:rFonts w:asciiTheme="minorHAnsi" w:hAnsiTheme="minorHAnsi" w:cstheme="minorHAnsi"/>
                <w:sz w:val="20"/>
                <w:szCs w:val="20"/>
              </w:rPr>
              <w:t xml:space="preserve"> mesi all'estero </w:t>
            </w:r>
            <w:r w:rsidRPr="00B10D43"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>ultimi</w:t>
            </w:r>
            <w:r w:rsidRPr="00B10D43"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 xml:space="preserve"> tre cicli conclusi</w:t>
            </w:r>
            <w:r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147" w:type="dxa"/>
          </w:tcPr>
          <w:p w14:paraId="69FED766" w14:textId="77777777" w:rsidR="002F14E1" w:rsidRPr="00E62560" w:rsidRDefault="002F14E1" w:rsidP="002F14E1">
            <w:pPr>
              <w:ind w:right="7"/>
              <w:jc w:val="center"/>
              <w:rPr>
                <w:rFonts w:cstheme="minorHAnsi"/>
                <w:sz w:val="20"/>
                <w:szCs w:val="20"/>
                <w:lang w:val="en-US" w:eastAsia="it-IT"/>
              </w:rPr>
            </w:pPr>
            <w:proofErr w:type="spellStart"/>
            <w:r w:rsidRPr="00E62560">
              <w:rPr>
                <w:rFonts w:cstheme="minorHAnsi"/>
                <w:sz w:val="20"/>
                <w:szCs w:val="20"/>
                <w:lang w:val="en-US" w:eastAsia="it-IT"/>
              </w:rPr>
              <w:t>Cruscotto</w:t>
            </w:r>
            <w:proofErr w:type="spellEnd"/>
            <w:r w:rsidRPr="00E62560">
              <w:rPr>
                <w:rFonts w:cstheme="minorHAnsi"/>
                <w:sz w:val="20"/>
                <w:szCs w:val="20"/>
                <w:lang w:val="en-US" w:eastAsia="it-IT"/>
              </w:rPr>
              <w:t xml:space="preserve"> ANVUR</w:t>
            </w:r>
          </w:p>
          <w:p w14:paraId="277639D1" w14:textId="59CB2202" w:rsidR="00B6184D" w:rsidRPr="00E62560" w:rsidRDefault="006E6D69" w:rsidP="00E13B7F">
            <w:pPr>
              <w:ind w:right="7"/>
              <w:jc w:val="center"/>
              <w:rPr>
                <w:rFonts w:cstheme="minorHAnsi"/>
                <w:sz w:val="20"/>
                <w:szCs w:val="20"/>
                <w:lang w:val="en-US" w:eastAsia="it-IT"/>
              </w:rPr>
            </w:pPr>
            <w:r w:rsidRPr="00E62560">
              <w:rPr>
                <w:rFonts w:cstheme="minorHAnsi"/>
                <w:sz w:val="20"/>
                <w:szCs w:val="20"/>
                <w:lang w:val="en-US" w:eastAsia="it-IT"/>
              </w:rPr>
              <w:t>UDBS</w:t>
            </w:r>
          </w:p>
        </w:tc>
        <w:tc>
          <w:tcPr>
            <w:tcW w:w="1713" w:type="dxa"/>
          </w:tcPr>
          <w:p w14:paraId="5CBF159E" w14:textId="4CCD5B05" w:rsidR="00E332D6" w:rsidRPr="00CE66ED" w:rsidRDefault="00E332D6" w:rsidP="002F14E1">
            <w:pPr>
              <w:ind w:right="7"/>
              <w:rPr>
                <w:rFonts w:cstheme="minorHAnsi"/>
                <w:sz w:val="20"/>
                <w:szCs w:val="20"/>
                <w:lang w:val="en-US" w:eastAsia="it-IT"/>
              </w:rPr>
            </w:pPr>
          </w:p>
        </w:tc>
        <w:tc>
          <w:tcPr>
            <w:tcW w:w="2300" w:type="dxa"/>
          </w:tcPr>
          <w:p w14:paraId="518AF9C9" w14:textId="6A1CAEC2" w:rsidR="00E332D6" w:rsidRPr="00CE66ED" w:rsidRDefault="00E332D6" w:rsidP="002F14E1">
            <w:pPr>
              <w:ind w:right="7"/>
              <w:rPr>
                <w:rFonts w:cstheme="minorHAnsi"/>
                <w:sz w:val="20"/>
                <w:szCs w:val="20"/>
                <w:lang w:val="en-US" w:eastAsia="it-IT"/>
              </w:rPr>
            </w:pPr>
          </w:p>
        </w:tc>
      </w:tr>
      <w:tr w:rsidR="00216A3C" w14:paraId="62B1D791" w14:textId="77777777" w:rsidTr="00B6184D">
        <w:trPr>
          <w:jc w:val="center"/>
        </w:trPr>
        <w:tc>
          <w:tcPr>
            <w:tcW w:w="3663" w:type="dxa"/>
          </w:tcPr>
          <w:p w14:paraId="4108288B" w14:textId="55A37B56" w:rsidR="00216A3C" w:rsidRPr="00C91AF3" w:rsidRDefault="00216A3C" w:rsidP="00216A3C">
            <w:pPr>
              <w:pStyle w:val="Default"/>
              <w:ind w:right="7"/>
              <w:rPr>
                <w:rFonts w:asciiTheme="minorHAnsi" w:hAnsiTheme="minorHAnsi" w:cstheme="minorHAnsi"/>
                <w:sz w:val="20"/>
                <w:szCs w:val="20"/>
              </w:rPr>
            </w:pPr>
            <w:r w:rsidRPr="00C91AF3">
              <w:rPr>
                <w:rFonts w:asciiTheme="minorHAnsi" w:hAnsiTheme="minorHAnsi" w:cstheme="minorHAnsi"/>
                <w:sz w:val="20"/>
                <w:szCs w:val="20"/>
              </w:rPr>
              <w:t xml:space="preserve">Percentuale di borse finanziate da enti esterni </w:t>
            </w:r>
            <w:r w:rsidRPr="00B10D43"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>ultimi</w:t>
            </w:r>
            <w:r w:rsidRPr="00B10D43"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 xml:space="preserve"> tre cicli conclusi</w:t>
            </w:r>
            <w:r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147" w:type="dxa"/>
          </w:tcPr>
          <w:p w14:paraId="709A4B01" w14:textId="77777777" w:rsidR="002F14E1" w:rsidRPr="00E62560" w:rsidRDefault="002F14E1" w:rsidP="002F14E1">
            <w:pPr>
              <w:ind w:right="7"/>
              <w:jc w:val="center"/>
              <w:rPr>
                <w:rFonts w:cstheme="minorHAnsi"/>
                <w:sz w:val="20"/>
                <w:szCs w:val="20"/>
                <w:lang w:val="en-US" w:eastAsia="it-IT"/>
              </w:rPr>
            </w:pPr>
            <w:proofErr w:type="spellStart"/>
            <w:r w:rsidRPr="00E62560">
              <w:rPr>
                <w:rFonts w:cstheme="minorHAnsi"/>
                <w:sz w:val="20"/>
                <w:szCs w:val="20"/>
                <w:lang w:val="en-US" w:eastAsia="it-IT"/>
              </w:rPr>
              <w:t>Cruscotto</w:t>
            </w:r>
            <w:proofErr w:type="spellEnd"/>
            <w:r w:rsidRPr="00E62560">
              <w:rPr>
                <w:rFonts w:cstheme="minorHAnsi"/>
                <w:sz w:val="20"/>
                <w:szCs w:val="20"/>
                <w:lang w:val="en-US" w:eastAsia="it-IT"/>
              </w:rPr>
              <w:t xml:space="preserve"> ANVUR</w:t>
            </w:r>
          </w:p>
          <w:p w14:paraId="5376F143" w14:textId="60E49BC3" w:rsidR="00216A3C" w:rsidRPr="00E62560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E62560">
              <w:rPr>
                <w:rFonts w:cstheme="minorHAnsi"/>
                <w:sz w:val="20"/>
                <w:szCs w:val="20"/>
                <w:lang w:val="en-US" w:eastAsia="it-IT"/>
              </w:rPr>
              <w:t xml:space="preserve">UDBS </w:t>
            </w:r>
          </w:p>
        </w:tc>
        <w:tc>
          <w:tcPr>
            <w:tcW w:w="1713" w:type="dxa"/>
          </w:tcPr>
          <w:p w14:paraId="77CA25D5" w14:textId="14BE449B" w:rsidR="00216A3C" w:rsidRPr="00C91AF3" w:rsidRDefault="00216A3C" w:rsidP="00216A3C">
            <w:pPr>
              <w:ind w:right="7"/>
              <w:jc w:val="both"/>
              <w:rPr>
                <w:rFonts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00" w:type="dxa"/>
          </w:tcPr>
          <w:p w14:paraId="710833A3" w14:textId="29AD48AF" w:rsidR="00216A3C" w:rsidRPr="00C91AF3" w:rsidRDefault="00216A3C" w:rsidP="002F14E1">
            <w:pPr>
              <w:ind w:right="7"/>
              <w:rPr>
                <w:rFonts w:cstheme="minorHAnsi"/>
                <w:sz w:val="20"/>
                <w:szCs w:val="20"/>
                <w:lang w:eastAsia="it-IT"/>
              </w:rPr>
            </w:pPr>
          </w:p>
        </w:tc>
      </w:tr>
      <w:tr w:rsidR="00216A3C" w14:paraId="2993CF68" w14:textId="77777777" w:rsidTr="00B6184D">
        <w:trPr>
          <w:jc w:val="center"/>
        </w:trPr>
        <w:tc>
          <w:tcPr>
            <w:tcW w:w="3663" w:type="dxa"/>
          </w:tcPr>
          <w:p w14:paraId="5BA7D07B" w14:textId="7BBF84E1" w:rsidR="00216A3C" w:rsidRPr="00C91AF3" w:rsidRDefault="00216A3C" w:rsidP="00216A3C">
            <w:pPr>
              <w:pStyle w:val="Default"/>
              <w:ind w:right="7"/>
              <w:rPr>
                <w:rFonts w:asciiTheme="minorHAnsi" w:hAnsiTheme="minorHAnsi" w:cstheme="minorHAnsi"/>
                <w:sz w:val="20"/>
                <w:szCs w:val="20"/>
              </w:rPr>
            </w:pPr>
            <w:r w:rsidRPr="00C91AF3">
              <w:rPr>
                <w:rFonts w:asciiTheme="minorHAnsi" w:hAnsiTheme="minorHAnsi" w:cstheme="minorHAnsi"/>
                <w:sz w:val="20"/>
                <w:szCs w:val="20"/>
              </w:rPr>
              <w:t xml:space="preserve">Percentuale di dottori di ricerca che hanno trascorso almeno sei mesi del percorso formativo in Istituzioni pubbliche o private diverse dalla sede dei Corsi di Dottorato di Ricerca </w:t>
            </w:r>
            <w:r w:rsidRPr="00B10D43"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>ultimi</w:t>
            </w:r>
            <w:r w:rsidRPr="00B10D43"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 xml:space="preserve"> tre cicli conclusi</w:t>
            </w:r>
            <w:r>
              <w:rPr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147" w:type="dxa"/>
          </w:tcPr>
          <w:p w14:paraId="0158AEB2" w14:textId="0A7139C4" w:rsidR="00216A3C" w:rsidRPr="00E62560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E62560">
              <w:rPr>
                <w:rFonts w:cstheme="minorHAnsi"/>
                <w:sz w:val="20"/>
                <w:szCs w:val="20"/>
                <w:lang w:eastAsia="it-IT"/>
              </w:rPr>
              <w:t>Coordinatore/</w:t>
            </w:r>
            <w:proofErr w:type="spellStart"/>
            <w:r w:rsidRPr="00E62560">
              <w:rPr>
                <w:rFonts w:cstheme="minorHAnsi"/>
                <w:sz w:val="20"/>
                <w:szCs w:val="20"/>
                <w:lang w:eastAsia="it-IT"/>
              </w:rPr>
              <w:t>trice</w:t>
            </w:r>
            <w:proofErr w:type="spellEnd"/>
          </w:p>
        </w:tc>
        <w:tc>
          <w:tcPr>
            <w:tcW w:w="1713" w:type="dxa"/>
          </w:tcPr>
          <w:p w14:paraId="08595498" w14:textId="77777777" w:rsidR="00216A3C" w:rsidRPr="00C91AF3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00" w:type="dxa"/>
          </w:tcPr>
          <w:p w14:paraId="4FF5F3B9" w14:textId="0D38B0CE" w:rsidR="00216A3C" w:rsidRPr="00C91AF3" w:rsidRDefault="00216A3C" w:rsidP="002F14E1">
            <w:pPr>
              <w:ind w:right="7"/>
              <w:rPr>
                <w:rFonts w:cstheme="minorHAnsi"/>
                <w:sz w:val="20"/>
                <w:szCs w:val="20"/>
                <w:lang w:eastAsia="it-IT"/>
              </w:rPr>
            </w:pPr>
          </w:p>
        </w:tc>
      </w:tr>
      <w:tr w:rsidR="00216A3C" w14:paraId="1BF9610B" w14:textId="77777777" w:rsidTr="00B6184D">
        <w:trPr>
          <w:jc w:val="center"/>
        </w:trPr>
        <w:tc>
          <w:tcPr>
            <w:tcW w:w="3663" w:type="dxa"/>
          </w:tcPr>
          <w:p w14:paraId="2688A266" w14:textId="77777777" w:rsidR="00216A3C" w:rsidRPr="00C91AF3" w:rsidRDefault="00216A3C" w:rsidP="00216A3C">
            <w:pPr>
              <w:pStyle w:val="Default"/>
              <w:ind w:right="7"/>
              <w:rPr>
                <w:rFonts w:asciiTheme="minorHAnsi" w:hAnsiTheme="minorHAnsi" w:cstheme="minorHAnsi"/>
                <w:sz w:val="20"/>
                <w:szCs w:val="20"/>
              </w:rPr>
            </w:pPr>
            <w:r w:rsidRPr="00C91AF3">
              <w:rPr>
                <w:rFonts w:asciiTheme="minorHAnsi" w:hAnsiTheme="minorHAnsi" w:cstheme="minorHAnsi"/>
                <w:sz w:val="20"/>
                <w:szCs w:val="20"/>
              </w:rPr>
              <w:t xml:space="preserve">Rapporto tra il numero di prodotti della ricerca generati dai dottori di ricerca degli ultimi tre cicli conclusi e il numero di dottori di ricerca negli ultimi tre cicli conclusi </w:t>
            </w:r>
          </w:p>
        </w:tc>
        <w:tc>
          <w:tcPr>
            <w:tcW w:w="2147" w:type="dxa"/>
          </w:tcPr>
          <w:p w14:paraId="50229B9E" w14:textId="77777777" w:rsidR="00216A3C" w:rsidRPr="00E468DB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</w:rPr>
            </w:pPr>
            <w:r w:rsidRPr="00E468DB">
              <w:rPr>
                <w:rFonts w:cstheme="minorHAnsi"/>
                <w:sz w:val="20"/>
                <w:szCs w:val="20"/>
              </w:rPr>
              <w:t>UGD-VQR</w:t>
            </w:r>
          </w:p>
          <w:p w14:paraId="289181F2" w14:textId="34C1B95E" w:rsidR="00216A3C" w:rsidRPr="00E468DB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7A42BF7" w14:textId="77777777" w:rsidR="00216A3C" w:rsidRPr="00C91AF3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00" w:type="dxa"/>
          </w:tcPr>
          <w:p w14:paraId="62CADFD2" w14:textId="660EFA46" w:rsidR="00216A3C" w:rsidRPr="00C91AF3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</w:p>
        </w:tc>
      </w:tr>
      <w:tr w:rsidR="00216A3C" w14:paraId="12A58ED5" w14:textId="77777777" w:rsidTr="00B6184D">
        <w:trPr>
          <w:jc w:val="center"/>
        </w:trPr>
        <w:tc>
          <w:tcPr>
            <w:tcW w:w="3663" w:type="dxa"/>
          </w:tcPr>
          <w:p w14:paraId="06CC8567" w14:textId="40E3F131" w:rsidR="00216A3C" w:rsidRPr="00C91AF3" w:rsidRDefault="00216A3C" w:rsidP="00216A3C">
            <w:pPr>
              <w:pStyle w:val="Default"/>
              <w:ind w:right="7"/>
              <w:rPr>
                <w:rFonts w:asciiTheme="minorHAnsi" w:hAnsiTheme="minorHAnsi" w:cstheme="minorHAnsi"/>
                <w:sz w:val="20"/>
                <w:szCs w:val="20"/>
              </w:rPr>
            </w:pPr>
            <w:r w:rsidRPr="00C91AF3">
              <w:rPr>
                <w:rFonts w:asciiTheme="minorHAnsi" w:hAnsiTheme="minorHAnsi" w:cstheme="minorHAnsi"/>
                <w:sz w:val="20"/>
                <w:szCs w:val="20"/>
              </w:rPr>
              <w:t xml:space="preserve">Presenza di un sistema di rilevazione delle opinioni dei dottorandi </w:t>
            </w:r>
          </w:p>
        </w:tc>
        <w:tc>
          <w:tcPr>
            <w:tcW w:w="2147" w:type="dxa"/>
          </w:tcPr>
          <w:p w14:paraId="477221D6" w14:textId="755C7135" w:rsidR="00216A3C" w:rsidRPr="00C91AF3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C91AF3">
              <w:rPr>
                <w:rFonts w:cstheme="minorHAnsi"/>
                <w:sz w:val="20"/>
                <w:szCs w:val="20"/>
                <w:lang w:eastAsia="it-IT"/>
              </w:rPr>
              <w:t xml:space="preserve">Questionari </w:t>
            </w:r>
            <w:proofErr w:type="spellStart"/>
            <w:r w:rsidRPr="00D02469">
              <w:rPr>
                <w:rFonts w:cstheme="minorHAnsi"/>
                <w:color w:val="000000" w:themeColor="text1"/>
                <w:sz w:val="20"/>
                <w:szCs w:val="20"/>
                <w:lang w:eastAsia="it-IT"/>
              </w:rPr>
              <w:t>ROpiD</w:t>
            </w:r>
            <w:proofErr w:type="spellEnd"/>
          </w:p>
        </w:tc>
        <w:tc>
          <w:tcPr>
            <w:tcW w:w="1713" w:type="dxa"/>
          </w:tcPr>
          <w:p w14:paraId="0D92C91E" w14:textId="77777777" w:rsidR="00216A3C" w:rsidRPr="00382F3F" w:rsidRDefault="00216A3C" w:rsidP="00216A3C">
            <w:pPr>
              <w:ind w:right="7"/>
              <w:jc w:val="center"/>
              <w:rPr>
                <w:rFonts w:cstheme="minorHAnsi"/>
                <w:i/>
                <w:iCs/>
                <w:color w:val="4F81BD" w:themeColor="accent1"/>
                <w:sz w:val="20"/>
                <w:szCs w:val="20"/>
                <w:lang w:eastAsia="it-IT"/>
              </w:rPr>
            </w:pPr>
          </w:p>
        </w:tc>
        <w:tc>
          <w:tcPr>
            <w:tcW w:w="2300" w:type="dxa"/>
          </w:tcPr>
          <w:p w14:paraId="32A8D950" w14:textId="20378916" w:rsidR="00216A3C" w:rsidRPr="00382F3F" w:rsidRDefault="00216A3C" w:rsidP="00216A3C">
            <w:pPr>
              <w:ind w:right="7"/>
              <w:jc w:val="center"/>
              <w:rPr>
                <w:rFonts w:cstheme="minorHAnsi"/>
                <w:i/>
                <w:iCs/>
                <w:color w:val="4F81BD" w:themeColor="accent1"/>
                <w:sz w:val="20"/>
                <w:szCs w:val="20"/>
                <w:lang w:eastAsia="it-IT"/>
              </w:rPr>
            </w:pPr>
            <w:r w:rsidRPr="00382F3F">
              <w:rPr>
                <w:rFonts w:cstheme="minorHAnsi"/>
                <w:i/>
                <w:iCs/>
                <w:color w:val="4F81BD" w:themeColor="accent1"/>
                <w:sz w:val="20"/>
                <w:szCs w:val="20"/>
                <w:lang w:eastAsia="it-IT"/>
              </w:rPr>
              <w:t>indicare se presente/assente</w:t>
            </w:r>
          </w:p>
        </w:tc>
      </w:tr>
      <w:tr w:rsidR="00216A3C" w14:paraId="25718084" w14:textId="77777777" w:rsidTr="00B6184D">
        <w:trPr>
          <w:jc w:val="center"/>
        </w:trPr>
        <w:tc>
          <w:tcPr>
            <w:tcW w:w="3663" w:type="dxa"/>
          </w:tcPr>
          <w:p w14:paraId="746540C4" w14:textId="77777777" w:rsidR="00216A3C" w:rsidRPr="00C91AF3" w:rsidRDefault="00216A3C" w:rsidP="00216A3C">
            <w:pPr>
              <w:pStyle w:val="Default"/>
              <w:ind w:right="7"/>
              <w:rPr>
                <w:rFonts w:asciiTheme="minorHAnsi" w:hAnsiTheme="minorHAnsi" w:cstheme="minorHAnsi"/>
                <w:sz w:val="20"/>
                <w:szCs w:val="20"/>
              </w:rPr>
            </w:pPr>
            <w:r w:rsidRPr="00C91AF3">
              <w:rPr>
                <w:rFonts w:asciiTheme="minorHAnsi" w:hAnsiTheme="minorHAnsi" w:cstheme="minorHAnsi"/>
                <w:sz w:val="20"/>
                <w:szCs w:val="20"/>
              </w:rPr>
              <w:t xml:space="preserve">Utilizzo delle opinioni degli studenti nell'ambito della riformulazione/aggiornamento </w:t>
            </w:r>
            <w:r w:rsidRPr="00C91AF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dell'organizzazione del Corso del Dottorato</w:t>
            </w:r>
          </w:p>
        </w:tc>
        <w:tc>
          <w:tcPr>
            <w:tcW w:w="2147" w:type="dxa"/>
          </w:tcPr>
          <w:p w14:paraId="1CCB8AC6" w14:textId="125B5102" w:rsidR="00216A3C" w:rsidRPr="00C91AF3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2079A8">
              <w:rPr>
                <w:rFonts w:cstheme="minorHAnsi"/>
                <w:sz w:val="20"/>
                <w:szCs w:val="20"/>
                <w:lang w:eastAsia="it-IT"/>
              </w:rPr>
              <w:lastRenderedPageBreak/>
              <w:t>Coordinatore</w:t>
            </w:r>
          </w:p>
        </w:tc>
        <w:tc>
          <w:tcPr>
            <w:tcW w:w="1713" w:type="dxa"/>
          </w:tcPr>
          <w:p w14:paraId="7BB30C4F" w14:textId="77777777" w:rsidR="00216A3C" w:rsidRPr="00382F3F" w:rsidRDefault="00216A3C" w:rsidP="00216A3C">
            <w:pPr>
              <w:ind w:right="7"/>
              <w:jc w:val="center"/>
              <w:rPr>
                <w:rFonts w:cstheme="minorHAnsi"/>
                <w:i/>
                <w:iCs/>
                <w:color w:val="4F81BD" w:themeColor="accent1"/>
                <w:sz w:val="20"/>
                <w:szCs w:val="20"/>
                <w:lang w:eastAsia="it-IT"/>
              </w:rPr>
            </w:pPr>
          </w:p>
        </w:tc>
        <w:tc>
          <w:tcPr>
            <w:tcW w:w="2300" w:type="dxa"/>
          </w:tcPr>
          <w:p w14:paraId="6B7292AA" w14:textId="533A393F" w:rsidR="00216A3C" w:rsidRPr="00C91AF3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382F3F">
              <w:rPr>
                <w:rFonts w:cstheme="minorHAnsi"/>
                <w:i/>
                <w:iCs/>
                <w:color w:val="4F81BD" w:themeColor="accent1"/>
                <w:sz w:val="20"/>
                <w:szCs w:val="20"/>
                <w:lang w:eastAsia="it-IT"/>
              </w:rPr>
              <w:t>indicare se presente/assente</w:t>
            </w:r>
          </w:p>
        </w:tc>
      </w:tr>
      <w:tr w:rsidR="00216A3C" w14:paraId="62CEFFF7" w14:textId="77777777" w:rsidTr="00B6184D">
        <w:trPr>
          <w:jc w:val="center"/>
        </w:trPr>
        <w:tc>
          <w:tcPr>
            <w:tcW w:w="5810" w:type="dxa"/>
            <w:gridSpan w:val="2"/>
            <w:shd w:val="clear" w:color="auto" w:fill="B8CCE4" w:themeFill="accent1" w:themeFillTint="66"/>
          </w:tcPr>
          <w:p w14:paraId="7EBFC058" w14:textId="4A215347" w:rsidR="00216A3C" w:rsidRPr="00C91AF3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6184D">
              <w:rPr>
                <w:rFonts w:cstheme="minorHAnsi"/>
                <w:b/>
                <w:bCs/>
                <w:sz w:val="20"/>
                <w:szCs w:val="20"/>
              </w:rPr>
              <w:t>ULTERIORI</w:t>
            </w:r>
            <w:r w:rsidRPr="00C91AF3">
              <w:rPr>
                <w:rFonts w:cstheme="minorHAnsi"/>
                <w:b/>
                <w:bCs/>
                <w:sz w:val="20"/>
                <w:szCs w:val="20"/>
              </w:rPr>
              <w:t xml:space="preserve"> INDICATORI</w:t>
            </w:r>
            <w:r>
              <w:rPr>
                <w:rStyle w:val="Rimandonotaapidipagina"/>
                <w:rFonts w:cstheme="minorHAnsi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1713" w:type="dxa"/>
          </w:tcPr>
          <w:p w14:paraId="6827258B" w14:textId="77777777" w:rsidR="00216A3C" w:rsidRPr="00C91AF3" w:rsidRDefault="00216A3C" w:rsidP="00216A3C">
            <w:pPr>
              <w:ind w:right="7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300" w:type="dxa"/>
            <w:shd w:val="clear" w:color="auto" w:fill="B8CCE4" w:themeFill="accent1" w:themeFillTint="66"/>
          </w:tcPr>
          <w:p w14:paraId="7C479FEB" w14:textId="1EEC3E85" w:rsidR="00216A3C" w:rsidRPr="00C91AF3" w:rsidRDefault="00216A3C" w:rsidP="00216A3C">
            <w:pPr>
              <w:ind w:right="7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216A3C" w14:paraId="2DEC3A42" w14:textId="77777777" w:rsidTr="00B6184D">
        <w:trPr>
          <w:jc w:val="center"/>
        </w:trPr>
        <w:tc>
          <w:tcPr>
            <w:tcW w:w="3663" w:type="dxa"/>
          </w:tcPr>
          <w:p w14:paraId="7F3635D9" w14:textId="65608DD4" w:rsidR="00216A3C" w:rsidRPr="00B10D43" w:rsidRDefault="00216A3C" w:rsidP="00216A3C">
            <w:pPr>
              <w:pStyle w:val="Default"/>
              <w:ind w:right="7"/>
              <w:rPr>
                <w:rStyle w:val="Collegamentoipertestuale"/>
                <w:rFonts w:asciiTheme="minorHAnsi" w:hAnsiTheme="minorHAnsi" w:cstheme="minorHAnsi"/>
                <w:i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2147" w:type="dxa"/>
          </w:tcPr>
          <w:p w14:paraId="16EB3630" w14:textId="0BACCC4B" w:rsidR="00216A3C" w:rsidRPr="00C91AF3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028418A" w14:textId="77777777" w:rsidR="00216A3C" w:rsidRPr="00C91AF3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0" w:type="dxa"/>
          </w:tcPr>
          <w:p w14:paraId="5DBCC55C" w14:textId="40D82C4C" w:rsidR="00216A3C" w:rsidRPr="00C91AF3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3C" w14:paraId="15151509" w14:textId="77777777" w:rsidTr="00B6184D">
        <w:trPr>
          <w:jc w:val="center"/>
        </w:trPr>
        <w:tc>
          <w:tcPr>
            <w:tcW w:w="3663" w:type="dxa"/>
          </w:tcPr>
          <w:p w14:paraId="2C905364" w14:textId="7F2603CD" w:rsidR="00216A3C" w:rsidRPr="00C91AF3" w:rsidRDefault="00216A3C" w:rsidP="00216A3C">
            <w:pPr>
              <w:pStyle w:val="Default"/>
              <w:ind w:right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7" w:type="dxa"/>
          </w:tcPr>
          <w:p w14:paraId="37DBE857" w14:textId="706CD644" w:rsidR="00216A3C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09553B5D" w14:textId="77777777" w:rsidR="00216A3C" w:rsidRPr="00C91AF3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A6D1040" w14:textId="6367347B" w:rsidR="00216A3C" w:rsidRPr="00C91AF3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6A3C" w14:paraId="208D7135" w14:textId="77777777" w:rsidTr="00B6184D">
        <w:trPr>
          <w:jc w:val="center"/>
        </w:trPr>
        <w:tc>
          <w:tcPr>
            <w:tcW w:w="3663" w:type="dxa"/>
          </w:tcPr>
          <w:p w14:paraId="673DD855" w14:textId="1A64E637" w:rsidR="00216A3C" w:rsidRPr="00C91AF3" w:rsidRDefault="00216A3C" w:rsidP="00216A3C">
            <w:pPr>
              <w:pStyle w:val="Default"/>
              <w:ind w:right="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47" w:type="dxa"/>
          </w:tcPr>
          <w:p w14:paraId="1EA28932" w14:textId="2BE09B08" w:rsidR="00216A3C" w:rsidRPr="00C91AF3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C035670" w14:textId="77777777" w:rsidR="00216A3C" w:rsidRPr="00C91AF3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AA1141D" w14:textId="25D308BF" w:rsidR="00216A3C" w:rsidRPr="00C91AF3" w:rsidRDefault="00216A3C" w:rsidP="00216A3C">
            <w:pPr>
              <w:ind w:right="7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5A6E268" w14:textId="77777777" w:rsidR="008C0B73" w:rsidRDefault="008C0B73" w:rsidP="0000381A">
      <w:pPr>
        <w:spacing w:line="179" w:lineRule="exact"/>
        <w:ind w:right="7"/>
        <w:rPr>
          <w:sz w:val="20"/>
          <w:szCs w:val="20"/>
        </w:rPr>
      </w:pPr>
    </w:p>
    <w:p w14:paraId="4FC3B81B" w14:textId="77777777" w:rsidR="0000381A" w:rsidRPr="00DF5F7F" w:rsidRDefault="0000381A" w:rsidP="0000381A">
      <w:pPr>
        <w:pStyle w:val="default0"/>
        <w:spacing w:before="0" w:beforeAutospacing="0" w:after="0" w:afterAutospacing="0"/>
        <w:ind w:right="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F5F7F">
        <w:rPr>
          <w:rFonts w:asciiTheme="minorHAnsi" w:hAnsiTheme="minorHAnsi" w:cstheme="minorHAnsi"/>
          <w:b/>
          <w:bCs/>
          <w:color w:val="000000"/>
          <w:sz w:val="20"/>
          <w:szCs w:val="20"/>
        </w:rPr>
        <w:t>N.B.</w:t>
      </w:r>
      <w:r w:rsidRPr="00DF5F7F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I</w:t>
      </w:r>
      <w:r w:rsidRPr="00DF5F7F">
        <w:rPr>
          <w:rFonts w:asciiTheme="minorHAnsi" w:hAnsiTheme="minorHAnsi" w:cstheme="minorHAnsi"/>
          <w:i/>
          <w:iCs/>
          <w:color w:val="000000"/>
          <w:sz w:val="20"/>
          <w:szCs w:val="20"/>
        </w:rPr>
        <w:t>l sito web del PhD può essere ricavabile da </w:t>
      </w:r>
      <w:hyperlink r:id="rId11" w:history="1">
        <w:r w:rsidRPr="00DF5F7F">
          <w:rPr>
            <w:rStyle w:val="Collegamentoipertestuale"/>
            <w:rFonts w:asciiTheme="minorHAnsi" w:hAnsiTheme="minorHAnsi" w:cstheme="minorHAnsi"/>
            <w:i/>
            <w:iCs/>
            <w:color w:val="800080"/>
            <w:sz w:val="20"/>
            <w:szCs w:val="20"/>
          </w:rPr>
          <w:t>https://www.unina.it/didattica/post-laurea/dottorati-di-ricerca/elenco-dottorati</w:t>
        </w:r>
      </w:hyperlink>
      <w:r w:rsidRPr="00DF5F7F">
        <w:rPr>
          <w:rFonts w:asciiTheme="minorHAnsi" w:hAnsiTheme="minorHAnsi" w:cstheme="minorHAnsi"/>
          <w:i/>
          <w:iCs/>
          <w:color w:val="000000"/>
          <w:sz w:val="20"/>
          <w:szCs w:val="20"/>
        </w:rPr>
        <w:t> o, in alternativa, può essere autonomo ma indicato esplicitamente nella documentazione.</w:t>
      </w:r>
    </w:p>
    <w:p w14:paraId="227ABBC7" w14:textId="77777777" w:rsidR="0000381A" w:rsidRDefault="0000381A" w:rsidP="0000381A">
      <w:pPr>
        <w:spacing w:line="239" w:lineRule="exact"/>
        <w:ind w:right="7"/>
        <w:rPr>
          <w:sz w:val="20"/>
          <w:szCs w:val="20"/>
        </w:rPr>
      </w:pPr>
    </w:p>
    <w:p w14:paraId="3783BB05" w14:textId="77777777" w:rsidR="0000381A" w:rsidRDefault="0000381A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</w:pPr>
    </w:p>
    <w:p w14:paraId="020C5024" w14:textId="3FB2556B" w:rsidR="001A125C" w:rsidRPr="007C1BB5" w:rsidRDefault="001A125C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</w:pPr>
      <w:r w:rsidRPr="007C1BB5"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  <w:t xml:space="preserve">Sintesi dell’esito della discussione </w:t>
      </w:r>
      <w:r w:rsidR="00CE4E6A"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  <w:t xml:space="preserve">in </w:t>
      </w:r>
      <w:r w:rsidR="00CE4E6A" w:rsidRPr="007E1AF9">
        <w:rPr>
          <w:rFonts w:cs="Lucida Sans Unicode"/>
          <w:b/>
          <w:color w:val="548DD4" w:themeColor="text2" w:themeTint="99"/>
          <w:sz w:val="24"/>
          <w:szCs w:val="24"/>
          <w:lang w:eastAsia="it-IT"/>
        </w:rPr>
        <w:t>Collegio del Dottorato</w:t>
      </w:r>
    </w:p>
    <w:p w14:paraId="5F3458A5" w14:textId="77777777" w:rsidR="007C1BB5" w:rsidRDefault="007C1BB5" w:rsidP="00CF50AD">
      <w:pPr>
        <w:ind w:right="-35"/>
        <w:rPr>
          <w:rFonts w:ascii="Calibri" w:hAnsi="Calibri" w:cs="Calibri"/>
          <w:color w:val="000000"/>
        </w:rPr>
      </w:pPr>
    </w:p>
    <w:p w14:paraId="2D6B2123" w14:textId="65E4EF05" w:rsidR="00121404" w:rsidRDefault="00CF50AD" w:rsidP="00CF50AD">
      <w:pPr>
        <w:ind w:right="-35"/>
        <w:rPr>
          <w:rFonts w:ascii="Calibri" w:hAnsi="Calibri" w:cs="Calibri"/>
          <w:color w:val="000000"/>
        </w:rPr>
      </w:pPr>
      <w:r w:rsidRPr="00CF50AD">
        <w:rPr>
          <w:rFonts w:ascii="Calibri" w:hAnsi="Calibri" w:cs="Calibri"/>
          <w:color w:val="000000"/>
        </w:rPr>
        <w:t xml:space="preserve">Il Coordinatore del </w:t>
      </w:r>
      <w:r w:rsidR="00880AE8" w:rsidRPr="00300680">
        <w:rPr>
          <w:rFonts w:ascii="Calibri" w:hAnsi="Calibri" w:cs="Calibri"/>
          <w:color w:val="000000" w:themeColor="text1"/>
        </w:rPr>
        <w:t>Corso di Dottorato</w:t>
      </w:r>
      <w:r w:rsidRPr="00300680">
        <w:rPr>
          <w:rFonts w:ascii="Calibri" w:hAnsi="Calibri" w:cs="Calibri"/>
          <w:color w:val="000000" w:themeColor="text1"/>
        </w:rPr>
        <w:t xml:space="preserve"> </w:t>
      </w:r>
      <w:r w:rsidRPr="00CF50AD">
        <w:rPr>
          <w:rFonts w:ascii="Calibri" w:hAnsi="Calibri" w:cs="Calibri"/>
          <w:color w:val="000000"/>
        </w:rPr>
        <w:t>in</w:t>
      </w:r>
      <w:proofErr w:type="gramStart"/>
      <w:r w:rsidRPr="00CF50AD">
        <w:rPr>
          <w:rFonts w:ascii="Calibri" w:hAnsi="Calibri" w:cs="Calibri"/>
          <w:color w:val="000000"/>
        </w:rPr>
        <w:t xml:space="preserve"> </w:t>
      </w:r>
      <w:r w:rsidR="000300CB">
        <w:rPr>
          <w:rFonts w:ascii="Calibri" w:hAnsi="Calibri" w:cs="Calibri"/>
          <w:color w:val="000000"/>
        </w:rPr>
        <w:t>….</w:t>
      </w:r>
      <w:proofErr w:type="gramEnd"/>
      <w:r w:rsidR="000300CB">
        <w:rPr>
          <w:rFonts w:ascii="Calibri" w:hAnsi="Calibri" w:cs="Calibri"/>
          <w:color w:val="000000"/>
        </w:rPr>
        <w:t>.</w:t>
      </w:r>
      <w:r w:rsidRPr="00CF50AD">
        <w:rPr>
          <w:rFonts w:ascii="Calibri" w:hAnsi="Calibri" w:cs="Calibri"/>
          <w:color w:val="000000"/>
        </w:rPr>
        <w:t xml:space="preserve"> </w:t>
      </w:r>
      <w:r w:rsidR="000E0E7D">
        <w:rPr>
          <w:rFonts w:ascii="Calibri" w:hAnsi="Calibri" w:cs="Calibri"/>
          <w:color w:val="000000"/>
        </w:rPr>
        <w:t xml:space="preserve">illustra </w:t>
      </w:r>
      <w:r w:rsidRPr="00CF50AD">
        <w:rPr>
          <w:rFonts w:ascii="Calibri" w:hAnsi="Calibri" w:cs="Calibri"/>
          <w:color w:val="000000"/>
        </w:rPr>
        <w:t>il documento prodotto da</w:t>
      </w:r>
      <w:proofErr w:type="gramStart"/>
      <w:r w:rsidR="000E0E7D">
        <w:rPr>
          <w:rFonts w:ascii="Calibri" w:hAnsi="Calibri" w:cs="Calibri"/>
          <w:color w:val="000000"/>
        </w:rPr>
        <w:t xml:space="preserve"> ….</w:t>
      </w:r>
      <w:proofErr w:type="gramEnd"/>
      <w:r w:rsidRPr="00CF50AD">
        <w:rPr>
          <w:rFonts w:ascii="Calibri" w:hAnsi="Calibri" w:cs="Calibri"/>
          <w:color w:val="000000"/>
        </w:rPr>
        <w:t>.</w:t>
      </w:r>
    </w:p>
    <w:p w14:paraId="1AB286A8" w14:textId="4DE4ADD4" w:rsidR="00FE523A" w:rsidRDefault="00FE523A" w:rsidP="00CF50AD">
      <w:pPr>
        <w:ind w:right="-35"/>
        <w:rPr>
          <w:rFonts w:ascii="Calibri" w:hAnsi="Calibri" w:cs="Calibri"/>
          <w:color w:val="000000"/>
        </w:rPr>
      </w:pPr>
    </w:p>
    <w:p w14:paraId="58ED6CD7" w14:textId="3C262920" w:rsidR="00FE523A" w:rsidRPr="00FE523A" w:rsidRDefault="00FE523A" w:rsidP="00CF50AD">
      <w:pPr>
        <w:ind w:right="-35"/>
        <w:rPr>
          <w:rFonts w:ascii="Calibri" w:hAnsi="Calibri" w:cs="Calibri"/>
          <w:i/>
          <w:color w:val="0070C0"/>
        </w:rPr>
      </w:pPr>
      <w:r>
        <w:rPr>
          <w:rFonts w:ascii="Calibri" w:hAnsi="Calibri" w:cs="Calibri"/>
          <w:i/>
          <w:color w:val="0070C0"/>
        </w:rPr>
        <w:t>(</w:t>
      </w:r>
      <w:r w:rsidRPr="00FE523A">
        <w:rPr>
          <w:rFonts w:ascii="Calibri" w:hAnsi="Calibri" w:cs="Calibri"/>
          <w:i/>
          <w:color w:val="0070C0"/>
        </w:rPr>
        <w:t>Riportare una sintesi di max 250 parole</w:t>
      </w:r>
      <w:r>
        <w:rPr>
          <w:rFonts w:ascii="Calibri" w:hAnsi="Calibri" w:cs="Calibri"/>
          <w:i/>
          <w:color w:val="0070C0"/>
        </w:rPr>
        <w:t>)</w:t>
      </w:r>
    </w:p>
    <w:p w14:paraId="01E30E11" w14:textId="77777777" w:rsidR="00D371D4" w:rsidRDefault="00D371D4" w:rsidP="00CF50AD">
      <w:pPr>
        <w:ind w:right="-35"/>
        <w:rPr>
          <w:rFonts w:ascii="Calibri" w:hAnsi="Calibri" w:cs="Calibri"/>
          <w:color w:val="000000"/>
        </w:rPr>
      </w:pPr>
    </w:p>
    <w:p w14:paraId="4C805228" w14:textId="77777777" w:rsidR="00112741" w:rsidRDefault="00112741" w:rsidP="00CF50AD">
      <w:pPr>
        <w:ind w:right="-35"/>
        <w:rPr>
          <w:rFonts w:ascii="Calibri" w:hAnsi="Calibri" w:cs="Calibri"/>
          <w:b/>
          <w:bCs/>
          <w:color w:val="000000"/>
        </w:rPr>
      </w:pPr>
    </w:p>
    <w:p w14:paraId="18D1EA0A" w14:textId="77777777" w:rsidR="007C1BB5" w:rsidRDefault="007C1BB5" w:rsidP="00CF50AD">
      <w:pPr>
        <w:ind w:right="-35"/>
        <w:rPr>
          <w:rFonts w:ascii="Calibri" w:hAnsi="Calibri" w:cs="Calibri"/>
          <w:b/>
          <w:bCs/>
          <w:color w:val="000000"/>
        </w:rPr>
      </w:pPr>
    </w:p>
    <w:p w14:paraId="1B88B4DE" w14:textId="77777777" w:rsidR="007C1BB5" w:rsidRDefault="007C1BB5" w:rsidP="00CF50AD">
      <w:pPr>
        <w:ind w:right="-35"/>
        <w:rPr>
          <w:rFonts w:ascii="Calibri" w:hAnsi="Calibri" w:cs="Calibri"/>
          <w:b/>
          <w:bCs/>
          <w:color w:val="000000"/>
        </w:rPr>
      </w:pPr>
    </w:p>
    <w:p w14:paraId="25946060" w14:textId="77777777" w:rsidR="007C1BB5" w:rsidRDefault="007C1BB5" w:rsidP="00CF50AD">
      <w:pPr>
        <w:ind w:right="-35"/>
        <w:rPr>
          <w:rFonts w:ascii="Calibri" w:hAnsi="Calibri" w:cs="Calibri"/>
          <w:b/>
          <w:bCs/>
          <w:color w:val="000000"/>
        </w:rPr>
      </w:pPr>
    </w:p>
    <w:p w14:paraId="1D5773EB" w14:textId="77777777" w:rsidR="007C1BB5" w:rsidRDefault="007C1BB5" w:rsidP="00CF50AD">
      <w:pPr>
        <w:ind w:right="-35"/>
        <w:rPr>
          <w:rFonts w:ascii="Calibri" w:hAnsi="Calibri" w:cs="Calibri"/>
          <w:b/>
          <w:bCs/>
          <w:color w:val="000000"/>
        </w:rPr>
      </w:pPr>
    </w:p>
    <w:p w14:paraId="1EEDB549" w14:textId="77777777" w:rsidR="007C1BB5" w:rsidRDefault="007C1BB5" w:rsidP="00CF50AD">
      <w:pPr>
        <w:ind w:right="-35"/>
        <w:rPr>
          <w:rFonts w:ascii="Calibri" w:hAnsi="Calibri" w:cs="Calibri"/>
          <w:b/>
          <w:bCs/>
          <w:color w:val="000000"/>
        </w:rPr>
      </w:pPr>
    </w:p>
    <w:p w14:paraId="28E4A638" w14:textId="77777777" w:rsidR="007C1BB5" w:rsidRDefault="007C1BB5">
      <w:pPr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  <w:r>
        <w:rPr>
          <w:rFonts w:cs="Lucida Sans Unicode"/>
          <w:caps/>
          <w:sz w:val="24"/>
          <w:szCs w:val="24"/>
          <w:lang w:eastAsia="it-IT"/>
        </w:rPr>
        <w:br w:type="page"/>
      </w:r>
    </w:p>
    <w:p w14:paraId="324A6F25" w14:textId="48420C74" w:rsidR="00636F3E" w:rsidRPr="00237FA9" w:rsidRDefault="001A125C" w:rsidP="00636F3E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lastRenderedPageBreak/>
        <w:t>ANALISI DELLA SITUAZIONE</w:t>
      </w:r>
    </w:p>
    <w:p w14:paraId="450EF9FA" w14:textId="66BC7DA8" w:rsidR="00DB227C" w:rsidRPr="00694771" w:rsidRDefault="00DB227C" w:rsidP="00DB227C">
      <w:pPr>
        <w:spacing w:before="120"/>
        <w:rPr>
          <w:rFonts w:cs="Lucida Sans Unicode"/>
          <w:i/>
          <w:color w:val="4F81BD" w:themeColor="accent1"/>
          <w:lang w:eastAsia="it-IT"/>
        </w:rPr>
      </w:pPr>
      <w:bookmarkStart w:id="0" w:name="OLE_LINK9"/>
      <w:bookmarkStart w:id="1" w:name="OLE_LINK10"/>
      <w:r w:rsidRPr="00694771">
        <w:rPr>
          <w:rFonts w:cs="Lucida Sans Unicode"/>
          <w:i/>
          <w:color w:val="4F81BD" w:themeColor="accent1"/>
          <w:lang w:eastAsia="it-IT"/>
        </w:rPr>
        <w:t>Ai fini di una compilazione esauriente della SMA</w:t>
      </w:r>
      <w:r w:rsidR="00D20299">
        <w:rPr>
          <w:rFonts w:cs="Lucida Sans Unicode"/>
          <w:i/>
          <w:color w:val="4F81BD" w:themeColor="accent1"/>
          <w:lang w:eastAsia="it-IT"/>
        </w:rPr>
        <w:t>-</w:t>
      </w:r>
      <w:r w:rsidRPr="00694771">
        <w:rPr>
          <w:rFonts w:cs="Lucida Sans Unicode"/>
          <w:i/>
          <w:color w:val="4F81BD" w:themeColor="accent1"/>
          <w:lang w:eastAsia="it-IT"/>
        </w:rPr>
        <w:t>P</w:t>
      </w:r>
      <w:r w:rsidR="009669A6">
        <w:rPr>
          <w:rFonts w:cs="Lucida Sans Unicode"/>
          <w:i/>
          <w:color w:val="4F81BD" w:themeColor="accent1"/>
          <w:lang w:eastAsia="it-IT"/>
        </w:rPr>
        <w:t>h</w:t>
      </w:r>
      <w:r w:rsidRPr="00694771">
        <w:rPr>
          <w:rFonts w:cs="Lucida Sans Unicode"/>
          <w:i/>
          <w:color w:val="4F81BD" w:themeColor="accent1"/>
          <w:lang w:eastAsia="it-IT"/>
        </w:rPr>
        <w:t>D è opportuno consultare tutti i dati indicati alla voce “Fonti di informazioni e dati consultati”, selezionando quelli che si ritengono più appropriati.</w:t>
      </w:r>
    </w:p>
    <w:p w14:paraId="511EE93B" w14:textId="3DB8A173" w:rsidR="00694771" w:rsidRPr="00B6184D" w:rsidRDefault="003E497E" w:rsidP="00BE6A03">
      <w:pPr>
        <w:spacing w:before="120"/>
        <w:rPr>
          <w:rFonts w:cs="Lucida Sans Unicode"/>
          <w:i/>
          <w:color w:val="4F81BD" w:themeColor="accent1"/>
          <w:lang w:eastAsia="it-IT"/>
        </w:rPr>
      </w:pPr>
      <w:r w:rsidRPr="00B6184D">
        <w:rPr>
          <w:rFonts w:cs="Lucida Sans Unicode"/>
          <w:i/>
          <w:color w:val="4F81BD" w:themeColor="accent1"/>
          <w:lang w:eastAsia="it-IT"/>
        </w:rPr>
        <w:t>Oltre al commento dei 7</w:t>
      </w:r>
      <w:r w:rsidR="00DB227C" w:rsidRPr="00B6184D">
        <w:rPr>
          <w:rFonts w:cs="Lucida Sans Unicode"/>
          <w:i/>
          <w:color w:val="4F81BD" w:themeColor="accent1"/>
          <w:lang w:eastAsia="it-IT"/>
        </w:rPr>
        <w:t xml:space="preserve"> indicatori obbliga</w:t>
      </w:r>
      <w:r w:rsidR="003E58EC" w:rsidRPr="00B6184D">
        <w:rPr>
          <w:rFonts w:cs="Lucida Sans Unicode"/>
          <w:i/>
          <w:color w:val="4F81BD" w:themeColor="accent1"/>
          <w:lang w:eastAsia="it-IT"/>
        </w:rPr>
        <w:t>tori</w:t>
      </w:r>
      <w:r w:rsidR="00DB227C" w:rsidRPr="00B6184D">
        <w:rPr>
          <w:rFonts w:cs="Lucida Sans Unicode"/>
          <w:i/>
          <w:color w:val="4F81BD" w:themeColor="accent1"/>
          <w:lang w:eastAsia="it-IT"/>
        </w:rPr>
        <w:t xml:space="preserve"> per AVA 3 ANVUR</w:t>
      </w:r>
      <w:r w:rsidRPr="00B6184D">
        <w:rPr>
          <w:rFonts w:cs="Lucida Sans Unicode"/>
          <w:i/>
          <w:color w:val="4F81BD" w:themeColor="accent1"/>
          <w:lang w:eastAsia="it-IT"/>
        </w:rPr>
        <w:t xml:space="preserve"> (riportati nella tabella),</w:t>
      </w:r>
      <w:r w:rsidR="00DB227C" w:rsidRPr="00B6184D">
        <w:rPr>
          <w:rFonts w:cs="Lucida Sans Unicode"/>
          <w:i/>
          <w:color w:val="4F81BD" w:themeColor="accent1"/>
          <w:lang w:eastAsia="it-IT"/>
        </w:rPr>
        <w:t xml:space="preserve"> </w:t>
      </w:r>
      <w:r w:rsidRPr="00B6184D">
        <w:rPr>
          <w:rFonts w:cs="Lucida Sans Unicode"/>
          <w:i/>
          <w:color w:val="4F81BD" w:themeColor="accent1"/>
          <w:lang w:eastAsia="it-IT"/>
        </w:rPr>
        <w:t xml:space="preserve">si possono </w:t>
      </w:r>
      <w:r w:rsidRPr="00B6184D">
        <w:rPr>
          <w:rFonts w:cs="Lucida Sans Unicode"/>
          <w:bCs/>
          <w:i/>
          <w:color w:val="4F81BD" w:themeColor="accent1"/>
          <w:lang w:eastAsia="it-IT"/>
        </w:rPr>
        <w:t>selezionare ulteriori indicatori, a scelta del Collegio e le cui fonti di dati siano autonomamente reperibili da parte del Coordinatore</w:t>
      </w:r>
      <w:r w:rsidR="00DB227C" w:rsidRPr="00B6184D">
        <w:rPr>
          <w:rFonts w:cs="Lucida Sans Unicode"/>
          <w:i/>
          <w:color w:val="4F81BD" w:themeColor="accent1"/>
          <w:lang w:eastAsia="it-IT"/>
        </w:rPr>
        <w:t xml:space="preserve"> </w:t>
      </w:r>
    </w:p>
    <w:p w14:paraId="178B956F" w14:textId="6F168E7E" w:rsidR="00B92442" w:rsidRPr="00B6184D" w:rsidRDefault="00B92442" w:rsidP="00294C01">
      <w:pPr>
        <w:spacing w:before="120"/>
        <w:rPr>
          <w:rFonts w:cs="Lucida Sans Unicode"/>
          <w:bCs/>
          <w:i/>
          <w:color w:val="4F81BD" w:themeColor="accent1"/>
          <w:lang w:eastAsia="it-IT"/>
        </w:rPr>
      </w:pPr>
      <w:r w:rsidRPr="00911C3B">
        <w:rPr>
          <w:rFonts w:cs="Lucida Sans Unicode"/>
          <w:bCs/>
          <w:i/>
          <w:color w:val="4F81BD" w:themeColor="accent1"/>
          <w:lang w:eastAsia="it-IT"/>
        </w:rPr>
        <w:t xml:space="preserve">Si veda, a questo proposito, </w:t>
      </w:r>
      <w:r w:rsidR="00CC4082" w:rsidRPr="00F350EE">
        <w:rPr>
          <w:rFonts w:cs="Lucida Sans Unicode"/>
          <w:bCs/>
          <w:i/>
          <w:color w:val="0070C0"/>
          <w:lang w:eastAsia="it-IT"/>
        </w:rPr>
        <w:t xml:space="preserve">anche </w:t>
      </w:r>
      <w:r w:rsidRPr="00911C3B">
        <w:rPr>
          <w:rFonts w:cs="Lucida Sans Unicode"/>
          <w:bCs/>
          <w:i/>
          <w:color w:val="4F81BD" w:themeColor="accent1"/>
          <w:lang w:eastAsia="it-IT"/>
        </w:rPr>
        <w:t>la Tabella degli Indicatori pubblicata nella “Guida per la procedura di assicurazione della qualità del dottorato di ricerca” (approvata dal PQA l’11 maggio 2023) alla voce “Altri indicatori</w:t>
      </w:r>
      <w:r w:rsidRPr="00B6184D">
        <w:rPr>
          <w:rFonts w:cs="Lucida Sans Unicode"/>
          <w:bCs/>
          <w:i/>
          <w:color w:val="4F81BD" w:themeColor="accent1"/>
          <w:lang w:eastAsia="it-IT"/>
        </w:rPr>
        <w:t>”.</w:t>
      </w:r>
      <w:r w:rsidR="003E497E" w:rsidRPr="00B6184D">
        <w:rPr>
          <w:rFonts w:cs="Lucida Sans Unicode"/>
          <w:bCs/>
          <w:i/>
          <w:color w:val="4F81BD" w:themeColor="accent1"/>
          <w:lang w:eastAsia="it-IT"/>
        </w:rPr>
        <w:t xml:space="preserve"> Tutti gli indicatori utilizzati </w:t>
      </w:r>
      <w:r w:rsidR="003E497E" w:rsidRPr="00B6184D">
        <w:rPr>
          <w:rFonts w:cs="Lucida Sans Unicode"/>
          <w:i/>
          <w:color w:val="4F81BD" w:themeColor="accent1"/>
          <w:lang w:eastAsia="it-IT"/>
        </w:rPr>
        <w:t xml:space="preserve">devono essere commentati dandone motivazione, e analizzandone i loro valori e </w:t>
      </w:r>
      <w:proofErr w:type="gramStart"/>
      <w:r w:rsidR="003E497E" w:rsidRPr="00B6184D">
        <w:rPr>
          <w:rFonts w:cs="Lucida Sans Unicode"/>
          <w:i/>
          <w:color w:val="4F81BD" w:themeColor="accent1"/>
          <w:lang w:eastAsia="it-IT"/>
        </w:rPr>
        <w:t xml:space="preserve">il </w:t>
      </w:r>
      <w:r w:rsidR="003E497E" w:rsidRPr="00B6184D">
        <w:rPr>
          <w:rFonts w:cs="Lucida Sans Unicode"/>
          <w:iCs/>
          <w:color w:val="4F81BD" w:themeColor="accent1"/>
          <w:lang w:eastAsia="it-IT"/>
        </w:rPr>
        <w:t>trend</w:t>
      </w:r>
      <w:proofErr w:type="gramEnd"/>
      <w:r w:rsidR="003E497E" w:rsidRPr="00B6184D">
        <w:rPr>
          <w:rFonts w:cs="Lucida Sans Unicode"/>
          <w:i/>
          <w:color w:val="4F81BD" w:themeColor="accent1"/>
          <w:lang w:eastAsia="it-IT"/>
        </w:rPr>
        <w:t>.</w:t>
      </w:r>
    </w:p>
    <w:p w14:paraId="6DA12E65" w14:textId="15705EF0" w:rsidR="00F57050" w:rsidRPr="00694771" w:rsidRDefault="00382F3F" w:rsidP="00294C01">
      <w:pPr>
        <w:spacing w:before="120"/>
        <w:rPr>
          <w:rFonts w:cs="Lucida Sans Unicode"/>
          <w:i/>
          <w:strike/>
          <w:color w:val="4F81BD" w:themeColor="accent1"/>
          <w:lang w:eastAsia="it-IT"/>
        </w:rPr>
      </w:pPr>
      <w:r w:rsidRPr="00F350EE">
        <w:rPr>
          <w:rFonts w:cs="Lucida Sans Unicode"/>
          <w:b/>
          <w:i/>
          <w:color w:val="0070C0"/>
          <w:lang w:eastAsia="it-IT"/>
        </w:rPr>
        <w:t>Per la redazione del commento agli indicatori è</w:t>
      </w:r>
      <w:r w:rsidR="00BD5412" w:rsidRPr="00F350EE">
        <w:rPr>
          <w:rFonts w:cs="Lucida Sans Unicode"/>
          <w:b/>
          <w:i/>
          <w:color w:val="0070C0"/>
          <w:lang w:eastAsia="it-IT"/>
        </w:rPr>
        <w:t xml:space="preserve"> </w:t>
      </w:r>
      <w:r w:rsidR="00CC4082" w:rsidRPr="00F350EE">
        <w:rPr>
          <w:rFonts w:cs="Lucida Sans Unicode"/>
          <w:b/>
          <w:i/>
          <w:color w:val="0070C0"/>
          <w:lang w:eastAsia="it-IT"/>
        </w:rPr>
        <w:t>necessario</w:t>
      </w:r>
      <w:r w:rsidR="00BD5412" w:rsidRPr="00F350EE">
        <w:rPr>
          <w:rFonts w:cs="Lucida Sans Unicode"/>
          <w:b/>
          <w:i/>
          <w:color w:val="0070C0"/>
          <w:lang w:eastAsia="it-IT"/>
        </w:rPr>
        <w:t xml:space="preserve"> </w:t>
      </w:r>
      <w:r w:rsidR="00BD5412" w:rsidRPr="00694771">
        <w:rPr>
          <w:rFonts w:cs="Lucida Sans Unicode"/>
          <w:b/>
          <w:i/>
          <w:color w:val="4F81BD" w:themeColor="accent1"/>
          <w:lang w:eastAsia="it-IT"/>
        </w:rPr>
        <w:t>valutare gli eventuali miglioramenti in seguito ad azioni correttive stabilite nelle SMA precedenti</w:t>
      </w:r>
      <w:r w:rsidR="00CE4E6A" w:rsidRPr="00694771">
        <w:rPr>
          <w:rFonts w:cs="Lucida Sans Unicode"/>
          <w:b/>
          <w:i/>
          <w:color w:val="4F81BD" w:themeColor="accent1"/>
          <w:lang w:eastAsia="it-IT"/>
        </w:rPr>
        <w:t>,</w:t>
      </w:r>
      <w:r w:rsidR="00BD5412" w:rsidRPr="00694771">
        <w:rPr>
          <w:b/>
          <w:i/>
          <w:color w:val="4F81BD" w:themeColor="accent1"/>
          <w:shd w:val="clear" w:color="auto" w:fill="FFFFFF"/>
        </w:rPr>
        <w:t xml:space="preserve"> </w:t>
      </w:r>
      <w:r w:rsidR="00BD5412" w:rsidRPr="00694771">
        <w:rPr>
          <w:rFonts w:cs="Lucida Sans Unicode"/>
          <w:b/>
          <w:i/>
          <w:color w:val="4F81BD" w:themeColor="accent1"/>
          <w:lang w:eastAsia="it-IT"/>
        </w:rPr>
        <w:t xml:space="preserve">indicando, in base agli indicatori attuali, se tali azioni hanno o meno avuto effetti migliorativi, </w:t>
      </w:r>
      <w:r w:rsidR="00374F8B" w:rsidRPr="00694771">
        <w:rPr>
          <w:rFonts w:cs="Lucida Sans Unicode"/>
          <w:b/>
          <w:i/>
          <w:color w:val="4F81BD" w:themeColor="accent1"/>
          <w:lang w:eastAsia="it-IT"/>
        </w:rPr>
        <w:t xml:space="preserve">e </w:t>
      </w:r>
      <w:r w:rsidR="00BD5412" w:rsidRPr="00694771">
        <w:rPr>
          <w:rFonts w:cs="Lucida Sans Unicode"/>
          <w:b/>
          <w:i/>
          <w:color w:val="4F81BD" w:themeColor="accent1"/>
          <w:lang w:eastAsia="it-IT"/>
        </w:rPr>
        <w:t>segnalando se le criticità sono state risolte o permangono.</w:t>
      </w:r>
      <w:r w:rsidR="00BD5412" w:rsidRPr="00694771">
        <w:rPr>
          <w:rFonts w:cs="Lucida Sans Unicode"/>
          <w:i/>
          <w:color w:val="4F81BD" w:themeColor="accent1"/>
          <w:lang w:eastAsia="it-IT"/>
        </w:rPr>
        <w:t xml:space="preserve"> </w:t>
      </w:r>
    </w:p>
    <w:p w14:paraId="7DEB7DB7" w14:textId="5D32CA09" w:rsidR="005540EA" w:rsidRPr="00694771" w:rsidRDefault="005540EA" w:rsidP="005540EA">
      <w:pPr>
        <w:spacing w:before="120"/>
        <w:rPr>
          <w:rFonts w:cs="Lucida Sans Unicode"/>
          <w:i/>
          <w:color w:val="4F81BD" w:themeColor="accent1"/>
          <w:lang w:eastAsia="it-IT"/>
        </w:rPr>
      </w:pPr>
      <w:r w:rsidRPr="00694771">
        <w:rPr>
          <w:rFonts w:cs="Lucida Sans Unicode"/>
          <w:i/>
          <w:color w:val="4F81BD" w:themeColor="accent1"/>
          <w:lang w:eastAsia="it-IT"/>
        </w:rPr>
        <w:t>Nel caso in cui il C</w:t>
      </w:r>
      <w:r w:rsidR="002271C1" w:rsidRPr="00694771">
        <w:rPr>
          <w:rFonts w:cs="Lucida Sans Unicode"/>
          <w:i/>
          <w:color w:val="4F81BD" w:themeColor="accent1"/>
          <w:lang w:eastAsia="it-IT"/>
        </w:rPr>
        <w:t>orso di Dottorato</w:t>
      </w:r>
      <w:r w:rsidRPr="00694771">
        <w:rPr>
          <w:rFonts w:cs="Lucida Sans Unicode"/>
          <w:i/>
          <w:color w:val="4F81BD" w:themeColor="accent1"/>
          <w:lang w:eastAsia="it-IT"/>
        </w:rPr>
        <w:t xml:space="preserve"> sia stato </w:t>
      </w:r>
      <w:r w:rsidR="00374F8B" w:rsidRPr="00694771">
        <w:rPr>
          <w:rFonts w:cs="Lucida Sans Unicode"/>
          <w:i/>
          <w:color w:val="4F81BD" w:themeColor="accent1"/>
          <w:lang w:eastAsia="it-IT"/>
        </w:rPr>
        <w:t>audito</w:t>
      </w:r>
      <w:r w:rsidRPr="00694771">
        <w:rPr>
          <w:rFonts w:cs="Lucida Sans Unicode"/>
          <w:i/>
          <w:color w:val="4F81BD" w:themeColor="accent1"/>
          <w:lang w:eastAsia="it-IT"/>
        </w:rPr>
        <w:t xml:space="preserve"> dal </w:t>
      </w:r>
      <w:proofErr w:type="spellStart"/>
      <w:r w:rsidRPr="00694771">
        <w:rPr>
          <w:rFonts w:cs="Lucida Sans Unicode"/>
          <w:i/>
          <w:color w:val="4F81BD" w:themeColor="accent1"/>
          <w:lang w:eastAsia="it-IT"/>
        </w:rPr>
        <w:t>NdV</w:t>
      </w:r>
      <w:proofErr w:type="spellEnd"/>
      <w:r w:rsidRPr="00694771">
        <w:rPr>
          <w:rFonts w:cs="Lucida Sans Unicode"/>
          <w:i/>
          <w:color w:val="4F81BD" w:themeColor="accent1"/>
          <w:lang w:eastAsia="it-IT"/>
        </w:rPr>
        <w:t xml:space="preserve">, in questo campo vanno inserite le osservazioni da esso formulate nella “Valutazione (o verifica) periodica del </w:t>
      </w:r>
      <w:r w:rsidR="003C0DAC" w:rsidRPr="00694771">
        <w:rPr>
          <w:rFonts w:cs="Lucida Sans Unicode"/>
          <w:i/>
          <w:color w:val="4F81BD" w:themeColor="accent1"/>
          <w:lang w:eastAsia="it-IT"/>
        </w:rPr>
        <w:t>PhD</w:t>
      </w:r>
      <w:r w:rsidRPr="00694771">
        <w:rPr>
          <w:rFonts w:cs="Lucida Sans Unicode"/>
          <w:i/>
          <w:color w:val="4F81BD" w:themeColor="accent1"/>
          <w:lang w:eastAsia="it-IT"/>
        </w:rPr>
        <w:t xml:space="preserve">” (con particolare attenzione ai punti di debolezza riscontrati) e riportate nella relazione annuale del Nucleo (in "Atti del Nucleo di Valutazione": </w:t>
      </w:r>
      <w:hyperlink r:id="rId12">
        <w:r w:rsidRPr="00694771">
          <w:rPr>
            <w:rFonts w:cs="Lucida Sans Unicode"/>
            <w:i/>
            <w:color w:val="4F81BD" w:themeColor="accent1"/>
            <w:lang w:eastAsia="it-IT"/>
          </w:rPr>
          <w:t>http://www.unina.it/trasparenza/controlli</w:t>
        </w:r>
      </w:hyperlink>
      <w:r w:rsidRPr="00694771">
        <w:rPr>
          <w:rFonts w:cs="Lucida Sans Unicode"/>
          <w:i/>
          <w:color w:val="4F81BD" w:themeColor="accent1"/>
          <w:lang w:eastAsia="it-IT"/>
        </w:rPr>
        <w:t>), indicandone la presa in carico e le azioni correttive/di miglioramento che ne sono conseguite.</w:t>
      </w:r>
      <w:r w:rsidR="002271C1" w:rsidRPr="00694771">
        <w:rPr>
          <w:rFonts w:cs="Lucida Sans Unicode"/>
          <w:i/>
          <w:color w:val="4F81BD" w:themeColor="accent1"/>
          <w:lang w:eastAsia="it-IT"/>
        </w:rPr>
        <w:t xml:space="preserve"> </w:t>
      </w:r>
    </w:p>
    <w:p w14:paraId="12226FA6" w14:textId="77777777" w:rsidR="003A12EE" w:rsidRDefault="003A12EE" w:rsidP="00BD5412">
      <w:pPr>
        <w:rPr>
          <w:rFonts w:cs="Lucida Sans Unicode"/>
          <w:b/>
          <w:color w:val="548DD4" w:themeColor="text2" w:themeTint="99"/>
          <w:sz w:val="20"/>
          <w:szCs w:val="20"/>
          <w:lang w:eastAsia="it-IT"/>
        </w:rPr>
      </w:pPr>
    </w:p>
    <w:p w14:paraId="63680D98" w14:textId="77777777" w:rsidR="00BE6A03" w:rsidRDefault="00BE6A03" w:rsidP="00BD5412">
      <w:pPr>
        <w:rPr>
          <w:rFonts w:cs="Lucida Sans Unicode"/>
          <w:b/>
          <w:color w:val="548DD4" w:themeColor="text2" w:themeTint="99"/>
          <w:sz w:val="20"/>
          <w:szCs w:val="20"/>
          <w:lang w:eastAsia="it-IT"/>
        </w:rPr>
      </w:pPr>
    </w:p>
    <w:p w14:paraId="55EF0A5C" w14:textId="77777777" w:rsidR="007E1C6D" w:rsidRDefault="007E1C6D" w:rsidP="007E1C6D">
      <w:pPr>
        <w:pStyle w:val="Corpotesto"/>
        <w:rPr>
          <w:rFonts w:asciiTheme="minorHAnsi" w:eastAsiaTheme="minorHAnsi" w:hAnsiTheme="minorHAnsi" w:cstheme="minorHAnsi"/>
          <w:color w:val="4F81BD" w:themeColor="accent1"/>
          <w:sz w:val="22"/>
          <w:szCs w:val="22"/>
        </w:rPr>
      </w:pPr>
      <w:r w:rsidRPr="00045442">
        <w:rPr>
          <w:rFonts w:asciiTheme="minorHAnsi" w:eastAsiaTheme="minorHAnsi" w:hAnsiTheme="minorHAnsi" w:cstheme="minorHAnsi"/>
          <w:color w:val="4F81BD" w:themeColor="accent1"/>
          <w:sz w:val="22"/>
          <w:szCs w:val="22"/>
        </w:rPr>
        <w:t>Suggerimenti per la compilazione</w:t>
      </w:r>
    </w:p>
    <w:p w14:paraId="4E6D51C6" w14:textId="77777777" w:rsidR="007E1C6D" w:rsidRPr="00045442" w:rsidRDefault="007E1C6D" w:rsidP="007E1C6D">
      <w:pPr>
        <w:pStyle w:val="Corpotesto"/>
        <w:rPr>
          <w:rFonts w:asciiTheme="minorHAnsi" w:eastAsiaTheme="minorHAnsi" w:hAnsiTheme="minorHAnsi" w:cstheme="minorHAnsi"/>
          <w:color w:val="0070C0"/>
          <w:sz w:val="10"/>
          <w:szCs w:val="10"/>
        </w:rPr>
      </w:pPr>
      <w:r w:rsidRPr="00570960">
        <w:rPr>
          <w:rFonts w:asciiTheme="minorHAnsi" w:eastAsia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14:paraId="52E6F76A" w14:textId="7BA6E7B5" w:rsidR="007E1C6D" w:rsidRPr="00045442" w:rsidRDefault="007E1C6D" w:rsidP="007E1C6D">
      <w:pPr>
        <w:pStyle w:val="Corpotesto"/>
        <w:jc w:val="both"/>
        <w:rPr>
          <w:rFonts w:asciiTheme="minorHAnsi" w:hAnsiTheme="minorHAnsi" w:cstheme="minorHAnsi"/>
          <w:i/>
          <w:iCs/>
          <w:color w:val="0070C0"/>
          <w:sz w:val="20"/>
          <w:szCs w:val="20"/>
        </w:rPr>
      </w:pPr>
      <w:r w:rsidRPr="00045442">
        <w:rPr>
          <w:rFonts w:asciiTheme="minorHAnsi" w:eastAsiaTheme="minorHAnsi" w:hAnsiTheme="minorHAnsi" w:cstheme="minorHAnsi"/>
          <w:b w:val="0"/>
          <w:bCs w:val="0"/>
          <w:i/>
          <w:iCs/>
          <w:color w:val="0070C0"/>
          <w:sz w:val="20"/>
          <w:szCs w:val="20"/>
        </w:rPr>
        <w:t xml:space="preserve">Per ogni indicatore selezionato riportare un commento discorsivo </w:t>
      </w:r>
      <w:r w:rsidRPr="00045442">
        <w:rPr>
          <w:rFonts w:asciiTheme="minorHAnsi" w:hAnsiTheme="minorHAnsi" w:cstheme="minorHAnsi"/>
          <w:b w:val="0"/>
          <w:bCs w:val="0"/>
          <w:i/>
          <w:iCs/>
          <w:color w:val="0070C0"/>
          <w:sz w:val="20"/>
          <w:szCs w:val="20"/>
        </w:rPr>
        <w:t xml:space="preserve">al valore e </w:t>
      </w:r>
      <w:proofErr w:type="gramStart"/>
      <w:r w:rsidRPr="00045442">
        <w:rPr>
          <w:rFonts w:asciiTheme="minorHAnsi" w:hAnsiTheme="minorHAnsi" w:cstheme="minorHAnsi"/>
          <w:b w:val="0"/>
          <w:bCs w:val="0"/>
          <w:i/>
          <w:iCs/>
          <w:color w:val="0070C0"/>
          <w:sz w:val="20"/>
          <w:szCs w:val="20"/>
        </w:rPr>
        <w:t xml:space="preserve">al </w:t>
      </w:r>
      <w:r w:rsidRPr="00045442">
        <w:rPr>
          <w:rFonts w:asciiTheme="minorHAnsi" w:hAnsiTheme="minorHAnsi" w:cstheme="minorHAnsi"/>
          <w:b w:val="0"/>
          <w:bCs w:val="0"/>
          <w:color w:val="0070C0"/>
          <w:sz w:val="20"/>
          <w:szCs w:val="20"/>
        </w:rPr>
        <w:t>trend</w:t>
      </w:r>
      <w:proofErr w:type="gramEnd"/>
      <w:r w:rsidRPr="00045442">
        <w:rPr>
          <w:rFonts w:asciiTheme="minorHAnsi" w:hAnsiTheme="minorHAnsi" w:cstheme="minorHAnsi"/>
          <w:b w:val="0"/>
          <w:bCs w:val="0"/>
          <w:i/>
          <w:iCs/>
          <w:color w:val="0070C0"/>
          <w:sz w:val="20"/>
          <w:szCs w:val="20"/>
        </w:rPr>
        <w:t xml:space="preserve">, confrontandolo con i dati degli anni precedenti. A partire da quest’analisi, riportare sinteticamente le eventuali criticità che verranno analizzate in dettaglio </w:t>
      </w:r>
      <w:r w:rsidRPr="00045442">
        <w:rPr>
          <w:rFonts w:asciiTheme="minorHAnsi" w:hAnsiTheme="minorHAnsi" w:cstheme="minorHAnsi"/>
          <w:i/>
          <w:iCs/>
          <w:color w:val="0070C0"/>
          <w:sz w:val="20"/>
          <w:szCs w:val="20"/>
        </w:rPr>
        <w:t>nel quadro seguente.</w:t>
      </w:r>
    </w:p>
    <w:p w14:paraId="72A3F843" w14:textId="0D5B2634" w:rsidR="007E1C6D" w:rsidRDefault="007E1C6D">
      <w:pPr>
        <w:rPr>
          <w:rFonts w:cs="Lucida Sans Unicode"/>
          <w:b/>
          <w:color w:val="548DD4" w:themeColor="text2" w:themeTint="99"/>
          <w:sz w:val="20"/>
          <w:szCs w:val="20"/>
          <w:lang w:eastAsia="it-IT"/>
        </w:rPr>
      </w:pPr>
      <w:r>
        <w:rPr>
          <w:rFonts w:cs="Lucida Sans Unicode"/>
          <w:b/>
          <w:color w:val="548DD4" w:themeColor="text2" w:themeTint="99"/>
          <w:sz w:val="20"/>
          <w:szCs w:val="20"/>
          <w:lang w:eastAsia="it-IT"/>
        </w:rPr>
        <w:br w:type="page"/>
      </w:r>
    </w:p>
    <w:p w14:paraId="7CD550B5" w14:textId="77777777" w:rsidR="007E1C6D" w:rsidRDefault="007E1C6D" w:rsidP="00BD5412">
      <w:pPr>
        <w:rPr>
          <w:rFonts w:cs="Lucida Sans Unicode"/>
          <w:b/>
          <w:color w:val="548DD4" w:themeColor="text2" w:themeTint="99"/>
          <w:sz w:val="20"/>
          <w:szCs w:val="20"/>
          <w:lang w:eastAsia="it-IT"/>
        </w:rPr>
      </w:pPr>
    </w:p>
    <w:bookmarkEnd w:id="0"/>
    <w:bookmarkEnd w:id="1"/>
    <w:p w14:paraId="5966D996" w14:textId="081449E4" w:rsidR="001A125C" w:rsidRPr="005A5E70" w:rsidRDefault="001A125C" w:rsidP="001A125C">
      <w:pPr>
        <w:pStyle w:val="Titolo1"/>
        <w:ind w:right="-35"/>
        <w:jc w:val="center"/>
        <w:rPr>
          <w:rFonts w:eastAsiaTheme="minorHAnsi" w:cs="Lucida Sans Unicode"/>
          <w:b w:val="0"/>
          <w:iCs/>
          <w:caps w:val="0"/>
          <w:spacing w:val="0"/>
          <w:sz w:val="24"/>
          <w:szCs w:val="24"/>
          <w:lang w:eastAsia="it-IT"/>
        </w:rPr>
      </w:pPr>
      <w:r w:rsidRPr="005A5E70">
        <w:rPr>
          <w:rFonts w:eastAsiaTheme="minorHAnsi" w:cs="Lucida Sans Unicode"/>
          <w:bCs/>
          <w:iCs/>
          <w:caps w:val="0"/>
          <w:spacing w:val="0"/>
          <w:sz w:val="24"/>
          <w:szCs w:val="24"/>
          <w:lang w:eastAsia="it-IT"/>
        </w:rPr>
        <w:t>CR</w:t>
      </w:r>
      <w:r w:rsidR="00237FA9" w:rsidRPr="005A5E70">
        <w:rPr>
          <w:rFonts w:eastAsiaTheme="minorHAnsi" w:cs="Lucida Sans Unicode"/>
          <w:bCs/>
          <w:iCs/>
          <w:caps w:val="0"/>
          <w:spacing w:val="0"/>
          <w:sz w:val="24"/>
          <w:szCs w:val="24"/>
          <w:lang w:eastAsia="it-IT"/>
        </w:rPr>
        <w:t>ITICITÀ</w:t>
      </w:r>
      <w:r w:rsidR="00A97253">
        <w:rPr>
          <w:rFonts w:eastAsiaTheme="minorHAnsi" w:cs="Lucida Sans Unicode"/>
          <w:bCs/>
          <w:iCs/>
          <w:caps w:val="0"/>
          <w:spacing w:val="0"/>
          <w:sz w:val="24"/>
          <w:szCs w:val="24"/>
          <w:lang w:eastAsia="it-IT"/>
        </w:rPr>
        <w:t xml:space="preserve"> E AZIONI CORRETTIVE/MIGLIORATIVE</w:t>
      </w:r>
    </w:p>
    <w:p w14:paraId="41207805" w14:textId="6BB597DC" w:rsidR="00DB227C" w:rsidRDefault="005540EA" w:rsidP="00694771">
      <w:pPr>
        <w:pStyle w:val="Corpotesto"/>
        <w:jc w:val="both"/>
        <w:rPr>
          <w:rFonts w:asciiTheme="minorHAnsi" w:eastAsiaTheme="minorHAnsi" w:hAnsiTheme="minorHAnsi" w:cs="Lucida Sans Unicode"/>
          <w:b w:val="0"/>
          <w:bCs w:val="0"/>
          <w:i/>
          <w:color w:val="4F81BD" w:themeColor="accent1"/>
          <w:sz w:val="22"/>
          <w:szCs w:val="22"/>
        </w:rPr>
      </w:pPr>
      <w:r w:rsidRPr="00694771">
        <w:rPr>
          <w:rFonts w:asciiTheme="minorHAnsi" w:eastAsiaTheme="minorHAnsi" w:hAnsiTheme="minorHAnsi" w:cs="Lucida Sans Unicode"/>
          <w:b w:val="0"/>
          <w:bCs w:val="0"/>
          <w:i/>
          <w:color w:val="4F81BD" w:themeColor="accent1"/>
          <w:sz w:val="22"/>
          <w:szCs w:val="22"/>
        </w:rPr>
        <w:t>Si suggerisce di articolare le criticità su tre livelli</w:t>
      </w:r>
      <w:r w:rsidR="00A97253">
        <w:rPr>
          <w:rFonts w:asciiTheme="minorHAnsi" w:eastAsiaTheme="minorHAnsi" w:hAnsiTheme="minorHAnsi" w:cs="Lucida Sans Unicode"/>
          <w:b w:val="0"/>
          <w:bCs w:val="0"/>
          <w:i/>
          <w:color w:val="4F81BD" w:themeColor="accent1"/>
          <w:sz w:val="22"/>
          <w:szCs w:val="22"/>
        </w:rPr>
        <w:t xml:space="preserve">: 1) criticità </w:t>
      </w:r>
      <w:r w:rsidRPr="00694771">
        <w:rPr>
          <w:rFonts w:asciiTheme="minorHAnsi" w:eastAsiaTheme="minorHAnsi" w:hAnsiTheme="minorHAnsi" w:cs="Lucida Sans Unicode"/>
          <w:b w:val="0"/>
          <w:bCs w:val="0"/>
          <w:i/>
          <w:color w:val="4F81BD" w:themeColor="accent1"/>
          <w:sz w:val="22"/>
          <w:szCs w:val="22"/>
        </w:rPr>
        <w:t xml:space="preserve">già individuate in anni precedenti </w:t>
      </w:r>
      <w:r w:rsidR="00A97253">
        <w:rPr>
          <w:rFonts w:asciiTheme="minorHAnsi" w:eastAsiaTheme="minorHAnsi" w:hAnsiTheme="minorHAnsi" w:cs="Lucida Sans Unicode"/>
          <w:b w:val="0"/>
          <w:bCs w:val="0"/>
          <w:i/>
          <w:color w:val="4F81BD" w:themeColor="accent1"/>
          <w:sz w:val="22"/>
          <w:szCs w:val="22"/>
        </w:rPr>
        <w:t xml:space="preserve">e </w:t>
      </w:r>
      <w:r w:rsidR="00A97253" w:rsidRPr="00491AE6">
        <w:rPr>
          <w:rFonts w:asciiTheme="minorHAnsi" w:eastAsiaTheme="minorHAnsi" w:hAnsiTheme="minorHAnsi" w:cs="Lucida Sans Unicode"/>
          <w:i/>
          <w:color w:val="4F81BD" w:themeColor="accent1"/>
          <w:sz w:val="22"/>
          <w:szCs w:val="22"/>
        </w:rPr>
        <w:t>risolte</w:t>
      </w:r>
      <w:r w:rsidR="00A97253">
        <w:rPr>
          <w:rFonts w:asciiTheme="minorHAnsi" w:eastAsiaTheme="minorHAnsi" w:hAnsiTheme="minorHAnsi" w:cs="Lucida Sans Unicode"/>
          <w:b w:val="0"/>
          <w:bCs w:val="0"/>
          <w:i/>
          <w:color w:val="4F81BD" w:themeColor="accent1"/>
          <w:sz w:val="22"/>
          <w:szCs w:val="22"/>
        </w:rPr>
        <w:t xml:space="preserve">; 2) </w:t>
      </w:r>
      <w:r w:rsidRPr="00694771">
        <w:rPr>
          <w:rFonts w:asciiTheme="minorHAnsi" w:eastAsiaTheme="minorHAnsi" w:hAnsiTheme="minorHAnsi" w:cs="Lucida Sans Unicode"/>
          <w:b w:val="0"/>
          <w:bCs w:val="0"/>
          <w:i/>
          <w:color w:val="4F81BD" w:themeColor="accent1"/>
          <w:sz w:val="22"/>
          <w:szCs w:val="22"/>
        </w:rPr>
        <w:t xml:space="preserve">criticità </w:t>
      </w:r>
      <w:r w:rsidRPr="00491AE6">
        <w:rPr>
          <w:rFonts w:asciiTheme="minorHAnsi" w:eastAsiaTheme="minorHAnsi" w:hAnsiTheme="minorHAnsi" w:cs="Lucida Sans Unicode"/>
          <w:i/>
          <w:color w:val="4F81BD" w:themeColor="accent1"/>
          <w:sz w:val="22"/>
          <w:szCs w:val="22"/>
        </w:rPr>
        <w:t>persistenti</w:t>
      </w:r>
      <w:r w:rsidR="00A97253">
        <w:rPr>
          <w:rFonts w:asciiTheme="minorHAnsi" w:eastAsiaTheme="minorHAnsi" w:hAnsiTheme="minorHAnsi" w:cs="Lucida Sans Unicode"/>
          <w:b w:val="0"/>
          <w:bCs w:val="0"/>
          <w:i/>
          <w:color w:val="4F81BD" w:themeColor="accent1"/>
          <w:sz w:val="22"/>
          <w:szCs w:val="22"/>
        </w:rPr>
        <w:t xml:space="preserve"> </w:t>
      </w:r>
      <w:r w:rsidR="00A97253" w:rsidRPr="00491AE6">
        <w:rPr>
          <w:rFonts w:asciiTheme="minorHAnsi" w:eastAsiaTheme="minorHAnsi" w:hAnsiTheme="minorHAnsi" w:cs="Lucida Sans Unicode"/>
          <w:i/>
          <w:color w:val="4F81BD" w:themeColor="accent1"/>
          <w:sz w:val="22"/>
          <w:szCs w:val="22"/>
        </w:rPr>
        <w:t>non risolte</w:t>
      </w:r>
      <w:r w:rsidR="00A97253">
        <w:rPr>
          <w:rFonts w:asciiTheme="minorHAnsi" w:eastAsiaTheme="minorHAnsi" w:hAnsiTheme="minorHAnsi" w:cs="Lucida Sans Unicode"/>
          <w:b w:val="0"/>
          <w:bCs w:val="0"/>
          <w:i/>
          <w:color w:val="4F81BD" w:themeColor="accent1"/>
          <w:sz w:val="22"/>
          <w:szCs w:val="22"/>
        </w:rPr>
        <w:t xml:space="preserve">; 3) criticità </w:t>
      </w:r>
      <w:r w:rsidR="00A97253" w:rsidRPr="00491AE6">
        <w:rPr>
          <w:rFonts w:asciiTheme="minorHAnsi" w:eastAsiaTheme="minorHAnsi" w:hAnsiTheme="minorHAnsi" w:cs="Lucida Sans Unicode"/>
          <w:i/>
          <w:color w:val="4F81BD" w:themeColor="accent1"/>
          <w:sz w:val="22"/>
          <w:szCs w:val="22"/>
        </w:rPr>
        <w:t>emergenti</w:t>
      </w:r>
      <w:r w:rsidR="00A97253">
        <w:rPr>
          <w:rFonts w:asciiTheme="minorHAnsi" w:eastAsiaTheme="minorHAnsi" w:hAnsiTheme="minorHAnsi" w:cs="Lucida Sans Unicode"/>
          <w:b w:val="0"/>
          <w:bCs w:val="0"/>
          <w:i/>
          <w:color w:val="4F81BD" w:themeColor="accent1"/>
          <w:sz w:val="22"/>
          <w:szCs w:val="22"/>
        </w:rPr>
        <w:t>.</w:t>
      </w:r>
    </w:p>
    <w:p w14:paraId="132BEFC3" w14:textId="77777777" w:rsidR="00A97253" w:rsidRPr="00E429FE" w:rsidRDefault="00A97253" w:rsidP="00694771">
      <w:pPr>
        <w:pStyle w:val="Corpotesto"/>
        <w:jc w:val="both"/>
        <w:rPr>
          <w:rFonts w:asciiTheme="minorHAnsi" w:eastAsiaTheme="minorHAnsi" w:hAnsiTheme="minorHAnsi" w:cs="Lucida Sans Unicode"/>
          <w:b w:val="0"/>
          <w:bCs w:val="0"/>
          <w:i/>
          <w:color w:val="4F81BD" w:themeColor="accent1"/>
          <w:sz w:val="10"/>
          <w:szCs w:val="10"/>
        </w:rPr>
      </w:pPr>
    </w:p>
    <w:p w14:paraId="41F18568" w14:textId="65D3062E" w:rsidR="00A97253" w:rsidRPr="00694771" w:rsidRDefault="00A97253" w:rsidP="00694771">
      <w:pPr>
        <w:pStyle w:val="Corpotesto"/>
        <w:jc w:val="both"/>
        <w:rPr>
          <w:rFonts w:asciiTheme="minorHAnsi" w:eastAsiaTheme="minorHAnsi" w:hAnsiTheme="minorHAnsi" w:cs="Lucida Sans Unicode"/>
          <w:b w:val="0"/>
          <w:bCs w:val="0"/>
          <w:i/>
          <w:color w:val="4F81BD" w:themeColor="accent1"/>
          <w:sz w:val="22"/>
          <w:szCs w:val="22"/>
        </w:rPr>
      </w:pPr>
      <w:r>
        <w:rPr>
          <w:rFonts w:asciiTheme="minorHAnsi" w:eastAsiaTheme="minorHAnsi" w:hAnsiTheme="minorHAnsi" w:cs="Lucida Sans Unicode"/>
          <w:b w:val="0"/>
          <w:bCs w:val="0"/>
          <w:i/>
          <w:color w:val="4F81BD" w:themeColor="accent1"/>
          <w:sz w:val="22"/>
          <w:szCs w:val="22"/>
        </w:rPr>
        <w:t>Per ogni livello specificare anche se le criticità sono:</w:t>
      </w:r>
    </w:p>
    <w:p w14:paraId="4EA02EE4" w14:textId="77777777" w:rsidR="00694771" w:rsidRPr="00E429FE" w:rsidRDefault="00694771" w:rsidP="00694771">
      <w:pPr>
        <w:pStyle w:val="Corpotesto"/>
        <w:jc w:val="both"/>
        <w:rPr>
          <w:rFonts w:asciiTheme="minorHAnsi" w:eastAsiaTheme="minorHAnsi" w:hAnsiTheme="minorHAnsi" w:cs="Lucida Sans Unicode"/>
          <w:b w:val="0"/>
          <w:bCs w:val="0"/>
          <w:iCs/>
          <w:color w:val="4F81BD" w:themeColor="accent1"/>
          <w:sz w:val="10"/>
          <w:szCs w:val="10"/>
        </w:rPr>
      </w:pPr>
    </w:p>
    <w:p w14:paraId="3C62334B" w14:textId="54C01D16" w:rsidR="00987F3B" w:rsidRPr="00694771" w:rsidRDefault="00987F3B" w:rsidP="00694771">
      <w:pPr>
        <w:pStyle w:val="Paragrafoelenco"/>
        <w:numPr>
          <w:ilvl w:val="0"/>
          <w:numId w:val="16"/>
        </w:numPr>
        <w:rPr>
          <w:rFonts w:cs="Lucida Sans Unicode"/>
          <w:i/>
          <w:color w:val="4F81BD" w:themeColor="accent1"/>
          <w:lang w:eastAsia="it-IT"/>
        </w:rPr>
      </w:pPr>
      <w:r w:rsidRPr="00694771">
        <w:rPr>
          <w:rFonts w:cs="Lucida Sans Unicode"/>
          <w:b/>
          <w:bCs/>
          <w:i/>
          <w:color w:val="4F81BD" w:themeColor="accent1"/>
          <w:lang w:eastAsia="it-IT"/>
        </w:rPr>
        <w:t xml:space="preserve"> lievi</w:t>
      </w:r>
      <w:r w:rsidRPr="00694771">
        <w:rPr>
          <w:rFonts w:cs="Lucida Sans Unicode"/>
          <w:i/>
          <w:color w:val="4F81BD" w:themeColor="accent1"/>
          <w:lang w:eastAsia="it-IT"/>
        </w:rPr>
        <w:t xml:space="preserve"> (ritenute poco rilevanti, su cui si intraprendono iniziative che possono avere effetti migliorativi),</w:t>
      </w:r>
    </w:p>
    <w:p w14:paraId="6289D953" w14:textId="5BFB2E31" w:rsidR="00A97253" w:rsidRPr="00694771" w:rsidRDefault="00A97253" w:rsidP="003225BE">
      <w:pPr>
        <w:pStyle w:val="Paragrafoelenco"/>
        <w:numPr>
          <w:ilvl w:val="0"/>
          <w:numId w:val="16"/>
        </w:numPr>
        <w:rPr>
          <w:rFonts w:cs="Lucida Sans Unicode"/>
          <w:i/>
          <w:color w:val="4F81BD" w:themeColor="accent1"/>
          <w:lang w:eastAsia="it-IT"/>
        </w:rPr>
      </w:pPr>
      <w:r>
        <w:rPr>
          <w:rFonts w:cs="Lucida Sans Unicode"/>
          <w:b/>
          <w:bCs/>
          <w:i/>
          <w:color w:val="4F81BD" w:themeColor="accent1"/>
          <w:lang w:eastAsia="it-IT"/>
        </w:rPr>
        <w:t xml:space="preserve"> </w:t>
      </w:r>
      <w:r w:rsidR="00987F3B" w:rsidRPr="00694771">
        <w:rPr>
          <w:rFonts w:cs="Lucida Sans Unicode"/>
          <w:b/>
          <w:bCs/>
          <w:i/>
          <w:color w:val="4F81BD" w:themeColor="accent1"/>
          <w:lang w:eastAsia="it-IT"/>
        </w:rPr>
        <w:t>significative</w:t>
      </w:r>
      <w:r w:rsidR="00987F3B" w:rsidRPr="00694771">
        <w:rPr>
          <w:rFonts w:cs="Lucida Sans Unicode"/>
          <w:i/>
          <w:color w:val="4F81BD" w:themeColor="accent1"/>
          <w:lang w:eastAsia="it-IT"/>
        </w:rPr>
        <w:t xml:space="preserve"> (valutate come rilevanti, che richiedono interventi specifici e misure tempestive),</w:t>
      </w:r>
    </w:p>
    <w:p w14:paraId="7AAE12AA" w14:textId="4E27F5F3" w:rsidR="00987F3B" w:rsidRPr="00491AE6" w:rsidRDefault="00987F3B" w:rsidP="00A97253">
      <w:pPr>
        <w:pStyle w:val="Paragrafoelenco"/>
        <w:numPr>
          <w:ilvl w:val="0"/>
          <w:numId w:val="16"/>
        </w:numPr>
        <w:rPr>
          <w:rFonts w:cs="Lucida Sans Unicode"/>
          <w:i/>
          <w:color w:val="4F81BD" w:themeColor="accent1"/>
          <w:lang w:eastAsia="it-IT"/>
        </w:rPr>
      </w:pPr>
      <w:r w:rsidRPr="00491AE6">
        <w:rPr>
          <w:rFonts w:cs="Lucida Sans Unicode"/>
          <w:b/>
          <w:bCs/>
          <w:i/>
          <w:color w:val="4F81BD" w:themeColor="accent1"/>
          <w:lang w:eastAsia="it-IT"/>
        </w:rPr>
        <w:t xml:space="preserve"> da approfondire</w:t>
      </w:r>
      <w:r w:rsidRPr="00491AE6">
        <w:rPr>
          <w:rFonts w:cs="Lucida Sans Unicode"/>
          <w:i/>
          <w:color w:val="4F81BD" w:themeColor="accent1"/>
          <w:lang w:eastAsia="it-IT"/>
        </w:rPr>
        <w:t xml:space="preserve"> (che necessitano </w:t>
      </w:r>
      <w:r w:rsidR="00374F8B" w:rsidRPr="00491AE6">
        <w:rPr>
          <w:rFonts w:cs="Lucida Sans Unicode"/>
          <w:i/>
          <w:color w:val="4F81BD" w:themeColor="accent1"/>
          <w:lang w:eastAsia="it-IT"/>
        </w:rPr>
        <w:t xml:space="preserve">di </w:t>
      </w:r>
      <w:r w:rsidRPr="00491AE6">
        <w:rPr>
          <w:rFonts w:cs="Lucida Sans Unicode"/>
          <w:i/>
          <w:color w:val="4F81BD" w:themeColor="accent1"/>
          <w:lang w:eastAsia="it-IT"/>
        </w:rPr>
        <w:t>approfondimenti e valutazioni successive).</w:t>
      </w:r>
    </w:p>
    <w:p w14:paraId="030EEED6" w14:textId="77777777" w:rsidR="00987F3B" w:rsidRPr="00E429FE" w:rsidRDefault="00987F3B" w:rsidP="00987F3B">
      <w:pPr>
        <w:spacing w:before="120"/>
        <w:rPr>
          <w:rFonts w:cs="Lucida Sans Unicode"/>
          <w:i/>
          <w:sz w:val="10"/>
          <w:szCs w:val="10"/>
          <w:lang w:eastAsia="it-IT"/>
        </w:rPr>
      </w:pPr>
    </w:p>
    <w:p w14:paraId="1850AF24" w14:textId="77777777" w:rsidR="00E429FE" w:rsidRPr="00F350EE" w:rsidRDefault="00E429FE" w:rsidP="00E429FE">
      <w:pPr>
        <w:spacing w:before="120"/>
        <w:rPr>
          <w:rFonts w:cs="Lucida Sans Unicode"/>
          <w:i/>
          <w:color w:val="0070C0"/>
          <w:lang w:eastAsia="it-IT"/>
        </w:rPr>
      </w:pPr>
      <w:r w:rsidRPr="00216A3C">
        <w:rPr>
          <w:rFonts w:cs="Lucida Sans Unicode"/>
          <w:i/>
          <w:color w:val="4F81BD" w:themeColor="accent1"/>
          <w:lang w:eastAsia="it-IT"/>
        </w:rPr>
        <w:t xml:space="preserve">In caso di Nuovo Accreditamento (per modifica denominazione, sostituzione del Coordinatore, cambiamento composizione del Collegio superiore al 25% etc.), le eventuali criticità riscontrate, le rispettive azioni correttive e/o le azioni migliorative </w:t>
      </w:r>
      <w:r w:rsidRPr="00216A3C">
        <w:rPr>
          <w:rFonts w:cs="Lucida Sans Unicode"/>
          <w:i/>
          <w:color w:val="0070C0"/>
          <w:lang w:eastAsia="it-IT"/>
        </w:rPr>
        <w:t xml:space="preserve">proposte nella SMA-PhD devono trovare corrispondenza con l'analisi della situazione e i relativi commenti presenti nel RR-PhD (richiesto dopo </w:t>
      </w:r>
      <w:r w:rsidRPr="00216A3C">
        <w:rPr>
          <w:rFonts w:cs="Lucida Sans Unicode"/>
          <w:i/>
          <w:color w:val="4F81BD" w:themeColor="accent1"/>
          <w:lang w:eastAsia="it-IT"/>
        </w:rPr>
        <w:t>almeno</w:t>
      </w:r>
      <w:r w:rsidRPr="00216A3C">
        <w:rPr>
          <w:rFonts w:cs="Lucida Sans Unicode"/>
          <w:i/>
          <w:color w:val="EE0000"/>
          <w:lang w:eastAsia="it-IT"/>
        </w:rPr>
        <w:t xml:space="preserve"> </w:t>
      </w:r>
      <w:r w:rsidRPr="00216A3C">
        <w:rPr>
          <w:rFonts w:cs="Lucida Sans Unicode"/>
          <w:i/>
          <w:color w:val="0070C0"/>
          <w:lang w:eastAsia="it-IT"/>
        </w:rPr>
        <w:t xml:space="preserve">tre anni consecutivi in cui sia stata redatta la SMA-PHD).  </w:t>
      </w:r>
    </w:p>
    <w:p w14:paraId="59F49DA5" w14:textId="77777777" w:rsidR="00E429FE" w:rsidRDefault="00E429FE" w:rsidP="00987F3B">
      <w:pPr>
        <w:spacing w:before="120"/>
        <w:rPr>
          <w:rFonts w:cs="Lucida Sans Unicode"/>
          <w:i/>
          <w:lang w:eastAsia="it-IT"/>
        </w:rPr>
      </w:pPr>
    </w:p>
    <w:p w14:paraId="3E25A8BE" w14:textId="77777777" w:rsidR="00694771" w:rsidRPr="007C6E63" w:rsidRDefault="00694771" w:rsidP="00987F3B">
      <w:pPr>
        <w:spacing w:before="120"/>
        <w:rPr>
          <w:rFonts w:cs="Lucida Sans Unicode"/>
          <w:i/>
          <w:lang w:eastAsia="it-IT"/>
        </w:rPr>
      </w:pPr>
    </w:p>
    <w:p w14:paraId="73AD972E" w14:textId="5047D559" w:rsidR="006F6F02" w:rsidRPr="00F350EE" w:rsidRDefault="00987F3B" w:rsidP="006F6F02">
      <w:pPr>
        <w:rPr>
          <w:rFonts w:cs="Lucida Sans Unicode"/>
          <w:b/>
          <w:color w:val="0070C0"/>
          <w:lang w:eastAsia="it-IT"/>
        </w:rPr>
      </w:pPr>
      <w:r w:rsidRPr="00694771">
        <w:rPr>
          <w:rFonts w:cs="Lucida Sans Unicode"/>
          <w:b/>
          <w:lang w:eastAsia="it-IT"/>
        </w:rPr>
        <w:t>Esempio di compilazione</w:t>
      </w:r>
      <w:r w:rsidR="00CC4082">
        <w:rPr>
          <w:rFonts w:cs="Lucida Sans Unicode"/>
          <w:b/>
          <w:lang w:eastAsia="it-IT"/>
        </w:rPr>
        <w:t xml:space="preserve"> </w:t>
      </w:r>
      <w:r w:rsidR="006F6F02" w:rsidRPr="003E58EC">
        <w:rPr>
          <w:rFonts w:cs="Lucida Sans Unicode"/>
          <w:b/>
          <w:lang w:eastAsia="it-IT"/>
        </w:rPr>
        <w:t>(anche in forma tabellare)</w:t>
      </w:r>
    </w:p>
    <w:p w14:paraId="6EED2A95" w14:textId="658DB13A" w:rsidR="00987F3B" w:rsidRPr="00694771" w:rsidRDefault="00987F3B" w:rsidP="00987F3B">
      <w:pPr>
        <w:rPr>
          <w:rFonts w:cs="Lucida Sans Unicode"/>
          <w:b/>
          <w:lang w:eastAsia="it-IT"/>
        </w:rPr>
      </w:pPr>
    </w:p>
    <w:p w14:paraId="590FFA80" w14:textId="77777777" w:rsidR="00694771" w:rsidRPr="00694771" w:rsidRDefault="00694771" w:rsidP="00987F3B">
      <w:pPr>
        <w:rPr>
          <w:rFonts w:cs="Lucida Sans Unicode"/>
          <w:b/>
          <w:sz w:val="10"/>
          <w:szCs w:val="10"/>
          <w:lang w:eastAsia="it-IT"/>
        </w:rPr>
      </w:pPr>
    </w:p>
    <w:p w14:paraId="1B8781BB" w14:textId="1D8CE171" w:rsidR="00987F3B" w:rsidRDefault="00987F3B" w:rsidP="00987F3B">
      <w:pPr>
        <w:pStyle w:val="Paragrafoelenco"/>
        <w:numPr>
          <w:ilvl w:val="0"/>
          <w:numId w:val="11"/>
        </w:numPr>
        <w:rPr>
          <w:rFonts w:cs="Lucida Sans Unicode"/>
          <w:lang w:eastAsia="it-IT"/>
        </w:rPr>
      </w:pPr>
      <w:r w:rsidRPr="00491AE6">
        <w:rPr>
          <w:rFonts w:cs="Lucida Sans Unicode"/>
          <w:b/>
          <w:bCs/>
          <w:lang w:eastAsia="it-IT"/>
        </w:rPr>
        <w:t>Criticità</w:t>
      </w:r>
      <w:r w:rsidRPr="00694771">
        <w:rPr>
          <w:rFonts w:cs="Lucida Sans Unicode"/>
          <w:lang w:eastAsia="it-IT"/>
        </w:rPr>
        <w:t xml:space="preserve"> </w:t>
      </w:r>
      <w:r w:rsidR="00A97253" w:rsidRPr="00491AE6">
        <w:rPr>
          <w:rFonts w:cs="Lucida Sans Unicode"/>
          <w:b/>
          <w:bCs/>
          <w:lang w:eastAsia="it-IT"/>
        </w:rPr>
        <w:t>di</w:t>
      </w:r>
      <w:r w:rsidRPr="00491AE6">
        <w:rPr>
          <w:rFonts w:cs="Lucida Sans Unicode"/>
          <w:b/>
          <w:bCs/>
          <w:lang w:eastAsia="it-IT"/>
        </w:rPr>
        <w:t xml:space="preserve"> anni precedenti</w:t>
      </w:r>
      <w:r w:rsidR="00A97253" w:rsidRPr="00491AE6">
        <w:rPr>
          <w:rFonts w:cs="Lucida Sans Unicode"/>
          <w:b/>
          <w:bCs/>
          <w:lang w:eastAsia="it-IT"/>
        </w:rPr>
        <w:t xml:space="preserve"> risolte</w:t>
      </w:r>
    </w:p>
    <w:p w14:paraId="52F0840F" w14:textId="77777777" w:rsidR="00A97253" w:rsidRDefault="00A97253" w:rsidP="00A97253">
      <w:pPr>
        <w:rPr>
          <w:rFonts w:cs="Lucida Sans Unicode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A97253" w:rsidRPr="005C54B4" w14:paraId="74E67888" w14:textId="77777777" w:rsidTr="00BE6F32">
        <w:trPr>
          <w:trHeight w:val="449"/>
        </w:trPr>
        <w:tc>
          <w:tcPr>
            <w:tcW w:w="3305" w:type="dxa"/>
          </w:tcPr>
          <w:p w14:paraId="5D626309" w14:textId="77777777" w:rsidR="00A97253" w:rsidRPr="005C54B4" w:rsidRDefault="00A97253" w:rsidP="00BE6F32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Criticità</w:t>
            </w: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n. </w:t>
            </w: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08" w:type="dxa"/>
          </w:tcPr>
          <w:p w14:paraId="5E9AD4E7" w14:textId="4BDE0896" w:rsidR="00A97253" w:rsidRPr="00801F3B" w:rsidRDefault="00A97253" w:rsidP="00BE6F32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 dell</w:t>
            </w:r>
            <w:r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a criticità </w:t>
            </w:r>
          </w:p>
        </w:tc>
      </w:tr>
      <w:tr w:rsidR="00A97253" w:rsidRPr="005C54B4" w14:paraId="18D14EEC" w14:textId="77777777" w:rsidTr="00BE6F32">
        <w:tc>
          <w:tcPr>
            <w:tcW w:w="3305" w:type="dxa"/>
          </w:tcPr>
          <w:p w14:paraId="26CCA31B" w14:textId="77777777" w:rsidR="00A97253" w:rsidRPr="005C54B4" w:rsidRDefault="00A97253" w:rsidP="00BE6F32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Classificazione della criticità</w:t>
            </w:r>
          </w:p>
        </w:tc>
        <w:tc>
          <w:tcPr>
            <w:tcW w:w="6108" w:type="dxa"/>
          </w:tcPr>
          <w:p w14:paraId="139A12D6" w14:textId="77777777" w:rsidR="00A97253" w:rsidRPr="00801F3B" w:rsidRDefault="00A97253" w:rsidP="00BE6F32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Indicare </w:t>
            </w:r>
            <w:r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se la criticità individuata è lieve, significativa o da approfondire,</w:t>
            </w:r>
            <w:r w:rsidRPr="00801F3B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motivando tale classificazione</w:t>
            </w:r>
          </w:p>
        </w:tc>
      </w:tr>
      <w:tr w:rsidR="00216B5C" w:rsidRPr="005C54B4" w14:paraId="5D98CB3F" w14:textId="77777777" w:rsidTr="00491AE6">
        <w:tc>
          <w:tcPr>
            <w:tcW w:w="3305" w:type="dxa"/>
          </w:tcPr>
          <w:p w14:paraId="365512D7" w14:textId="77777777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Indicatore</w:t>
            </w:r>
          </w:p>
          <w:p w14:paraId="00CAA336" w14:textId="422F705F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6108" w:type="dxa"/>
            <w:vAlign w:val="center"/>
          </w:tcPr>
          <w:p w14:paraId="78E3FE1E" w14:textId="4C4F5CB5" w:rsidR="00216B5C" w:rsidRPr="00801F3B" w:rsidRDefault="00216B5C" w:rsidP="00216B5C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Specificare l’indicatore di riferimento per il monitoraggio </w:t>
            </w:r>
            <w:r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della risoluzione della criticità</w:t>
            </w: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 e le relative modalità di rilevazione/verifica</w:t>
            </w:r>
          </w:p>
        </w:tc>
      </w:tr>
      <w:tr w:rsidR="00216B5C" w:rsidRPr="005C54B4" w14:paraId="03518090" w14:textId="77777777" w:rsidTr="00BE6F32">
        <w:tc>
          <w:tcPr>
            <w:tcW w:w="3305" w:type="dxa"/>
          </w:tcPr>
          <w:p w14:paraId="0CE2352D" w14:textId="77777777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Azione correttiva attivata</w:t>
            </w:r>
          </w:p>
          <w:p w14:paraId="2C96126D" w14:textId="55F02BDA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6108" w:type="dxa"/>
          </w:tcPr>
          <w:p w14:paraId="144DAF79" w14:textId="7A022C1C" w:rsidR="00216B5C" w:rsidRPr="00801F3B" w:rsidRDefault="00216B5C" w:rsidP="00216B5C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Breve descrizione </w:t>
            </w:r>
          </w:p>
        </w:tc>
      </w:tr>
    </w:tbl>
    <w:p w14:paraId="139EA0A5" w14:textId="77777777" w:rsidR="00A97253" w:rsidRPr="00A97253" w:rsidRDefault="00A97253" w:rsidP="00491AE6">
      <w:pPr>
        <w:rPr>
          <w:rFonts w:cs="Lucida Sans Unicode"/>
          <w:lang w:eastAsia="it-IT"/>
        </w:rPr>
      </w:pPr>
    </w:p>
    <w:p w14:paraId="1EDF2FB3" w14:textId="364FC3A0" w:rsidR="00A97253" w:rsidRPr="00491AE6" w:rsidRDefault="00A97253" w:rsidP="00491AE6">
      <w:pPr>
        <w:pStyle w:val="Paragrafoelenco"/>
        <w:numPr>
          <w:ilvl w:val="0"/>
          <w:numId w:val="11"/>
        </w:numPr>
        <w:rPr>
          <w:rFonts w:cs="Lucida Sans Unicode"/>
          <w:b/>
          <w:bCs/>
          <w:lang w:eastAsia="it-IT"/>
        </w:rPr>
      </w:pPr>
      <w:r w:rsidRPr="00491AE6">
        <w:rPr>
          <w:rFonts w:cs="Lucida Sans Unicode"/>
          <w:b/>
          <w:bCs/>
          <w:lang w:eastAsia="it-IT"/>
        </w:rPr>
        <w:t>Criticità di anni precedenti non risolte</w:t>
      </w:r>
    </w:p>
    <w:p w14:paraId="2A4E13A2" w14:textId="77777777" w:rsidR="00A97253" w:rsidRPr="00491AE6" w:rsidRDefault="00A97253" w:rsidP="00A97253">
      <w:pPr>
        <w:rPr>
          <w:rFonts w:cs="Lucida Sans Unicode"/>
          <w:b/>
          <w:bCs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A97253" w:rsidRPr="005C54B4" w14:paraId="1700AAED" w14:textId="77777777" w:rsidTr="00BE6F32">
        <w:trPr>
          <w:trHeight w:val="449"/>
        </w:trPr>
        <w:tc>
          <w:tcPr>
            <w:tcW w:w="3305" w:type="dxa"/>
          </w:tcPr>
          <w:p w14:paraId="517D102C" w14:textId="77777777" w:rsidR="00A97253" w:rsidRPr="005C54B4" w:rsidRDefault="00A97253" w:rsidP="00BE6F32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Criticità</w:t>
            </w: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n. </w:t>
            </w: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08" w:type="dxa"/>
          </w:tcPr>
          <w:p w14:paraId="45E255C1" w14:textId="77777777" w:rsidR="00A97253" w:rsidRPr="00801F3B" w:rsidRDefault="00A97253" w:rsidP="00BE6F32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 dell</w:t>
            </w:r>
            <w:r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a criticità </w:t>
            </w:r>
          </w:p>
        </w:tc>
      </w:tr>
      <w:tr w:rsidR="00A97253" w:rsidRPr="005C54B4" w14:paraId="0587B91E" w14:textId="77777777" w:rsidTr="00BE6F32">
        <w:tc>
          <w:tcPr>
            <w:tcW w:w="3305" w:type="dxa"/>
          </w:tcPr>
          <w:p w14:paraId="0FAA0976" w14:textId="77777777" w:rsidR="00A97253" w:rsidRPr="005C54B4" w:rsidRDefault="00A97253" w:rsidP="00BE6F32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Classificazione della criticità</w:t>
            </w:r>
          </w:p>
        </w:tc>
        <w:tc>
          <w:tcPr>
            <w:tcW w:w="6108" w:type="dxa"/>
          </w:tcPr>
          <w:p w14:paraId="0939B2A9" w14:textId="77777777" w:rsidR="00A97253" w:rsidRPr="00801F3B" w:rsidRDefault="00A97253" w:rsidP="00BE6F32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Indicare </w:t>
            </w:r>
            <w:r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se la criticità individuata è lieve, significativa o da approfondire,</w:t>
            </w:r>
            <w:r w:rsidRPr="00801F3B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motivando tale classificazione</w:t>
            </w:r>
          </w:p>
        </w:tc>
      </w:tr>
      <w:tr w:rsidR="00216B5C" w:rsidRPr="005C54B4" w14:paraId="08C1F85A" w14:textId="77777777" w:rsidTr="00491AE6">
        <w:tc>
          <w:tcPr>
            <w:tcW w:w="3305" w:type="dxa"/>
          </w:tcPr>
          <w:p w14:paraId="42D55E75" w14:textId="77777777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Indicatore</w:t>
            </w:r>
          </w:p>
          <w:p w14:paraId="0E958EF1" w14:textId="77777777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6108" w:type="dxa"/>
            <w:vAlign w:val="center"/>
          </w:tcPr>
          <w:p w14:paraId="1A995E43" w14:textId="41820375" w:rsidR="00216B5C" w:rsidRPr="00801F3B" w:rsidRDefault="00216B5C" w:rsidP="00216B5C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Specificare l’indicatore di riferimento per il monitoraggio </w:t>
            </w:r>
            <w:r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della risoluzione della criticità</w:t>
            </w: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 e le relative modalità di rilevazione/verifica</w:t>
            </w:r>
          </w:p>
        </w:tc>
      </w:tr>
      <w:tr w:rsidR="00216B5C" w:rsidRPr="005C54B4" w14:paraId="5C0EE694" w14:textId="77777777" w:rsidTr="00BE6F32">
        <w:tc>
          <w:tcPr>
            <w:tcW w:w="3305" w:type="dxa"/>
          </w:tcPr>
          <w:p w14:paraId="1461372A" w14:textId="05F16F04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Obiettivo azione correttiva attivata</w:t>
            </w:r>
          </w:p>
          <w:p w14:paraId="708E0F03" w14:textId="77777777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6108" w:type="dxa"/>
          </w:tcPr>
          <w:p w14:paraId="14E2CE3E" w14:textId="77777777" w:rsidR="00216B5C" w:rsidRPr="00801F3B" w:rsidRDefault="00216B5C" w:rsidP="00216B5C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 xml:space="preserve">Breve descrizione </w:t>
            </w:r>
          </w:p>
        </w:tc>
      </w:tr>
      <w:tr w:rsidR="00216B5C" w:rsidRPr="005C54B4" w14:paraId="568C0F9A" w14:textId="77777777" w:rsidTr="00491AE6">
        <w:tc>
          <w:tcPr>
            <w:tcW w:w="3305" w:type="dxa"/>
          </w:tcPr>
          <w:p w14:paraId="772549B7" w14:textId="77777777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Modalità di azione correttiva</w:t>
            </w:r>
          </w:p>
          <w:p w14:paraId="3F22EBC0" w14:textId="458413D4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6108" w:type="dxa"/>
            <w:vAlign w:val="center"/>
          </w:tcPr>
          <w:p w14:paraId="39BB03C3" w14:textId="342DE141" w:rsidR="00216B5C" w:rsidRPr="00801F3B" w:rsidRDefault="00216B5C" w:rsidP="00216B5C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 xml:space="preserve">Descrivere in modo sintetico e per punti le azioni da intraprendere e le relative modalità di attuazione </w:t>
            </w:r>
          </w:p>
        </w:tc>
      </w:tr>
      <w:tr w:rsidR="00216B5C" w:rsidRPr="005C54B4" w14:paraId="171161FE" w14:textId="77777777" w:rsidTr="00491AE6">
        <w:tc>
          <w:tcPr>
            <w:tcW w:w="3305" w:type="dxa"/>
            <w:vAlign w:val="center"/>
          </w:tcPr>
          <w:p w14:paraId="662864F9" w14:textId="79110599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6108" w:type="dxa"/>
            <w:vAlign w:val="center"/>
          </w:tcPr>
          <w:p w14:paraId="36B69F7D" w14:textId="5F275979" w:rsidR="00216B5C" w:rsidRPr="00801F3B" w:rsidRDefault="00216B5C" w:rsidP="00216B5C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216B5C" w:rsidRPr="005C54B4" w14:paraId="5CCE0A8F" w14:textId="77777777" w:rsidTr="00491AE6">
        <w:tc>
          <w:tcPr>
            <w:tcW w:w="3305" w:type="dxa"/>
            <w:vAlign w:val="center"/>
          </w:tcPr>
          <w:p w14:paraId="236DDC66" w14:textId="77777777" w:rsidR="00216B5C" w:rsidRDefault="00216B5C" w:rsidP="00216B5C">
            <w:pPr>
              <w:pStyle w:val="NormaleWeb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stica</w:t>
            </w:r>
          </w:p>
          <w:p w14:paraId="778E658C" w14:textId="1D10AF20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6108" w:type="dxa"/>
            <w:vAlign w:val="center"/>
          </w:tcPr>
          <w:p w14:paraId="2CDAB13C" w14:textId="03A04F27" w:rsidR="00216B5C" w:rsidRPr="00801F3B" w:rsidRDefault="00216B5C" w:rsidP="00216B5C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</w:t>
            </w:r>
          </w:p>
        </w:tc>
      </w:tr>
      <w:tr w:rsidR="00216B5C" w:rsidRPr="005C54B4" w14:paraId="78FA6BDD" w14:textId="77777777" w:rsidTr="00491AE6">
        <w:tc>
          <w:tcPr>
            <w:tcW w:w="3305" w:type="dxa"/>
            <w:vAlign w:val="center"/>
          </w:tcPr>
          <w:p w14:paraId="4319CA4C" w14:textId="241B31DF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6108" w:type="dxa"/>
            <w:vAlign w:val="center"/>
          </w:tcPr>
          <w:p w14:paraId="4F728F90" w14:textId="380936A1" w:rsidR="00216B5C" w:rsidRPr="00801F3B" w:rsidRDefault="00216B5C" w:rsidP="00216B5C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(persone, materiali, tecnologie, servizi, conoscenze, risorse finanziarie ecc.) e quantificarle valutandone l’effettiva disponibilità</w:t>
            </w:r>
          </w:p>
        </w:tc>
      </w:tr>
    </w:tbl>
    <w:p w14:paraId="72BC0B86" w14:textId="77777777" w:rsidR="00216B5C" w:rsidRPr="00A97253" w:rsidRDefault="00216B5C" w:rsidP="00491AE6">
      <w:pPr>
        <w:rPr>
          <w:rFonts w:cs="Lucida Sans Unicode"/>
          <w:lang w:eastAsia="it-IT"/>
        </w:rPr>
      </w:pPr>
    </w:p>
    <w:p w14:paraId="480D65B0" w14:textId="77777777" w:rsidR="00A97253" w:rsidRPr="00A97253" w:rsidRDefault="00A97253" w:rsidP="00491AE6">
      <w:pPr>
        <w:rPr>
          <w:rFonts w:cs="Lucida Sans Unicode"/>
          <w:lang w:eastAsia="it-IT"/>
        </w:rPr>
      </w:pPr>
    </w:p>
    <w:p w14:paraId="6DAB6125" w14:textId="77777777" w:rsidR="00987F3B" w:rsidRPr="00491AE6" w:rsidRDefault="00987F3B" w:rsidP="00A97253">
      <w:pPr>
        <w:pStyle w:val="Paragrafoelenco"/>
        <w:numPr>
          <w:ilvl w:val="0"/>
          <w:numId w:val="11"/>
        </w:numPr>
        <w:rPr>
          <w:lang w:eastAsia="it-IT"/>
        </w:rPr>
      </w:pPr>
      <w:r w:rsidRPr="00491AE6">
        <w:rPr>
          <w:b/>
          <w:bCs/>
          <w:lang w:eastAsia="it-IT"/>
        </w:rPr>
        <w:t>Criticità che emergono dall’analisi della situazione</w:t>
      </w:r>
    </w:p>
    <w:p w14:paraId="50590270" w14:textId="77777777" w:rsidR="00216B5C" w:rsidRDefault="00216B5C" w:rsidP="00216B5C">
      <w:pPr>
        <w:rPr>
          <w:lang w:eastAsia="it-IT"/>
        </w:rPr>
      </w:pPr>
    </w:p>
    <w:p w14:paraId="31607B4D" w14:textId="77777777" w:rsidR="00791A87" w:rsidRDefault="00791A87" w:rsidP="00B26D1E">
      <w:pPr>
        <w:spacing w:before="12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5"/>
        <w:gridCol w:w="6108"/>
      </w:tblGrid>
      <w:tr w:rsidR="00216B5C" w:rsidRPr="005C54B4" w14:paraId="7C7F13CD" w14:textId="77777777" w:rsidTr="00BE6F32">
        <w:trPr>
          <w:trHeight w:val="449"/>
        </w:trPr>
        <w:tc>
          <w:tcPr>
            <w:tcW w:w="3305" w:type="dxa"/>
          </w:tcPr>
          <w:p w14:paraId="08EF60C0" w14:textId="77777777" w:rsidR="00216B5C" w:rsidRPr="005C54B4" w:rsidRDefault="00216B5C" w:rsidP="00BE6F32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Criticità</w:t>
            </w:r>
            <w:r w:rsidRPr="41B5A9F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n. </w:t>
            </w: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08" w:type="dxa"/>
          </w:tcPr>
          <w:p w14:paraId="625F48F7" w14:textId="1C59EBE9" w:rsidR="00216B5C" w:rsidRPr="00801F3B" w:rsidRDefault="00216B5C" w:rsidP="00BE6F32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 dell</w:t>
            </w:r>
            <w:r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a criticità</w:t>
            </w:r>
          </w:p>
        </w:tc>
      </w:tr>
      <w:tr w:rsidR="00216B5C" w:rsidRPr="005C54B4" w14:paraId="62FBEDFA" w14:textId="77777777" w:rsidTr="00BE6F32">
        <w:tc>
          <w:tcPr>
            <w:tcW w:w="3305" w:type="dxa"/>
          </w:tcPr>
          <w:p w14:paraId="3227AB24" w14:textId="77777777" w:rsidR="00216B5C" w:rsidRPr="005C54B4" w:rsidRDefault="00216B5C" w:rsidP="00BE6F32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Classificazione della criticità</w:t>
            </w:r>
          </w:p>
        </w:tc>
        <w:tc>
          <w:tcPr>
            <w:tcW w:w="6108" w:type="dxa"/>
          </w:tcPr>
          <w:p w14:paraId="36DD4DBC" w14:textId="77777777" w:rsidR="00216B5C" w:rsidRPr="00801F3B" w:rsidRDefault="00216B5C" w:rsidP="00BE6F32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Indicare </w:t>
            </w:r>
            <w:r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se la criticità individuata è lieve, significativa o da approfondire,</w:t>
            </w:r>
            <w:r w:rsidRPr="00801F3B"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  <w:t>motivando tale classificazione</w:t>
            </w:r>
          </w:p>
        </w:tc>
      </w:tr>
      <w:tr w:rsidR="00216B5C" w:rsidRPr="005C54B4" w14:paraId="23B607D9" w14:textId="77777777" w:rsidTr="00491AE6">
        <w:tc>
          <w:tcPr>
            <w:tcW w:w="3305" w:type="dxa"/>
          </w:tcPr>
          <w:p w14:paraId="75E57100" w14:textId="77777777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Indicatore</w:t>
            </w:r>
          </w:p>
          <w:p w14:paraId="7E2CFD64" w14:textId="77777777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6108" w:type="dxa"/>
            <w:vAlign w:val="center"/>
          </w:tcPr>
          <w:p w14:paraId="1F01D0DA" w14:textId="7F29E936" w:rsidR="00216B5C" w:rsidRPr="00801F3B" w:rsidRDefault="00216B5C" w:rsidP="00216B5C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Specificare l’indicatore di riferimento per il monitoraggio </w:t>
            </w:r>
            <w:r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della risoluzione della criticità</w:t>
            </w: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 e le relative modalità di rilevazione/verifica</w:t>
            </w:r>
          </w:p>
        </w:tc>
      </w:tr>
      <w:tr w:rsidR="00216B5C" w:rsidRPr="005C54B4" w14:paraId="797E0919" w14:textId="77777777" w:rsidTr="00BE6F32">
        <w:tc>
          <w:tcPr>
            <w:tcW w:w="3305" w:type="dxa"/>
          </w:tcPr>
          <w:p w14:paraId="1957E2B5" w14:textId="77777777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Obiettivo azione correttiva attivata</w:t>
            </w:r>
          </w:p>
          <w:p w14:paraId="5BA0E92F" w14:textId="77777777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6108" w:type="dxa"/>
          </w:tcPr>
          <w:p w14:paraId="471E8917" w14:textId="40BBFB2C" w:rsidR="00216B5C" w:rsidRPr="00801F3B" w:rsidRDefault="00216B5C" w:rsidP="00216B5C">
            <w:pPr>
              <w:pStyle w:val="NormaleWeb"/>
              <w:jc w:val="both"/>
              <w:rPr>
                <w:rFonts w:asciiTheme="minorHAnsi" w:hAnsiTheme="minorHAnsi" w:cstheme="minorBid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  <w:t>Breve descrizione</w:t>
            </w:r>
          </w:p>
        </w:tc>
      </w:tr>
      <w:tr w:rsidR="00216B5C" w:rsidRPr="005C54B4" w14:paraId="09204E53" w14:textId="77777777" w:rsidTr="00BE6F32">
        <w:tc>
          <w:tcPr>
            <w:tcW w:w="3305" w:type="dxa"/>
          </w:tcPr>
          <w:p w14:paraId="73300ACD" w14:textId="77777777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Modalità di azione correttiva</w:t>
            </w:r>
          </w:p>
          <w:p w14:paraId="151B4B18" w14:textId="77777777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6108" w:type="dxa"/>
            <w:vAlign w:val="center"/>
          </w:tcPr>
          <w:p w14:paraId="531C8B7E" w14:textId="069FA34D" w:rsidR="00216B5C" w:rsidRPr="00801F3B" w:rsidRDefault="00216B5C" w:rsidP="00216B5C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hAnsi="Calibri" w:cs="Calibri"/>
                <w:i/>
                <w:color w:val="4F81BD" w:themeColor="accent1"/>
                <w:sz w:val="18"/>
                <w:szCs w:val="18"/>
              </w:rPr>
              <w:t>Descrivere in modo sintetico e per punti le azioni da intraprendere e le relative modalità di attuazione</w:t>
            </w:r>
          </w:p>
        </w:tc>
      </w:tr>
      <w:tr w:rsidR="00216B5C" w:rsidRPr="005C54B4" w14:paraId="40666DFF" w14:textId="77777777" w:rsidTr="00BE6F32">
        <w:tc>
          <w:tcPr>
            <w:tcW w:w="3305" w:type="dxa"/>
            <w:vAlign w:val="center"/>
          </w:tcPr>
          <w:p w14:paraId="376968B2" w14:textId="77777777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Responsabilità</w:t>
            </w:r>
          </w:p>
        </w:tc>
        <w:tc>
          <w:tcPr>
            <w:tcW w:w="6108" w:type="dxa"/>
            <w:vAlign w:val="center"/>
          </w:tcPr>
          <w:p w14:paraId="61E24463" w14:textId="77777777" w:rsidR="00216B5C" w:rsidRPr="00801F3B" w:rsidRDefault="00216B5C" w:rsidP="00216B5C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Individuare il responsabile dell’azione ed eventuali altre figure che possono contribuire al raggiungimento del risultato</w:t>
            </w:r>
          </w:p>
        </w:tc>
      </w:tr>
      <w:tr w:rsidR="00216B5C" w:rsidRPr="005C54B4" w14:paraId="417ABA33" w14:textId="77777777" w:rsidTr="00BE6F32">
        <w:tc>
          <w:tcPr>
            <w:tcW w:w="3305" w:type="dxa"/>
            <w:vAlign w:val="center"/>
          </w:tcPr>
          <w:p w14:paraId="1B9B2199" w14:textId="77777777" w:rsidR="00216B5C" w:rsidRDefault="00216B5C" w:rsidP="00216B5C">
            <w:pPr>
              <w:pStyle w:val="NormaleWeb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Tempi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stica</w:t>
            </w:r>
          </w:p>
          <w:p w14:paraId="349695EC" w14:textId="77777777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6108" w:type="dxa"/>
            <w:vAlign w:val="center"/>
          </w:tcPr>
          <w:p w14:paraId="100240C0" w14:textId="77777777" w:rsidR="00216B5C" w:rsidRPr="00801F3B" w:rsidRDefault="00216B5C" w:rsidP="00216B5C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Stimare in maniera realistica il tempo di realizzazione</w:t>
            </w:r>
          </w:p>
        </w:tc>
      </w:tr>
      <w:tr w:rsidR="00216B5C" w:rsidRPr="005C54B4" w14:paraId="0BF63C5F" w14:textId="77777777" w:rsidTr="00BE6F32">
        <w:tc>
          <w:tcPr>
            <w:tcW w:w="3305" w:type="dxa"/>
            <w:vAlign w:val="center"/>
          </w:tcPr>
          <w:p w14:paraId="1C461610" w14:textId="77777777" w:rsidR="00216B5C" w:rsidRDefault="00216B5C" w:rsidP="00216B5C">
            <w:pPr>
              <w:pStyle w:val="NormaleWeb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5436A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Risorse necessarie</w:t>
            </w:r>
          </w:p>
        </w:tc>
        <w:tc>
          <w:tcPr>
            <w:tcW w:w="6108" w:type="dxa"/>
            <w:vAlign w:val="center"/>
          </w:tcPr>
          <w:p w14:paraId="47C92DFE" w14:textId="68F74322" w:rsidR="00216B5C" w:rsidRPr="00801F3B" w:rsidRDefault="00216B5C" w:rsidP="00216B5C">
            <w:pPr>
              <w:pStyle w:val="NormaleWeb"/>
              <w:jc w:val="both"/>
              <w:rPr>
                <w:rFonts w:asciiTheme="minorHAnsi" w:hAnsiTheme="minorHAnsi" w:cstheme="minorHAnsi"/>
                <w:i/>
                <w:iCs/>
                <w:color w:val="4F81BD" w:themeColor="accent1"/>
                <w:sz w:val="18"/>
                <w:szCs w:val="18"/>
              </w:rPr>
            </w:pP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Definire le tipologie di risorse necessarie (persone, materiali, tecnologie, servizi, conoscenze, risorse finanziarie ecc.</w:t>
            </w:r>
            <w:r w:rsidR="00045442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 xml:space="preserve">) </w:t>
            </w:r>
            <w:r w:rsidRPr="00801F3B">
              <w:rPr>
                <w:rFonts w:ascii="Calibri" w:eastAsia="Calibri" w:hAnsi="Calibri" w:cs="Calibri"/>
                <w:i/>
                <w:color w:val="4F81BD" w:themeColor="accent1"/>
                <w:sz w:val="18"/>
                <w:szCs w:val="18"/>
              </w:rPr>
              <w:t>e quantificarle valutandone l’effettiva disponibilità</w:t>
            </w:r>
          </w:p>
        </w:tc>
      </w:tr>
    </w:tbl>
    <w:p w14:paraId="3395EB3A" w14:textId="7CCB1D51" w:rsidR="007C1BB5" w:rsidRDefault="007C1BB5">
      <w:pPr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</w:p>
    <w:p w14:paraId="716E4677" w14:textId="77777777" w:rsidR="00C71ECB" w:rsidRDefault="00C71ECB">
      <w:pPr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</w:p>
    <w:sectPr w:rsidR="00C71ECB" w:rsidSect="00621445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993" w:right="108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DBECD" w14:textId="77777777" w:rsidR="001E0F37" w:rsidRDefault="001E0F37" w:rsidP="0094439A">
      <w:r>
        <w:separator/>
      </w:r>
    </w:p>
  </w:endnote>
  <w:endnote w:type="continuationSeparator" w:id="0">
    <w:p w14:paraId="50857EF9" w14:textId="77777777" w:rsidR="001E0F37" w:rsidRDefault="001E0F37" w:rsidP="0094439A">
      <w:r>
        <w:continuationSeparator/>
      </w:r>
    </w:p>
  </w:endnote>
  <w:endnote w:type="continuationNotice" w:id="1">
    <w:p w14:paraId="3A828154" w14:textId="77777777" w:rsidR="001E0F37" w:rsidRDefault="001E0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7032" w14:textId="77777777" w:rsidR="00237FA9" w:rsidRDefault="00237FA9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D0BE981" w14:textId="77777777" w:rsidR="00237FA9" w:rsidRDefault="00237FA9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3928" w14:textId="77777777" w:rsidR="00237FA9" w:rsidRPr="006309E8" w:rsidRDefault="00237FA9" w:rsidP="006309E8">
    <w:pPr>
      <w:pStyle w:val="Pidipagina"/>
      <w:framePr w:h="820" w:hRule="exact" w:wrap="around" w:vAnchor="text" w:hAnchor="margin" w:xAlign="right" w:y="159"/>
      <w:rPr>
        <w:rStyle w:val="Numeropagina"/>
        <w:sz w:val="18"/>
        <w:szCs w:val="18"/>
      </w:rPr>
    </w:pPr>
    <w:r w:rsidRPr="006309E8">
      <w:rPr>
        <w:rStyle w:val="Numeropagina"/>
        <w:sz w:val="18"/>
        <w:szCs w:val="18"/>
      </w:rPr>
      <w:fldChar w:fldCharType="begin"/>
    </w:r>
    <w:r w:rsidRPr="006309E8">
      <w:rPr>
        <w:rStyle w:val="Numeropagina"/>
        <w:sz w:val="18"/>
        <w:szCs w:val="18"/>
      </w:rPr>
      <w:instrText xml:space="preserve">PAGE  </w:instrText>
    </w:r>
    <w:r w:rsidRPr="006309E8">
      <w:rPr>
        <w:rStyle w:val="Numeropagina"/>
        <w:sz w:val="18"/>
        <w:szCs w:val="18"/>
      </w:rPr>
      <w:fldChar w:fldCharType="separate"/>
    </w:r>
    <w:r w:rsidR="003A4E97">
      <w:rPr>
        <w:rStyle w:val="Numeropagina"/>
        <w:noProof/>
        <w:sz w:val="18"/>
        <w:szCs w:val="18"/>
      </w:rPr>
      <w:t>7</w:t>
    </w:r>
    <w:r w:rsidRPr="006309E8">
      <w:rPr>
        <w:rStyle w:val="Numeropagina"/>
        <w:sz w:val="18"/>
        <w:szCs w:val="18"/>
      </w:rPr>
      <w:fldChar w:fldCharType="end"/>
    </w:r>
  </w:p>
  <w:p w14:paraId="7429A917" w14:textId="77777777" w:rsidR="00237FA9" w:rsidRDefault="00237FA9" w:rsidP="00940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E748" w14:textId="77777777" w:rsidR="001E0F37" w:rsidRDefault="001E0F37" w:rsidP="0094439A">
      <w:r>
        <w:separator/>
      </w:r>
    </w:p>
  </w:footnote>
  <w:footnote w:type="continuationSeparator" w:id="0">
    <w:p w14:paraId="4CA5645F" w14:textId="77777777" w:rsidR="001E0F37" w:rsidRDefault="001E0F37" w:rsidP="0094439A">
      <w:r>
        <w:continuationSeparator/>
      </w:r>
    </w:p>
  </w:footnote>
  <w:footnote w:type="continuationNotice" w:id="1">
    <w:p w14:paraId="5D1B996B" w14:textId="77777777" w:rsidR="001E0F37" w:rsidRDefault="001E0F37"/>
  </w:footnote>
  <w:footnote w:id="2">
    <w:p w14:paraId="1D44AFEF" w14:textId="751C0270" w:rsidR="00422B84" w:rsidRPr="00422B84" w:rsidRDefault="00422B84" w:rsidP="00422B84">
      <w:pPr>
        <w:ind w:right="140"/>
        <w:rPr>
          <w:sz w:val="20"/>
          <w:szCs w:val="20"/>
        </w:rPr>
      </w:pPr>
      <w:r w:rsidRPr="003D2998">
        <w:rPr>
          <w:rStyle w:val="Rimandonotaapidipagina"/>
          <w:color w:val="000000" w:themeColor="text1"/>
          <w:sz w:val="20"/>
          <w:szCs w:val="20"/>
        </w:rPr>
        <w:footnoteRef/>
      </w:r>
      <w:r w:rsidRPr="003D2998">
        <w:rPr>
          <w:color w:val="000000" w:themeColor="text1"/>
          <w:sz w:val="20"/>
          <w:szCs w:val="20"/>
        </w:rPr>
        <w:t xml:space="preserve"> Qualora il Coordinatore e/o </w:t>
      </w:r>
      <w:r w:rsidR="00525749" w:rsidRPr="003D2998">
        <w:rPr>
          <w:color w:val="000000" w:themeColor="text1"/>
          <w:sz w:val="20"/>
          <w:szCs w:val="20"/>
        </w:rPr>
        <w:t>i</w:t>
      </w:r>
      <w:r w:rsidRPr="003D2998">
        <w:rPr>
          <w:color w:val="000000" w:themeColor="text1"/>
          <w:sz w:val="20"/>
          <w:szCs w:val="20"/>
        </w:rPr>
        <w:t>l Collegio rilevassero difformità tra i dati forniti in tabella e analog</w:t>
      </w:r>
      <w:r w:rsidR="00525749" w:rsidRPr="003D2998">
        <w:rPr>
          <w:color w:val="000000" w:themeColor="text1"/>
          <w:sz w:val="20"/>
          <w:szCs w:val="20"/>
        </w:rPr>
        <w:t>a tipologia di</w:t>
      </w:r>
      <w:r w:rsidRPr="003D2998">
        <w:rPr>
          <w:color w:val="000000" w:themeColor="text1"/>
          <w:sz w:val="20"/>
          <w:szCs w:val="20"/>
        </w:rPr>
        <w:t xml:space="preserve"> dati in loro possesso, po</w:t>
      </w:r>
      <w:r w:rsidR="00F11955" w:rsidRPr="003D2998">
        <w:rPr>
          <w:color w:val="000000" w:themeColor="text1"/>
          <w:sz w:val="20"/>
          <w:szCs w:val="20"/>
        </w:rPr>
        <w:t>ssono</w:t>
      </w:r>
      <w:r w:rsidRPr="003D2998">
        <w:rPr>
          <w:color w:val="000000" w:themeColor="text1"/>
          <w:sz w:val="20"/>
          <w:szCs w:val="20"/>
        </w:rPr>
        <w:t xml:space="preserve"> commentare</w:t>
      </w:r>
      <w:r w:rsidR="00E3531F" w:rsidRPr="003D2998">
        <w:rPr>
          <w:color w:val="000000" w:themeColor="text1"/>
          <w:sz w:val="20"/>
          <w:szCs w:val="20"/>
        </w:rPr>
        <w:t xml:space="preserve"> tale eventuale difformità </w:t>
      </w:r>
      <w:r w:rsidR="00525749" w:rsidRPr="003D2998">
        <w:rPr>
          <w:color w:val="000000" w:themeColor="text1"/>
          <w:sz w:val="20"/>
          <w:szCs w:val="20"/>
        </w:rPr>
        <w:t>nella sezione</w:t>
      </w:r>
      <w:r w:rsidRPr="003D2998">
        <w:rPr>
          <w:color w:val="000000" w:themeColor="text1"/>
          <w:sz w:val="20"/>
          <w:szCs w:val="20"/>
        </w:rPr>
        <w:t xml:space="preserve"> "Analisi della situazione"; in ogni caso </w:t>
      </w:r>
      <w:r w:rsidR="00E3531F" w:rsidRPr="003D2998">
        <w:rPr>
          <w:color w:val="000000" w:themeColor="text1"/>
          <w:sz w:val="20"/>
          <w:szCs w:val="20"/>
        </w:rPr>
        <w:t>d</w:t>
      </w:r>
      <w:r w:rsidR="00F11955" w:rsidRPr="003D2998">
        <w:rPr>
          <w:color w:val="000000" w:themeColor="text1"/>
          <w:sz w:val="20"/>
          <w:szCs w:val="20"/>
        </w:rPr>
        <w:t>evono</w:t>
      </w:r>
      <w:r w:rsidR="00E3531F" w:rsidRPr="003D2998">
        <w:rPr>
          <w:color w:val="000000" w:themeColor="text1"/>
          <w:sz w:val="20"/>
          <w:szCs w:val="20"/>
        </w:rPr>
        <w:t xml:space="preserve"> essere </w:t>
      </w:r>
      <w:r w:rsidRPr="003D2998">
        <w:rPr>
          <w:color w:val="000000" w:themeColor="text1"/>
          <w:sz w:val="20"/>
          <w:szCs w:val="20"/>
        </w:rPr>
        <w:t>illustra</w:t>
      </w:r>
      <w:r w:rsidR="00E3531F" w:rsidRPr="003D2998">
        <w:rPr>
          <w:color w:val="000000" w:themeColor="text1"/>
          <w:sz w:val="20"/>
          <w:szCs w:val="20"/>
        </w:rPr>
        <w:t>te</w:t>
      </w:r>
      <w:r w:rsidRPr="003D2998">
        <w:rPr>
          <w:color w:val="000000" w:themeColor="text1"/>
          <w:sz w:val="20"/>
          <w:szCs w:val="20"/>
        </w:rPr>
        <w:t xml:space="preserve"> le modalità della diversa rilevazione</w:t>
      </w:r>
      <w:r w:rsidR="00525749" w:rsidRPr="003D2998">
        <w:rPr>
          <w:color w:val="000000" w:themeColor="text1"/>
          <w:sz w:val="20"/>
          <w:szCs w:val="20"/>
        </w:rPr>
        <w:t xml:space="preserve"> e la fonte dei nuovi dati</w:t>
      </w:r>
      <w:r w:rsidRPr="003D2998">
        <w:rPr>
          <w:color w:val="000000" w:themeColor="text1"/>
          <w:sz w:val="20"/>
          <w:szCs w:val="20"/>
        </w:rPr>
        <w:t>.</w:t>
      </w:r>
    </w:p>
  </w:footnote>
  <w:footnote w:id="3">
    <w:p w14:paraId="40A9D33F" w14:textId="06484E40" w:rsidR="00B6184D" w:rsidRPr="00422B84" w:rsidRDefault="00B6184D" w:rsidP="00B6184D">
      <w:pPr>
        <w:pStyle w:val="Testonotaapidipagina"/>
      </w:pPr>
      <w:r w:rsidRPr="00422B84">
        <w:rPr>
          <w:rStyle w:val="Rimandonotaapidipagina"/>
        </w:rPr>
        <w:footnoteRef/>
      </w:r>
      <w:r w:rsidRPr="00422B84">
        <w:t xml:space="preserve"> Il dato </w:t>
      </w:r>
      <w:r w:rsidR="002F14E1">
        <w:t xml:space="preserve">presente sul cruscotto </w:t>
      </w:r>
      <w:r w:rsidRPr="002F14E1">
        <w:t>ANVUR</w:t>
      </w:r>
      <w:r>
        <w:t xml:space="preserve"> </w:t>
      </w:r>
      <w:r w:rsidR="002F14E1">
        <w:t>è</w:t>
      </w:r>
      <w:r w:rsidRPr="00422B84">
        <w:t xml:space="preserve"> estratto in aderenza alla </w:t>
      </w:r>
      <w:r w:rsidRPr="00422B84">
        <w:rPr>
          <w:i/>
          <w:iCs/>
        </w:rPr>
        <w:t>Nota metodologica e di approfondimento agli indicatori quantitativi a supporto della valutazione</w:t>
      </w:r>
      <w:r w:rsidRPr="00422B84">
        <w:t xml:space="preserve"> (fonte ANVUR).</w:t>
      </w:r>
    </w:p>
  </w:footnote>
  <w:footnote w:id="4">
    <w:p w14:paraId="78E76D32" w14:textId="34EDA5EB" w:rsidR="00B6184D" w:rsidRDefault="00B6184D" w:rsidP="00B6184D">
      <w:pPr>
        <w:pStyle w:val="Testonotaapidipagina"/>
      </w:pPr>
      <w:r w:rsidRPr="002F14E1">
        <w:rPr>
          <w:rStyle w:val="Rimandonotaapidipagina"/>
        </w:rPr>
        <w:footnoteRef/>
      </w:r>
      <w:r w:rsidRPr="002F14E1">
        <w:t xml:space="preserve"> Il dato per ciclo viene estratto dall’UDBS. Si ritiene utile, per rappresentare con maggiore evidenza l’andamento degli indicatori, affiancare al dato per anno accademico, </w:t>
      </w:r>
      <w:r w:rsidR="002F14E1" w:rsidRPr="002F14E1">
        <w:t xml:space="preserve">presente sul </w:t>
      </w:r>
      <w:r w:rsidRPr="002F14E1">
        <w:t xml:space="preserve">Cruscotto ANVUR, anche il dato per ciclo (cfr. Relazione Nucleo </w:t>
      </w:r>
      <w:proofErr w:type="spellStart"/>
      <w:r w:rsidRPr="002F14E1">
        <w:t>UniNA</w:t>
      </w:r>
      <w:proofErr w:type="spellEnd"/>
      <w:r w:rsidRPr="002F14E1">
        <w:t xml:space="preserve"> 2024).</w:t>
      </w:r>
    </w:p>
  </w:footnote>
  <w:footnote w:id="5">
    <w:p w14:paraId="7B84B467" w14:textId="1F25B21B" w:rsidR="00216A3C" w:rsidRDefault="00216A3C">
      <w:pPr>
        <w:pStyle w:val="Testonotaapidipagina"/>
      </w:pPr>
      <w:r w:rsidRPr="00B6184D">
        <w:rPr>
          <w:rStyle w:val="Rimandonotaapidipagina"/>
        </w:rPr>
        <w:footnoteRef/>
      </w:r>
      <w:r w:rsidRPr="00B6184D">
        <w:t xml:space="preserve"> In questa sezione è possibile selezionare ulteriori indicatori a cura del Coordinatore e/o del Collegio.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C95F" w14:textId="77777777" w:rsidR="00237FA9" w:rsidRDefault="00237FA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9AF4" w14:textId="77777777" w:rsidR="00E45626" w:rsidRDefault="00E45626" w:rsidP="00E45626">
    <w:pPr>
      <w:pStyle w:val="Intestazione"/>
    </w:pPr>
    <w:r>
      <w:rPr>
        <w:noProof/>
        <w:lang w:eastAsia="it-IT"/>
      </w:rPr>
      <w:drawing>
        <wp:inline distT="0" distB="0" distL="0" distR="0" wp14:anchorId="4E42E1BF" wp14:editId="76DB376C">
          <wp:extent cx="720000" cy="720000"/>
          <wp:effectExtent l="0" t="0" r="4445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52EA1EAC" wp14:editId="7AA790CF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516B51" w14:textId="77777777" w:rsidR="00237FA9" w:rsidRDefault="00237FA9" w:rsidP="0041254C">
    <w:pPr>
      <w:pStyle w:val="Intestazione"/>
    </w:pPr>
  </w:p>
  <w:p w14:paraId="778ED2D2" w14:textId="77777777" w:rsidR="00237FA9" w:rsidRDefault="00237F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A12"/>
    <w:multiLevelType w:val="hybridMultilevel"/>
    <w:tmpl w:val="AB7A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795"/>
    <w:multiLevelType w:val="hybridMultilevel"/>
    <w:tmpl w:val="29A4D7A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F2643D"/>
    <w:multiLevelType w:val="hybridMultilevel"/>
    <w:tmpl w:val="8B98C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4A8B"/>
    <w:multiLevelType w:val="hybridMultilevel"/>
    <w:tmpl w:val="FC585FA8"/>
    <w:lvl w:ilvl="0" w:tplc="07BC35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5DA1"/>
    <w:multiLevelType w:val="hybridMultilevel"/>
    <w:tmpl w:val="8252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13867"/>
    <w:multiLevelType w:val="hybridMultilevel"/>
    <w:tmpl w:val="0A8279F8"/>
    <w:lvl w:ilvl="0" w:tplc="26A4EC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518C5"/>
    <w:multiLevelType w:val="hybridMultilevel"/>
    <w:tmpl w:val="ECF651CE"/>
    <w:lvl w:ilvl="0" w:tplc="3EFE07D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06F58"/>
    <w:multiLevelType w:val="hybridMultilevel"/>
    <w:tmpl w:val="A074F1D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2980DC3"/>
    <w:multiLevelType w:val="hybridMultilevel"/>
    <w:tmpl w:val="446E86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C32ECD"/>
    <w:multiLevelType w:val="hybridMultilevel"/>
    <w:tmpl w:val="2BB63E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15668"/>
    <w:multiLevelType w:val="hybridMultilevel"/>
    <w:tmpl w:val="1DAE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6189B"/>
    <w:multiLevelType w:val="hybridMultilevel"/>
    <w:tmpl w:val="49662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53D69"/>
    <w:multiLevelType w:val="hybridMultilevel"/>
    <w:tmpl w:val="62C45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F0FD0"/>
    <w:multiLevelType w:val="hybridMultilevel"/>
    <w:tmpl w:val="831C7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C201D"/>
    <w:multiLevelType w:val="hybridMultilevel"/>
    <w:tmpl w:val="3F24D3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733B85"/>
    <w:multiLevelType w:val="hybridMultilevel"/>
    <w:tmpl w:val="8C0E91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B864B2"/>
    <w:multiLevelType w:val="hybridMultilevel"/>
    <w:tmpl w:val="8E30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D5991"/>
    <w:multiLevelType w:val="hybridMultilevel"/>
    <w:tmpl w:val="273EFE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18297">
    <w:abstractNumId w:val="14"/>
  </w:num>
  <w:num w:numId="2" w16cid:durableId="1107694567">
    <w:abstractNumId w:val="8"/>
  </w:num>
  <w:num w:numId="3" w16cid:durableId="1975404150">
    <w:abstractNumId w:val="16"/>
  </w:num>
  <w:num w:numId="4" w16cid:durableId="1211378889">
    <w:abstractNumId w:val="0"/>
  </w:num>
  <w:num w:numId="5" w16cid:durableId="288096344">
    <w:abstractNumId w:val="5"/>
  </w:num>
  <w:num w:numId="6" w16cid:durableId="1038966117">
    <w:abstractNumId w:val="10"/>
  </w:num>
  <w:num w:numId="7" w16cid:durableId="1279416319">
    <w:abstractNumId w:val="4"/>
  </w:num>
  <w:num w:numId="8" w16cid:durableId="1659573344">
    <w:abstractNumId w:val="13"/>
  </w:num>
  <w:num w:numId="9" w16cid:durableId="912012912">
    <w:abstractNumId w:val="11"/>
  </w:num>
  <w:num w:numId="10" w16cid:durableId="644092702">
    <w:abstractNumId w:val="7"/>
  </w:num>
  <w:num w:numId="11" w16cid:durableId="1650133359">
    <w:abstractNumId w:val="3"/>
  </w:num>
  <w:num w:numId="12" w16cid:durableId="1950549501">
    <w:abstractNumId w:val="15"/>
  </w:num>
  <w:num w:numId="13" w16cid:durableId="294022201">
    <w:abstractNumId w:val="12"/>
  </w:num>
  <w:num w:numId="14" w16cid:durableId="1726679646">
    <w:abstractNumId w:val="1"/>
  </w:num>
  <w:num w:numId="15" w16cid:durableId="1884706000">
    <w:abstractNumId w:val="6"/>
  </w:num>
  <w:num w:numId="16" w16cid:durableId="1106000725">
    <w:abstractNumId w:val="2"/>
  </w:num>
  <w:num w:numId="17" w16cid:durableId="68963371">
    <w:abstractNumId w:val="9"/>
  </w:num>
  <w:num w:numId="18" w16cid:durableId="168463091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49"/>
    <w:rsid w:val="00000D4F"/>
    <w:rsid w:val="00002EBB"/>
    <w:rsid w:val="0000381A"/>
    <w:rsid w:val="00004B94"/>
    <w:rsid w:val="00004D34"/>
    <w:rsid w:val="00005698"/>
    <w:rsid w:val="00010CA2"/>
    <w:rsid w:val="0001395F"/>
    <w:rsid w:val="0001510A"/>
    <w:rsid w:val="000157CD"/>
    <w:rsid w:val="00016A40"/>
    <w:rsid w:val="000216D4"/>
    <w:rsid w:val="000300CB"/>
    <w:rsid w:val="000411F9"/>
    <w:rsid w:val="0004201C"/>
    <w:rsid w:val="000443EA"/>
    <w:rsid w:val="00044C1E"/>
    <w:rsid w:val="00044C8D"/>
    <w:rsid w:val="000452C2"/>
    <w:rsid w:val="00045442"/>
    <w:rsid w:val="00046999"/>
    <w:rsid w:val="000504BD"/>
    <w:rsid w:val="00050E58"/>
    <w:rsid w:val="00053B5A"/>
    <w:rsid w:val="00054803"/>
    <w:rsid w:val="000572EB"/>
    <w:rsid w:val="00067E83"/>
    <w:rsid w:val="00072DDF"/>
    <w:rsid w:val="000770D0"/>
    <w:rsid w:val="0007751D"/>
    <w:rsid w:val="00077D5E"/>
    <w:rsid w:val="00083A2F"/>
    <w:rsid w:val="00085E49"/>
    <w:rsid w:val="0008636E"/>
    <w:rsid w:val="00087CB6"/>
    <w:rsid w:val="0009004A"/>
    <w:rsid w:val="00092B25"/>
    <w:rsid w:val="00092D5C"/>
    <w:rsid w:val="0009496C"/>
    <w:rsid w:val="00095F0F"/>
    <w:rsid w:val="000A1C3F"/>
    <w:rsid w:val="000A2FE2"/>
    <w:rsid w:val="000A7006"/>
    <w:rsid w:val="000B08F0"/>
    <w:rsid w:val="000B3CB8"/>
    <w:rsid w:val="000B42A1"/>
    <w:rsid w:val="000B67EE"/>
    <w:rsid w:val="000C063C"/>
    <w:rsid w:val="000C1945"/>
    <w:rsid w:val="000C4076"/>
    <w:rsid w:val="000C4FD2"/>
    <w:rsid w:val="000C6261"/>
    <w:rsid w:val="000C661B"/>
    <w:rsid w:val="000C6A2C"/>
    <w:rsid w:val="000D0849"/>
    <w:rsid w:val="000D3C12"/>
    <w:rsid w:val="000D3DC0"/>
    <w:rsid w:val="000D61E0"/>
    <w:rsid w:val="000D68B1"/>
    <w:rsid w:val="000D7742"/>
    <w:rsid w:val="000E074F"/>
    <w:rsid w:val="000E0E7D"/>
    <w:rsid w:val="000E28D7"/>
    <w:rsid w:val="000E32D0"/>
    <w:rsid w:val="000F1EC4"/>
    <w:rsid w:val="000F24AC"/>
    <w:rsid w:val="000F4A20"/>
    <w:rsid w:val="000F5B0F"/>
    <w:rsid w:val="000F5E46"/>
    <w:rsid w:val="000F619D"/>
    <w:rsid w:val="000F764F"/>
    <w:rsid w:val="00105F54"/>
    <w:rsid w:val="00111C9A"/>
    <w:rsid w:val="00112741"/>
    <w:rsid w:val="00115331"/>
    <w:rsid w:val="00120400"/>
    <w:rsid w:val="00121404"/>
    <w:rsid w:val="001214EC"/>
    <w:rsid w:val="00124430"/>
    <w:rsid w:val="00124B41"/>
    <w:rsid w:val="00130CA8"/>
    <w:rsid w:val="00132052"/>
    <w:rsid w:val="00132F31"/>
    <w:rsid w:val="001333D2"/>
    <w:rsid w:val="00134297"/>
    <w:rsid w:val="00134732"/>
    <w:rsid w:val="00134A89"/>
    <w:rsid w:val="00140009"/>
    <w:rsid w:val="00142F32"/>
    <w:rsid w:val="00144B8D"/>
    <w:rsid w:val="00152B54"/>
    <w:rsid w:val="00153D9F"/>
    <w:rsid w:val="001542DE"/>
    <w:rsid w:val="00160A4F"/>
    <w:rsid w:val="001625F4"/>
    <w:rsid w:val="00163483"/>
    <w:rsid w:val="00163BFB"/>
    <w:rsid w:val="00163C4A"/>
    <w:rsid w:val="001702E6"/>
    <w:rsid w:val="00170414"/>
    <w:rsid w:val="001709A9"/>
    <w:rsid w:val="00174415"/>
    <w:rsid w:val="0018419C"/>
    <w:rsid w:val="001847DD"/>
    <w:rsid w:val="00185088"/>
    <w:rsid w:val="0018683E"/>
    <w:rsid w:val="001871AE"/>
    <w:rsid w:val="0018791B"/>
    <w:rsid w:val="001902DE"/>
    <w:rsid w:val="001903D9"/>
    <w:rsid w:val="0019040D"/>
    <w:rsid w:val="00190D22"/>
    <w:rsid w:val="00190D54"/>
    <w:rsid w:val="001919D4"/>
    <w:rsid w:val="00192665"/>
    <w:rsid w:val="0019273B"/>
    <w:rsid w:val="001A125C"/>
    <w:rsid w:val="001A1396"/>
    <w:rsid w:val="001A1D09"/>
    <w:rsid w:val="001A2002"/>
    <w:rsid w:val="001A45E3"/>
    <w:rsid w:val="001A586E"/>
    <w:rsid w:val="001B3F1E"/>
    <w:rsid w:val="001C48D4"/>
    <w:rsid w:val="001C5C21"/>
    <w:rsid w:val="001D0C26"/>
    <w:rsid w:val="001D164A"/>
    <w:rsid w:val="001D2C30"/>
    <w:rsid w:val="001D3074"/>
    <w:rsid w:val="001E0F37"/>
    <w:rsid w:val="001E4802"/>
    <w:rsid w:val="001E54E7"/>
    <w:rsid w:val="001E68AC"/>
    <w:rsid w:val="001F11CD"/>
    <w:rsid w:val="001F1677"/>
    <w:rsid w:val="002024F5"/>
    <w:rsid w:val="00203A6B"/>
    <w:rsid w:val="00204F13"/>
    <w:rsid w:val="002058C8"/>
    <w:rsid w:val="002070B1"/>
    <w:rsid w:val="002070C9"/>
    <w:rsid w:val="002073CE"/>
    <w:rsid w:val="002079A8"/>
    <w:rsid w:val="00210139"/>
    <w:rsid w:val="002121AF"/>
    <w:rsid w:val="00214AA3"/>
    <w:rsid w:val="00215862"/>
    <w:rsid w:val="00216A3C"/>
    <w:rsid w:val="00216B5C"/>
    <w:rsid w:val="00222483"/>
    <w:rsid w:val="002271C1"/>
    <w:rsid w:val="0023192D"/>
    <w:rsid w:val="00232194"/>
    <w:rsid w:val="00237FA9"/>
    <w:rsid w:val="00241DA8"/>
    <w:rsid w:val="00242194"/>
    <w:rsid w:val="002437C4"/>
    <w:rsid w:val="00243ACB"/>
    <w:rsid w:val="0025033D"/>
    <w:rsid w:val="00250E89"/>
    <w:rsid w:val="00251C0B"/>
    <w:rsid w:val="00252C0E"/>
    <w:rsid w:val="00255806"/>
    <w:rsid w:val="00260AD4"/>
    <w:rsid w:val="00263FBB"/>
    <w:rsid w:val="00264BE9"/>
    <w:rsid w:val="00266226"/>
    <w:rsid w:val="00267D71"/>
    <w:rsid w:val="0027246D"/>
    <w:rsid w:val="00273C0E"/>
    <w:rsid w:val="00275D27"/>
    <w:rsid w:val="00284172"/>
    <w:rsid w:val="002850C8"/>
    <w:rsid w:val="00285EBB"/>
    <w:rsid w:val="00287738"/>
    <w:rsid w:val="00292EC3"/>
    <w:rsid w:val="00293094"/>
    <w:rsid w:val="00294A86"/>
    <w:rsid w:val="00294C01"/>
    <w:rsid w:val="00296881"/>
    <w:rsid w:val="00297604"/>
    <w:rsid w:val="002A0E0B"/>
    <w:rsid w:val="002A1069"/>
    <w:rsid w:val="002A1AA7"/>
    <w:rsid w:val="002A238C"/>
    <w:rsid w:val="002A3096"/>
    <w:rsid w:val="002A43A2"/>
    <w:rsid w:val="002A4B0C"/>
    <w:rsid w:val="002A514D"/>
    <w:rsid w:val="002A5EB5"/>
    <w:rsid w:val="002B0060"/>
    <w:rsid w:val="002B2274"/>
    <w:rsid w:val="002B6168"/>
    <w:rsid w:val="002B7D4A"/>
    <w:rsid w:val="002C0404"/>
    <w:rsid w:val="002C6128"/>
    <w:rsid w:val="002D0C7B"/>
    <w:rsid w:val="002D3AAF"/>
    <w:rsid w:val="002D3CFF"/>
    <w:rsid w:val="002D53F6"/>
    <w:rsid w:val="002D63BB"/>
    <w:rsid w:val="002D6AAD"/>
    <w:rsid w:val="002E0199"/>
    <w:rsid w:val="002E0FD9"/>
    <w:rsid w:val="002E1152"/>
    <w:rsid w:val="002E2B67"/>
    <w:rsid w:val="002E3E6C"/>
    <w:rsid w:val="002E6837"/>
    <w:rsid w:val="002E6A11"/>
    <w:rsid w:val="002F14E1"/>
    <w:rsid w:val="002F56DF"/>
    <w:rsid w:val="002F6B2A"/>
    <w:rsid w:val="00300680"/>
    <w:rsid w:val="00305C5E"/>
    <w:rsid w:val="003061C0"/>
    <w:rsid w:val="003106E5"/>
    <w:rsid w:val="00310C9D"/>
    <w:rsid w:val="00313A96"/>
    <w:rsid w:val="00314953"/>
    <w:rsid w:val="00314BC3"/>
    <w:rsid w:val="003161F6"/>
    <w:rsid w:val="00316CEE"/>
    <w:rsid w:val="00320619"/>
    <w:rsid w:val="00321601"/>
    <w:rsid w:val="003225BE"/>
    <w:rsid w:val="00322650"/>
    <w:rsid w:val="003232EC"/>
    <w:rsid w:val="00323E32"/>
    <w:rsid w:val="00331227"/>
    <w:rsid w:val="00332CAF"/>
    <w:rsid w:val="00333011"/>
    <w:rsid w:val="003334C0"/>
    <w:rsid w:val="0033350D"/>
    <w:rsid w:val="00335213"/>
    <w:rsid w:val="00337891"/>
    <w:rsid w:val="0034061C"/>
    <w:rsid w:val="00344DF9"/>
    <w:rsid w:val="003467CE"/>
    <w:rsid w:val="00350BB4"/>
    <w:rsid w:val="00352409"/>
    <w:rsid w:val="00352D17"/>
    <w:rsid w:val="00355909"/>
    <w:rsid w:val="00355CDC"/>
    <w:rsid w:val="003609AE"/>
    <w:rsid w:val="00360DA5"/>
    <w:rsid w:val="00361058"/>
    <w:rsid w:val="00370FF3"/>
    <w:rsid w:val="00374F8B"/>
    <w:rsid w:val="00376A50"/>
    <w:rsid w:val="00382F3F"/>
    <w:rsid w:val="003854C1"/>
    <w:rsid w:val="00385AB9"/>
    <w:rsid w:val="00387724"/>
    <w:rsid w:val="00394D85"/>
    <w:rsid w:val="0039546B"/>
    <w:rsid w:val="003959B3"/>
    <w:rsid w:val="003A1090"/>
    <w:rsid w:val="003A12EE"/>
    <w:rsid w:val="003A1A41"/>
    <w:rsid w:val="003A3C12"/>
    <w:rsid w:val="003A4E97"/>
    <w:rsid w:val="003B0C9E"/>
    <w:rsid w:val="003B2314"/>
    <w:rsid w:val="003B3996"/>
    <w:rsid w:val="003B553F"/>
    <w:rsid w:val="003B57FA"/>
    <w:rsid w:val="003B7C7B"/>
    <w:rsid w:val="003C0DAC"/>
    <w:rsid w:val="003C3A67"/>
    <w:rsid w:val="003C61D9"/>
    <w:rsid w:val="003D0C02"/>
    <w:rsid w:val="003D245C"/>
    <w:rsid w:val="003D2998"/>
    <w:rsid w:val="003D3FC1"/>
    <w:rsid w:val="003D636E"/>
    <w:rsid w:val="003E3961"/>
    <w:rsid w:val="003E497E"/>
    <w:rsid w:val="003E58EC"/>
    <w:rsid w:val="003F02B5"/>
    <w:rsid w:val="003F1B84"/>
    <w:rsid w:val="003F5428"/>
    <w:rsid w:val="003F66E3"/>
    <w:rsid w:val="00401EC2"/>
    <w:rsid w:val="0040332B"/>
    <w:rsid w:val="00404165"/>
    <w:rsid w:val="00404737"/>
    <w:rsid w:val="00405870"/>
    <w:rsid w:val="00405BF4"/>
    <w:rsid w:val="004069FD"/>
    <w:rsid w:val="0041254C"/>
    <w:rsid w:val="00417AC0"/>
    <w:rsid w:val="00421F90"/>
    <w:rsid w:val="004228B7"/>
    <w:rsid w:val="00422B84"/>
    <w:rsid w:val="00423F25"/>
    <w:rsid w:val="00424748"/>
    <w:rsid w:val="00424EEB"/>
    <w:rsid w:val="00426A81"/>
    <w:rsid w:val="00427A34"/>
    <w:rsid w:val="00432EE2"/>
    <w:rsid w:val="00433520"/>
    <w:rsid w:val="00436E81"/>
    <w:rsid w:val="00437182"/>
    <w:rsid w:val="004375B3"/>
    <w:rsid w:val="004402BD"/>
    <w:rsid w:val="00441204"/>
    <w:rsid w:val="00442013"/>
    <w:rsid w:val="00443510"/>
    <w:rsid w:val="0044473A"/>
    <w:rsid w:val="00444BFA"/>
    <w:rsid w:val="004453DB"/>
    <w:rsid w:val="00446448"/>
    <w:rsid w:val="004475E1"/>
    <w:rsid w:val="00450172"/>
    <w:rsid w:val="0045022B"/>
    <w:rsid w:val="00450C0D"/>
    <w:rsid w:val="00455D0E"/>
    <w:rsid w:val="00457C52"/>
    <w:rsid w:val="004601FA"/>
    <w:rsid w:val="004603F7"/>
    <w:rsid w:val="004633F8"/>
    <w:rsid w:val="00463571"/>
    <w:rsid w:val="0047155D"/>
    <w:rsid w:val="00475581"/>
    <w:rsid w:val="00483256"/>
    <w:rsid w:val="0048389D"/>
    <w:rsid w:val="004845E4"/>
    <w:rsid w:val="00485859"/>
    <w:rsid w:val="0048585D"/>
    <w:rsid w:val="004901DC"/>
    <w:rsid w:val="00491AE6"/>
    <w:rsid w:val="00492CD1"/>
    <w:rsid w:val="00493740"/>
    <w:rsid w:val="0049466A"/>
    <w:rsid w:val="004958D8"/>
    <w:rsid w:val="00496394"/>
    <w:rsid w:val="00496CB5"/>
    <w:rsid w:val="004976CB"/>
    <w:rsid w:val="004A464F"/>
    <w:rsid w:val="004A5F6A"/>
    <w:rsid w:val="004B226D"/>
    <w:rsid w:val="004B37F1"/>
    <w:rsid w:val="004B447F"/>
    <w:rsid w:val="004B56B0"/>
    <w:rsid w:val="004B599D"/>
    <w:rsid w:val="004C35D5"/>
    <w:rsid w:val="004D1CBD"/>
    <w:rsid w:val="004D3FB2"/>
    <w:rsid w:val="004E1BCE"/>
    <w:rsid w:val="004E3FC8"/>
    <w:rsid w:val="004E45AB"/>
    <w:rsid w:val="004E566F"/>
    <w:rsid w:val="004F060B"/>
    <w:rsid w:val="004F0FE0"/>
    <w:rsid w:val="004F1A50"/>
    <w:rsid w:val="004F67CD"/>
    <w:rsid w:val="00501631"/>
    <w:rsid w:val="005016A4"/>
    <w:rsid w:val="00505F57"/>
    <w:rsid w:val="0050673D"/>
    <w:rsid w:val="00506973"/>
    <w:rsid w:val="00507FE5"/>
    <w:rsid w:val="00510229"/>
    <w:rsid w:val="0051337F"/>
    <w:rsid w:val="005141BE"/>
    <w:rsid w:val="00516220"/>
    <w:rsid w:val="00517D7A"/>
    <w:rsid w:val="00525749"/>
    <w:rsid w:val="00530648"/>
    <w:rsid w:val="00532D90"/>
    <w:rsid w:val="00534B3D"/>
    <w:rsid w:val="00540DDB"/>
    <w:rsid w:val="00542DD0"/>
    <w:rsid w:val="00547DCF"/>
    <w:rsid w:val="0055068E"/>
    <w:rsid w:val="005513D1"/>
    <w:rsid w:val="0055160B"/>
    <w:rsid w:val="00551712"/>
    <w:rsid w:val="005540EA"/>
    <w:rsid w:val="005561A0"/>
    <w:rsid w:val="00556840"/>
    <w:rsid w:val="005569BC"/>
    <w:rsid w:val="00557D2D"/>
    <w:rsid w:val="00557FC8"/>
    <w:rsid w:val="005614C1"/>
    <w:rsid w:val="00563F1C"/>
    <w:rsid w:val="00565064"/>
    <w:rsid w:val="00567D73"/>
    <w:rsid w:val="00567D8B"/>
    <w:rsid w:val="00567DD0"/>
    <w:rsid w:val="005709B4"/>
    <w:rsid w:val="00573936"/>
    <w:rsid w:val="00574452"/>
    <w:rsid w:val="00575539"/>
    <w:rsid w:val="00577A57"/>
    <w:rsid w:val="005931AD"/>
    <w:rsid w:val="00594C33"/>
    <w:rsid w:val="0059767B"/>
    <w:rsid w:val="005A0841"/>
    <w:rsid w:val="005A1628"/>
    <w:rsid w:val="005A3E5D"/>
    <w:rsid w:val="005A5DA8"/>
    <w:rsid w:val="005A5E70"/>
    <w:rsid w:val="005A6434"/>
    <w:rsid w:val="005A73CD"/>
    <w:rsid w:val="005B3412"/>
    <w:rsid w:val="005B6727"/>
    <w:rsid w:val="005B7289"/>
    <w:rsid w:val="005C09DD"/>
    <w:rsid w:val="005C2594"/>
    <w:rsid w:val="005C5E1B"/>
    <w:rsid w:val="005C651B"/>
    <w:rsid w:val="005C7471"/>
    <w:rsid w:val="005D07C1"/>
    <w:rsid w:val="005D180D"/>
    <w:rsid w:val="005D352B"/>
    <w:rsid w:val="005D36E5"/>
    <w:rsid w:val="005D372A"/>
    <w:rsid w:val="005D4B95"/>
    <w:rsid w:val="005D5BD0"/>
    <w:rsid w:val="005D5C32"/>
    <w:rsid w:val="005D74A7"/>
    <w:rsid w:val="005E0085"/>
    <w:rsid w:val="005E1CD4"/>
    <w:rsid w:val="005E2BB4"/>
    <w:rsid w:val="005E64DE"/>
    <w:rsid w:val="005F42EB"/>
    <w:rsid w:val="005F5AE3"/>
    <w:rsid w:val="005F6226"/>
    <w:rsid w:val="005F7170"/>
    <w:rsid w:val="00602D12"/>
    <w:rsid w:val="00603CD3"/>
    <w:rsid w:val="00606793"/>
    <w:rsid w:val="006119C2"/>
    <w:rsid w:val="006121DB"/>
    <w:rsid w:val="006128B9"/>
    <w:rsid w:val="00613A09"/>
    <w:rsid w:val="0062117D"/>
    <w:rsid w:val="00621445"/>
    <w:rsid w:val="0062320B"/>
    <w:rsid w:val="006259C8"/>
    <w:rsid w:val="0062700A"/>
    <w:rsid w:val="00627D86"/>
    <w:rsid w:val="006309E8"/>
    <w:rsid w:val="0063614C"/>
    <w:rsid w:val="00636F3E"/>
    <w:rsid w:val="00637219"/>
    <w:rsid w:val="0064248D"/>
    <w:rsid w:val="00643398"/>
    <w:rsid w:val="00647AC8"/>
    <w:rsid w:val="00647AFF"/>
    <w:rsid w:val="006500DD"/>
    <w:rsid w:val="00650179"/>
    <w:rsid w:val="0066009A"/>
    <w:rsid w:val="00665693"/>
    <w:rsid w:val="00667600"/>
    <w:rsid w:val="00671791"/>
    <w:rsid w:val="00672C29"/>
    <w:rsid w:val="00672E28"/>
    <w:rsid w:val="0067340E"/>
    <w:rsid w:val="006740A5"/>
    <w:rsid w:val="0067568F"/>
    <w:rsid w:val="00677555"/>
    <w:rsid w:val="00677AFC"/>
    <w:rsid w:val="00685FDC"/>
    <w:rsid w:val="006912E0"/>
    <w:rsid w:val="00691CD8"/>
    <w:rsid w:val="006945F0"/>
    <w:rsid w:val="00694771"/>
    <w:rsid w:val="00695BF6"/>
    <w:rsid w:val="006963FB"/>
    <w:rsid w:val="006A0773"/>
    <w:rsid w:val="006A43A7"/>
    <w:rsid w:val="006B0E4D"/>
    <w:rsid w:val="006B1082"/>
    <w:rsid w:val="006B1EC0"/>
    <w:rsid w:val="006C3D5E"/>
    <w:rsid w:val="006C7D11"/>
    <w:rsid w:val="006D2586"/>
    <w:rsid w:val="006D3A7B"/>
    <w:rsid w:val="006D4C25"/>
    <w:rsid w:val="006D500F"/>
    <w:rsid w:val="006D61D9"/>
    <w:rsid w:val="006D9549"/>
    <w:rsid w:val="006E0B55"/>
    <w:rsid w:val="006E6D69"/>
    <w:rsid w:val="006E736B"/>
    <w:rsid w:val="006E74F1"/>
    <w:rsid w:val="006F2072"/>
    <w:rsid w:val="006F2E32"/>
    <w:rsid w:val="006F4C6B"/>
    <w:rsid w:val="006F6F02"/>
    <w:rsid w:val="00700F0B"/>
    <w:rsid w:val="0070466C"/>
    <w:rsid w:val="00704EA7"/>
    <w:rsid w:val="007053E8"/>
    <w:rsid w:val="00705C69"/>
    <w:rsid w:val="00706938"/>
    <w:rsid w:val="007122C5"/>
    <w:rsid w:val="0071294D"/>
    <w:rsid w:val="0071394B"/>
    <w:rsid w:val="00725046"/>
    <w:rsid w:val="00726829"/>
    <w:rsid w:val="00730DD1"/>
    <w:rsid w:val="00730E67"/>
    <w:rsid w:val="0073303B"/>
    <w:rsid w:val="00733A5E"/>
    <w:rsid w:val="00736625"/>
    <w:rsid w:val="007370B1"/>
    <w:rsid w:val="00741B60"/>
    <w:rsid w:val="00743700"/>
    <w:rsid w:val="007448DB"/>
    <w:rsid w:val="007571F0"/>
    <w:rsid w:val="00760896"/>
    <w:rsid w:val="00760959"/>
    <w:rsid w:val="00761713"/>
    <w:rsid w:val="0076225C"/>
    <w:rsid w:val="007627A7"/>
    <w:rsid w:val="00765466"/>
    <w:rsid w:val="00765604"/>
    <w:rsid w:val="00766697"/>
    <w:rsid w:val="00767D39"/>
    <w:rsid w:val="00767DA2"/>
    <w:rsid w:val="00771B93"/>
    <w:rsid w:val="00771C78"/>
    <w:rsid w:val="00772CD1"/>
    <w:rsid w:val="00774E11"/>
    <w:rsid w:val="0077AF9A"/>
    <w:rsid w:val="00782C4A"/>
    <w:rsid w:val="0078381F"/>
    <w:rsid w:val="0078526C"/>
    <w:rsid w:val="0078528E"/>
    <w:rsid w:val="00791A87"/>
    <w:rsid w:val="007A131F"/>
    <w:rsid w:val="007B26AB"/>
    <w:rsid w:val="007B3D16"/>
    <w:rsid w:val="007B409D"/>
    <w:rsid w:val="007C19E0"/>
    <w:rsid w:val="007C1BB5"/>
    <w:rsid w:val="007C26DD"/>
    <w:rsid w:val="007C3416"/>
    <w:rsid w:val="007C6E63"/>
    <w:rsid w:val="007C70A9"/>
    <w:rsid w:val="007D2143"/>
    <w:rsid w:val="007D3176"/>
    <w:rsid w:val="007D3A68"/>
    <w:rsid w:val="007D5060"/>
    <w:rsid w:val="007D6C3A"/>
    <w:rsid w:val="007D7E21"/>
    <w:rsid w:val="007E15A6"/>
    <w:rsid w:val="007E1AF9"/>
    <w:rsid w:val="007E1C6D"/>
    <w:rsid w:val="007E61C1"/>
    <w:rsid w:val="007E77CA"/>
    <w:rsid w:val="007F4E1C"/>
    <w:rsid w:val="007F6155"/>
    <w:rsid w:val="007F6282"/>
    <w:rsid w:val="00800D0F"/>
    <w:rsid w:val="00805704"/>
    <w:rsid w:val="00805722"/>
    <w:rsid w:val="00806E7E"/>
    <w:rsid w:val="00810722"/>
    <w:rsid w:val="00810891"/>
    <w:rsid w:val="00812159"/>
    <w:rsid w:val="00813C99"/>
    <w:rsid w:val="008158E3"/>
    <w:rsid w:val="00815C70"/>
    <w:rsid w:val="008163BF"/>
    <w:rsid w:val="00821A26"/>
    <w:rsid w:val="00822E08"/>
    <w:rsid w:val="0082726E"/>
    <w:rsid w:val="00827DA1"/>
    <w:rsid w:val="008304C1"/>
    <w:rsid w:val="00831676"/>
    <w:rsid w:val="00835FAE"/>
    <w:rsid w:val="0083607A"/>
    <w:rsid w:val="00837A65"/>
    <w:rsid w:val="00840481"/>
    <w:rsid w:val="008513E7"/>
    <w:rsid w:val="008515C4"/>
    <w:rsid w:val="008527E5"/>
    <w:rsid w:val="00852F59"/>
    <w:rsid w:val="00863884"/>
    <w:rsid w:val="00863943"/>
    <w:rsid w:val="00871334"/>
    <w:rsid w:val="00872BF5"/>
    <w:rsid w:val="00874A87"/>
    <w:rsid w:val="0087519C"/>
    <w:rsid w:val="008760B6"/>
    <w:rsid w:val="008775BB"/>
    <w:rsid w:val="00880AE8"/>
    <w:rsid w:val="0088148A"/>
    <w:rsid w:val="008818EC"/>
    <w:rsid w:val="008875B3"/>
    <w:rsid w:val="008875CB"/>
    <w:rsid w:val="0088765D"/>
    <w:rsid w:val="0089252B"/>
    <w:rsid w:val="00894091"/>
    <w:rsid w:val="00894C51"/>
    <w:rsid w:val="008A078F"/>
    <w:rsid w:val="008A19B6"/>
    <w:rsid w:val="008A2138"/>
    <w:rsid w:val="008A6137"/>
    <w:rsid w:val="008A788B"/>
    <w:rsid w:val="008B603F"/>
    <w:rsid w:val="008B6F79"/>
    <w:rsid w:val="008C0907"/>
    <w:rsid w:val="008C0B73"/>
    <w:rsid w:val="008C19D8"/>
    <w:rsid w:val="008C3741"/>
    <w:rsid w:val="008C4B67"/>
    <w:rsid w:val="008C56AB"/>
    <w:rsid w:val="008C5FE7"/>
    <w:rsid w:val="008D2262"/>
    <w:rsid w:val="008D2FE9"/>
    <w:rsid w:val="008D55C1"/>
    <w:rsid w:val="008D6107"/>
    <w:rsid w:val="008D621E"/>
    <w:rsid w:val="008D655E"/>
    <w:rsid w:val="008E2EC8"/>
    <w:rsid w:val="008E3748"/>
    <w:rsid w:val="008E4054"/>
    <w:rsid w:val="008E4BED"/>
    <w:rsid w:val="008E7F3E"/>
    <w:rsid w:val="008F0AD8"/>
    <w:rsid w:val="008F10AF"/>
    <w:rsid w:val="008F153C"/>
    <w:rsid w:val="008F71F0"/>
    <w:rsid w:val="008F7F8A"/>
    <w:rsid w:val="009006CB"/>
    <w:rsid w:val="0090193B"/>
    <w:rsid w:val="00901CF2"/>
    <w:rsid w:val="00901F51"/>
    <w:rsid w:val="009048E6"/>
    <w:rsid w:val="00904C1F"/>
    <w:rsid w:val="0090705B"/>
    <w:rsid w:val="0090780C"/>
    <w:rsid w:val="00907926"/>
    <w:rsid w:val="009110EC"/>
    <w:rsid w:val="00911C3B"/>
    <w:rsid w:val="009150E5"/>
    <w:rsid w:val="0091599A"/>
    <w:rsid w:val="009208CB"/>
    <w:rsid w:val="00920F3D"/>
    <w:rsid w:val="009230B6"/>
    <w:rsid w:val="00923C39"/>
    <w:rsid w:val="00927358"/>
    <w:rsid w:val="00932EA0"/>
    <w:rsid w:val="00933712"/>
    <w:rsid w:val="00933CF1"/>
    <w:rsid w:val="00937367"/>
    <w:rsid w:val="00940B03"/>
    <w:rsid w:val="00941408"/>
    <w:rsid w:val="00941546"/>
    <w:rsid w:val="00943C80"/>
    <w:rsid w:val="00944009"/>
    <w:rsid w:val="0094439A"/>
    <w:rsid w:val="0094483D"/>
    <w:rsid w:val="00945FA7"/>
    <w:rsid w:val="00950041"/>
    <w:rsid w:val="0096011A"/>
    <w:rsid w:val="0096085A"/>
    <w:rsid w:val="009634C8"/>
    <w:rsid w:val="00965F53"/>
    <w:rsid w:val="00966328"/>
    <w:rsid w:val="009669A6"/>
    <w:rsid w:val="0097126B"/>
    <w:rsid w:val="009726C7"/>
    <w:rsid w:val="00972B6D"/>
    <w:rsid w:val="009764B8"/>
    <w:rsid w:val="00976C26"/>
    <w:rsid w:val="009813AA"/>
    <w:rsid w:val="00984FB8"/>
    <w:rsid w:val="00985DAB"/>
    <w:rsid w:val="00987F3B"/>
    <w:rsid w:val="0099232A"/>
    <w:rsid w:val="009930DB"/>
    <w:rsid w:val="00993CF0"/>
    <w:rsid w:val="009A1301"/>
    <w:rsid w:val="009A3E0E"/>
    <w:rsid w:val="009A4A68"/>
    <w:rsid w:val="009B0BC3"/>
    <w:rsid w:val="009B276B"/>
    <w:rsid w:val="009B658B"/>
    <w:rsid w:val="009B703A"/>
    <w:rsid w:val="009C12C8"/>
    <w:rsid w:val="009C38C1"/>
    <w:rsid w:val="009D1B4E"/>
    <w:rsid w:val="009D2187"/>
    <w:rsid w:val="009D2462"/>
    <w:rsid w:val="009D27BD"/>
    <w:rsid w:val="009D5104"/>
    <w:rsid w:val="009D5367"/>
    <w:rsid w:val="009D75D6"/>
    <w:rsid w:val="009E000C"/>
    <w:rsid w:val="009E1DA7"/>
    <w:rsid w:val="009E5BBA"/>
    <w:rsid w:val="009E5C07"/>
    <w:rsid w:val="009E5D16"/>
    <w:rsid w:val="009E7B7F"/>
    <w:rsid w:val="009F0035"/>
    <w:rsid w:val="009F09CF"/>
    <w:rsid w:val="009F35D0"/>
    <w:rsid w:val="009F6896"/>
    <w:rsid w:val="009F6A51"/>
    <w:rsid w:val="009F762E"/>
    <w:rsid w:val="00A02683"/>
    <w:rsid w:val="00A05156"/>
    <w:rsid w:val="00A054BC"/>
    <w:rsid w:val="00A06D78"/>
    <w:rsid w:val="00A07B3F"/>
    <w:rsid w:val="00A14AEF"/>
    <w:rsid w:val="00A14F58"/>
    <w:rsid w:val="00A24D79"/>
    <w:rsid w:val="00A25178"/>
    <w:rsid w:val="00A324DF"/>
    <w:rsid w:val="00A36D75"/>
    <w:rsid w:val="00A44754"/>
    <w:rsid w:val="00A50A06"/>
    <w:rsid w:val="00A51BD4"/>
    <w:rsid w:val="00A520A7"/>
    <w:rsid w:val="00A5499F"/>
    <w:rsid w:val="00A66F92"/>
    <w:rsid w:val="00A67EEC"/>
    <w:rsid w:val="00A76110"/>
    <w:rsid w:val="00A77619"/>
    <w:rsid w:val="00A77DE0"/>
    <w:rsid w:val="00A81010"/>
    <w:rsid w:val="00A847C9"/>
    <w:rsid w:val="00A8522F"/>
    <w:rsid w:val="00A922DE"/>
    <w:rsid w:val="00A93A87"/>
    <w:rsid w:val="00A9578E"/>
    <w:rsid w:val="00A96170"/>
    <w:rsid w:val="00A97253"/>
    <w:rsid w:val="00A97301"/>
    <w:rsid w:val="00AA1685"/>
    <w:rsid w:val="00AA7DE1"/>
    <w:rsid w:val="00AB2537"/>
    <w:rsid w:val="00AB3A9D"/>
    <w:rsid w:val="00AB4D21"/>
    <w:rsid w:val="00AC157A"/>
    <w:rsid w:val="00AC2565"/>
    <w:rsid w:val="00AC3D14"/>
    <w:rsid w:val="00AC52CC"/>
    <w:rsid w:val="00AC59A4"/>
    <w:rsid w:val="00AC786E"/>
    <w:rsid w:val="00AC7C91"/>
    <w:rsid w:val="00AD0F53"/>
    <w:rsid w:val="00AD39C6"/>
    <w:rsid w:val="00AD5C44"/>
    <w:rsid w:val="00AD715F"/>
    <w:rsid w:val="00AD7D01"/>
    <w:rsid w:val="00AE129C"/>
    <w:rsid w:val="00AE148D"/>
    <w:rsid w:val="00AE1657"/>
    <w:rsid w:val="00AE52F7"/>
    <w:rsid w:val="00AE6BAF"/>
    <w:rsid w:val="00AF03D9"/>
    <w:rsid w:val="00AF0655"/>
    <w:rsid w:val="00AF15A1"/>
    <w:rsid w:val="00AF163B"/>
    <w:rsid w:val="00AF4255"/>
    <w:rsid w:val="00AF5333"/>
    <w:rsid w:val="00AF603D"/>
    <w:rsid w:val="00AF74FE"/>
    <w:rsid w:val="00B0369E"/>
    <w:rsid w:val="00B04048"/>
    <w:rsid w:val="00B058AF"/>
    <w:rsid w:val="00B05C37"/>
    <w:rsid w:val="00B062FC"/>
    <w:rsid w:val="00B06C6F"/>
    <w:rsid w:val="00B10D43"/>
    <w:rsid w:val="00B1178A"/>
    <w:rsid w:val="00B118F4"/>
    <w:rsid w:val="00B11DA4"/>
    <w:rsid w:val="00B14118"/>
    <w:rsid w:val="00B158C7"/>
    <w:rsid w:val="00B16C89"/>
    <w:rsid w:val="00B24F7B"/>
    <w:rsid w:val="00B25FE4"/>
    <w:rsid w:val="00B26D1E"/>
    <w:rsid w:val="00B27726"/>
    <w:rsid w:val="00B3159D"/>
    <w:rsid w:val="00B344CE"/>
    <w:rsid w:val="00B3538A"/>
    <w:rsid w:val="00B370A3"/>
    <w:rsid w:val="00B42913"/>
    <w:rsid w:val="00B43C13"/>
    <w:rsid w:val="00B50248"/>
    <w:rsid w:val="00B52BDC"/>
    <w:rsid w:val="00B572F1"/>
    <w:rsid w:val="00B57EBD"/>
    <w:rsid w:val="00B6184D"/>
    <w:rsid w:val="00B64097"/>
    <w:rsid w:val="00B642F9"/>
    <w:rsid w:val="00B657A3"/>
    <w:rsid w:val="00B66B12"/>
    <w:rsid w:val="00B6739F"/>
    <w:rsid w:val="00B7029A"/>
    <w:rsid w:val="00B725AD"/>
    <w:rsid w:val="00B73572"/>
    <w:rsid w:val="00B74A47"/>
    <w:rsid w:val="00B74B48"/>
    <w:rsid w:val="00B77867"/>
    <w:rsid w:val="00B84876"/>
    <w:rsid w:val="00B85BE9"/>
    <w:rsid w:val="00B87B82"/>
    <w:rsid w:val="00B92442"/>
    <w:rsid w:val="00B96113"/>
    <w:rsid w:val="00B972CB"/>
    <w:rsid w:val="00B9758E"/>
    <w:rsid w:val="00B97D48"/>
    <w:rsid w:val="00BA11C2"/>
    <w:rsid w:val="00BA1529"/>
    <w:rsid w:val="00BA19B1"/>
    <w:rsid w:val="00BA42F0"/>
    <w:rsid w:val="00BA64EA"/>
    <w:rsid w:val="00BA6B00"/>
    <w:rsid w:val="00BB71B5"/>
    <w:rsid w:val="00BC20B1"/>
    <w:rsid w:val="00BC22DE"/>
    <w:rsid w:val="00BC49BD"/>
    <w:rsid w:val="00BC60A0"/>
    <w:rsid w:val="00BC7249"/>
    <w:rsid w:val="00BD01A5"/>
    <w:rsid w:val="00BD175A"/>
    <w:rsid w:val="00BD18B5"/>
    <w:rsid w:val="00BD2C71"/>
    <w:rsid w:val="00BD3C85"/>
    <w:rsid w:val="00BD4FC7"/>
    <w:rsid w:val="00BD5412"/>
    <w:rsid w:val="00BE2154"/>
    <w:rsid w:val="00BE5987"/>
    <w:rsid w:val="00BE6A03"/>
    <w:rsid w:val="00BF42A4"/>
    <w:rsid w:val="00BF6BC0"/>
    <w:rsid w:val="00C0029E"/>
    <w:rsid w:val="00C00B94"/>
    <w:rsid w:val="00C01DD0"/>
    <w:rsid w:val="00C02C77"/>
    <w:rsid w:val="00C0316A"/>
    <w:rsid w:val="00C04CC3"/>
    <w:rsid w:val="00C06A22"/>
    <w:rsid w:val="00C11C07"/>
    <w:rsid w:val="00C14BDA"/>
    <w:rsid w:val="00C14F4D"/>
    <w:rsid w:val="00C1680A"/>
    <w:rsid w:val="00C21C34"/>
    <w:rsid w:val="00C22E70"/>
    <w:rsid w:val="00C239E5"/>
    <w:rsid w:val="00C2516D"/>
    <w:rsid w:val="00C33ACB"/>
    <w:rsid w:val="00C341CE"/>
    <w:rsid w:val="00C361FB"/>
    <w:rsid w:val="00C37350"/>
    <w:rsid w:val="00C46F93"/>
    <w:rsid w:val="00C50035"/>
    <w:rsid w:val="00C50ED2"/>
    <w:rsid w:val="00C547EF"/>
    <w:rsid w:val="00C64D30"/>
    <w:rsid w:val="00C668B7"/>
    <w:rsid w:val="00C66D86"/>
    <w:rsid w:val="00C70B09"/>
    <w:rsid w:val="00C71ECB"/>
    <w:rsid w:val="00C73BDE"/>
    <w:rsid w:val="00C757BF"/>
    <w:rsid w:val="00C81264"/>
    <w:rsid w:val="00C81489"/>
    <w:rsid w:val="00C8228A"/>
    <w:rsid w:val="00C82A26"/>
    <w:rsid w:val="00C84AAB"/>
    <w:rsid w:val="00C86A45"/>
    <w:rsid w:val="00C87526"/>
    <w:rsid w:val="00C914D2"/>
    <w:rsid w:val="00C91AD9"/>
    <w:rsid w:val="00C91AF3"/>
    <w:rsid w:val="00C93B22"/>
    <w:rsid w:val="00C95FA0"/>
    <w:rsid w:val="00C96668"/>
    <w:rsid w:val="00C97C61"/>
    <w:rsid w:val="00CA0CF3"/>
    <w:rsid w:val="00CA1CD7"/>
    <w:rsid w:val="00CA3FF4"/>
    <w:rsid w:val="00CA478D"/>
    <w:rsid w:val="00CA4ADB"/>
    <w:rsid w:val="00CA5A2B"/>
    <w:rsid w:val="00CA7FA0"/>
    <w:rsid w:val="00CB1DF1"/>
    <w:rsid w:val="00CB2B86"/>
    <w:rsid w:val="00CB4445"/>
    <w:rsid w:val="00CB5011"/>
    <w:rsid w:val="00CB6BCD"/>
    <w:rsid w:val="00CB6F7F"/>
    <w:rsid w:val="00CC02C5"/>
    <w:rsid w:val="00CC111E"/>
    <w:rsid w:val="00CC3DF3"/>
    <w:rsid w:val="00CC4082"/>
    <w:rsid w:val="00CC6AA8"/>
    <w:rsid w:val="00CC77FA"/>
    <w:rsid w:val="00CD190B"/>
    <w:rsid w:val="00CD1F4A"/>
    <w:rsid w:val="00CD22F0"/>
    <w:rsid w:val="00CD3401"/>
    <w:rsid w:val="00CD5867"/>
    <w:rsid w:val="00CD5BA3"/>
    <w:rsid w:val="00CE4E6A"/>
    <w:rsid w:val="00CE4FBE"/>
    <w:rsid w:val="00CE5156"/>
    <w:rsid w:val="00CE65F1"/>
    <w:rsid w:val="00CE66ED"/>
    <w:rsid w:val="00CF0503"/>
    <w:rsid w:val="00CF0A6B"/>
    <w:rsid w:val="00CF50AD"/>
    <w:rsid w:val="00CF5340"/>
    <w:rsid w:val="00CF5776"/>
    <w:rsid w:val="00CF5E60"/>
    <w:rsid w:val="00CF7150"/>
    <w:rsid w:val="00CF754A"/>
    <w:rsid w:val="00D02469"/>
    <w:rsid w:val="00D0439B"/>
    <w:rsid w:val="00D05D02"/>
    <w:rsid w:val="00D06FA0"/>
    <w:rsid w:val="00D1103C"/>
    <w:rsid w:val="00D12CD7"/>
    <w:rsid w:val="00D13752"/>
    <w:rsid w:val="00D14949"/>
    <w:rsid w:val="00D149B0"/>
    <w:rsid w:val="00D149FA"/>
    <w:rsid w:val="00D16901"/>
    <w:rsid w:val="00D16D92"/>
    <w:rsid w:val="00D20299"/>
    <w:rsid w:val="00D20687"/>
    <w:rsid w:val="00D22150"/>
    <w:rsid w:val="00D225FC"/>
    <w:rsid w:val="00D25B08"/>
    <w:rsid w:val="00D25F27"/>
    <w:rsid w:val="00D26F10"/>
    <w:rsid w:val="00D272DB"/>
    <w:rsid w:val="00D31E65"/>
    <w:rsid w:val="00D324A9"/>
    <w:rsid w:val="00D33307"/>
    <w:rsid w:val="00D33955"/>
    <w:rsid w:val="00D33FF6"/>
    <w:rsid w:val="00D358AC"/>
    <w:rsid w:val="00D36F4B"/>
    <w:rsid w:val="00D371D4"/>
    <w:rsid w:val="00D3748D"/>
    <w:rsid w:val="00D376DF"/>
    <w:rsid w:val="00D42D70"/>
    <w:rsid w:val="00D446BA"/>
    <w:rsid w:val="00D4508E"/>
    <w:rsid w:val="00D46AD9"/>
    <w:rsid w:val="00D56022"/>
    <w:rsid w:val="00D566A0"/>
    <w:rsid w:val="00D5794B"/>
    <w:rsid w:val="00D617E1"/>
    <w:rsid w:val="00D6786C"/>
    <w:rsid w:val="00D702DB"/>
    <w:rsid w:val="00D72272"/>
    <w:rsid w:val="00D806AD"/>
    <w:rsid w:val="00D81967"/>
    <w:rsid w:val="00D87B57"/>
    <w:rsid w:val="00D9030F"/>
    <w:rsid w:val="00D91982"/>
    <w:rsid w:val="00DA0169"/>
    <w:rsid w:val="00DA1592"/>
    <w:rsid w:val="00DA2DB6"/>
    <w:rsid w:val="00DA45D0"/>
    <w:rsid w:val="00DB227C"/>
    <w:rsid w:val="00DB6AB8"/>
    <w:rsid w:val="00DC067D"/>
    <w:rsid w:val="00DC4D05"/>
    <w:rsid w:val="00DD2B2C"/>
    <w:rsid w:val="00DD3D14"/>
    <w:rsid w:val="00DD4D13"/>
    <w:rsid w:val="00DD58D1"/>
    <w:rsid w:val="00DD764D"/>
    <w:rsid w:val="00DE75EF"/>
    <w:rsid w:val="00DF2DED"/>
    <w:rsid w:val="00DF4555"/>
    <w:rsid w:val="00DF4F5B"/>
    <w:rsid w:val="00E00EE6"/>
    <w:rsid w:val="00E01763"/>
    <w:rsid w:val="00E01A7B"/>
    <w:rsid w:val="00E026E1"/>
    <w:rsid w:val="00E05623"/>
    <w:rsid w:val="00E07163"/>
    <w:rsid w:val="00E1086A"/>
    <w:rsid w:val="00E13B7F"/>
    <w:rsid w:val="00E15A95"/>
    <w:rsid w:val="00E16451"/>
    <w:rsid w:val="00E2237E"/>
    <w:rsid w:val="00E24880"/>
    <w:rsid w:val="00E258E5"/>
    <w:rsid w:val="00E26579"/>
    <w:rsid w:val="00E3014F"/>
    <w:rsid w:val="00E30552"/>
    <w:rsid w:val="00E31744"/>
    <w:rsid w:val="00E332D6"/>
    <w:rsid w:val="00E33551"/>
    <w:rsid w:val="00E3463B"/>
    <w:rsid w:val="00E3531F"/>
    <w:rsid w:val="00E36B0B"/>
    <w:rsid w:val="00E36BD9"/>
    <w:rsid w:val="00E37824"/>
    <w:rsid w:val="00E41928"/>
    <w:rsid w:val="00E425DC"/>
    <w:rsid w:val="00E429FE"/>
    <w:rsid w:val="00E45626"/>
    <w:rsid w:val="00E45A80"/>
    <w:rsid w:val="00E468DB"/>
    <w:rsid w:val="00E46E72"/>
    <w:rsid w:val="00E50700"/>
    <w:rsid w:val="00E529DA"/>
    <w:rsid w:val="00E52EF4"/>
    <w:rsid w:val="00E565B4"/>
    <w:rsid w:val="00E572AC"/>
    <w:rsid w:val="00E62560"/>
    <w:rsid w:val="00E6418A"/>
    <w:rsid w:val="00E65240"/>
    <w:rsid w:val="00E72863"/>
    <w:rsid w:val="00E730AB"/>
    <w:rsid w:val="00E74E47"/>
    <w:rsid w:val="00E80E0E"/>
    <w:rsid w:val="00E82B5E"/>
    <w:rsid w:val="00E83595"/>
    <w:rsid w:val="00E842EB"/>
    <w:rsid w:val="00E8552C"/>
    <w:rsid w:val="00E85DCB"/>
    <w:rsid w:val="00E905F4"/>
    <w:rsid w:val="00E90A87"/>
    <w:rsid w:val="00E95A59"/>
    <w:rsid w:val="00E963D1"/>
    <w:rsid w:val="00EA29E0"/>
    <w:rsid w:val="00EA3AF2"/>
    <w:rsid w:val="00EA51C6"/>
    <w:rsid w:val="00EA7E45"/>
    <w:rsid w:val="00EB26E6"/>
    <w:rsid w:val="00EB2E94"/>
    <w:rsid w:val="00EB6109"/>
    <w:rsid w:val="00EB69AB"/>
    <w:rsid w:val="00EB6FAA"/>
    <w:rsid w:val="00EB6FAF"/>
    <w:rsid w:val="00EB72EA"/>
    <w:rsid w:val="00EB772F"/>
    <w:rsid w:val="00EB7B91"/>
    <w:rsid w:val="00EC0C8F"/>
    <w:rsid w:val="00ED32D9"/>
    <w:rsid w:val="00ED6042"/>
    <w:rsid w:val="00ED7490"/>
    <w:rsid w:val="00EE0BAE"/>
    <w:rsid w:val="00EE6066"/>
    <w:rsid w:val="00EF650B"/>
    <w:rsid w:val="00EF6F4B"/>
    <w:rsid w:val="00F0294C"/>
    <w:rsid w:val="00F02969"/>
    <w:rsid w:val="00F10EFB"/>
    <w:rsid w:val="00F11955"/>
    <w:rsid w:val="00F218B3"/>
    <w:rsid w:val="00F22C16"/>
    <w:rsid w:val="00F263EA"/>
    <w:rsid w:val="00F26BAD"/>
    <w:rsid w:val="00F31484"/>
    <w:rsid w:val="00F31EA3"/>
    <w:rsid w:val="00F33316"/>
    <w:rsid w:val="00F350EE"/>
    <w:rsid w:val="00F3624E"/>
    <w:rsid w:val="00F37306"/>
    <w:rsid w:val="00F40A88"/>
    <w:rsid w:val="00F41118"/>
    <w:rsid w:val="00F41510"/>
    <w:rsid w:val="00F41CD8"/>
    <w:rsid w:val="00F41F6B"/>
    <w:rsid w:val="00F4405E"/>
    <w:rsid w:val="00F46E9A"/>
    <w:rsid w:val="00F50BB0"/>
    <w:rsid w:val="00F54C32"/>
    <w:rsid w:val="00F57050"/>
    <w:rsid w:val="00F570FE"/>
    <w:rsid w:val="00F57205"/>
    <w:rsid w:val="00F62587"/>
    <w:rsid w:val="00F652FF"/>
    <w:rsid w:val="00F65D1E"/>
    <w:rsid w:val="00F67F7A"/>
    <w:rsid w:val="00F70CF8"/>
    <w:rsid w:val="00F72356"/>
    <w:rsid w:val="00F7318F"/>
    <w:rsid w:val="00F7389C"/>
    <w:rsid w:val="00F73C99"/>
    <w:rsid w:val="00F73CED"/>
    <w:rsid w:val="00F755F3"/>
    <w:rsid w:val="00F823FD"/>
    <w:rsid w:val="00F841C0"/>
    <w:rsid w:val="00F909BC"/>
    <w:rsid w:val="00F93F9B"/>
    <w:rsid w:val="00F961A2"/>
    <w:rsid w:val="00F962A6"/>
    <w:rsid w:val="00F96428"/>
    <w:rsid w:val="00FA02CC"/>
    <w:rsid w:val="00FA20D8"/>
    <w:rsid w:val="00FA37A4"/>
    <w:rsid w:val="00FA4CE5"/>
    <w:rsid w:val="00FB40D6"/>
    <w:rsid w:val="00FB4A8D"/>
    <w:rsid w:val="00FB4D17"/>
    <w:rsid w:val="00FB6AE9"/>
    <w:rsid w:val="00FB6F2C"/>
    <w:rsid w:val="00FC00C8"/>
    <w:rsid w:val="00FC451C"/>
    <w:rsid w:val="00FC4D20"/>
    <w:rsid w:val="00FD0FA1"/>
    <w:rsid w:val="00FD1C9E"/>
    <w:rsid w:val="00FD1F70"/>
    <w:rsid w:val="00FD25AE"/>
    <w:rsid w:val="00FD3185"/>
    <w:rsid w:val="00FD364B"/>
    <w:rsid w:val="00FD4201"/>
    <w:rsid w:val="00FD57CE"/>
    <w:rsid w:val="00FE3B04"/>
    <w:rsid w:val="00FE4D87"/>
    <w:rsid w:val="00FE523A"/>
    <w:rsid w:val="00FE59D3"/>
    <w:rsid w:val="00FE67F5"/>
    <w:rsid w:val="00FF047A"/>
    <w:rsid w:val="00FF116E"/>
    <w:rsid w:val="00FF3401"/>
    <w:rsid w:val="00FF65A5"/>
    <w:rsid w:val="0146F90E"/>
    <w:rsid w:val="01AB8E62"/>
    <w:rsid w:val="01D0A43E"/>
    <w:rsid w:val="0383EEFE"/>
    <w:rsid w:val="0428B23C"/>
    <w:rsid w:val="051AD570"/>
    <w:rsid w:val="05527157"/>
    <w:rsid w:val="05BAC512"/>
    <w:rsid w:val="0614440E"/>
    <w:rsid w:val="07072148"/>
    <w:rsid w:val="08F394C4"/>
    <w:rsid w:val="090F249E"/>
    <w:rsid w:val="0959AF50"/>
    <w:rsid w:val="0AA654AF"/>
    <w:rsid w:val="0B189830"/>
    <w:rsid w:val="0BE1E6A1"/>
    <w:rsid w:val="0C422510"/>
    <w:rsid w:val="0CE3BF15"/>
    <w:rsid w:val="0EB981FB"/>
    <w:rsid w:val="0EE24F21"/>
    <w:rsid w:val="0F70B720"/>
    <w:rsid w:val="0F81B358"/>
    <w:rsid w:val="1231914B"/>
    <w:rsid w:val="1481439F"/>
    <w:rsid w:val="14B510C1"/>
    <w:rsid w:val="154ADE27"/>
    <w:rsid w:val="15721AB7"/>
    <w:rsid w:val="15DE52FC"/>
    <w:rsid w:val="18A0D2CF"/>
    <w:rsid w:val="19345830"/>
    <w:rsid w:val="19B08DAE"/>
    <w:rsid w:val="1A09D13F"/>
    <w:rsid w:val="1B4ABE36"/>
    <w:rsid w:val="1BD87391"/>
    <w:rsid w:val="1C57A24A"/>
    <w:rsid w:val="1D0AB90F"/>
    <w:rsid w:val="1D1AC4F6"/>
    <w:rsid w:val="1DBC43A8"/>
    <w:rsid w:val="1DFC06C1"/>
    <w:rsid w:val="1F26918A"/>
    <w:rsid w:val="1F8E103A"/>
    <w:rsid w:val="210DAE09"/>
    <w:rsid w:val="22BE38AE"/>
    <w:rsid w:val="2304B000"/>
    <w:rsid w:val="23AFC6A2"/>
    <w:rsid w:val="2404A604"/>
    <w:rsid w:val="2545E2DB"/>
    <w:rsid w:val="25C3CACF"/>
    <w:rsid w:val="25CC5A79"/>
    <w:rsid w:val="25D277D0"/>
    <w:rsid w:val="2613B019"/>
    <w:rsid w:val="2684759A"/>
    <w:rsid w:val="28104B7F"/>
    <w:rsid w:val="28C7CCC9"/>
    <w:rsid w:val="2948BA93"/>
    <w:rsid w:val="2B3A1FDA"/>
    <w:rsid w:val="2C67E218"/>
    <w:rsid w:val="2CBE5989"/>
    <w:rsid w:val="2CC931F1"/>
    <w:rsid w:val="2EEF0791"/>
    <w:rsid w:val="303A0099"/>
    <w:rsid w:val="305CD29B"/>
    <w:rsid w:val="30DEACD3"/>
    <w:rsid w:val="322465E3"/>
    <w:rsid w:val="32A9C6AA"/>
    <w:rsid w:val="33BC00DB"/>
    <w:rsid w:val="33C4D694"/>
    <w:rsid w:val="33EB534C"/>
    <w:rsid w:val="349EBA6D"/>
    <w:rsid w:val="35FB365A"/>
    <w:rsid w:val="36C58A6D"/>
    <w:rsid w:val="36D2D999"/>
    <w:rsid w:val="36FA2AD3"/>
    <w:rsid w:val="372136F5"/>
    <w:rsid w:val="39B40FC4"/>
    <w:rsid w:val="3A164F6B"/>
    <w:rsid w:val="3B4A853F"/>
    <w:rsid w:val="3C508290"/>
    <w:rsid w:val="3F0A5B31"/>
    <w:rsid w:val="3FEFA002"/>
    <w:rsid w:val="4029FF83"/>
    <w:rsid w:val="408590EF"/>
    <w:rsid w:val="42416634"/>
    <w:rsid w:val="425C44ED"/>
    <w:rsid w:val="4426B01C"/>
    <w:rsid w:val="44ECBF73"/>
    <w:rsid w:val="46F4D2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6AF658"/>
    <w:rsid w:val="52B3B419"/>
    <w:rsid w:val="53544F7D"/>
    <w:rsid w:val="53DB4301"/>
    <w:rsid w:val="54B29061"/>
    <w:rsid w:val="577BADBD"/>
    <w:rsid w:val="5798F3C1"/>
    <w:rsid w:val="57B21378"/>
    <w:rsid w:val="5806A6B6"/>
    <w:rsid w:val="59B5397B"/>
    <w:rsid w:val="5B696C67"/>
    <w:rsid w:val="5DB2BD18"/>
    <w:rsid w:val="5DE512B6"/>
    <w:rsid w:val="5E75E83A"/>
    <w:rsid w:val="5F5505E5"/>
    <w:rsid w:val="5FF8903E"/>
    <w:rsid w:val="6068F2B5"/>
    <w:rsid w:val="626D159B"/>
    <w:rsid w:val="63E02BF4"/>
    <w:rsid w:val="6667D1C2"/>
    <w:rsid w:val="66BC1813"/>
    <w:rsid w:val="67598594"/>
    <w:rsid w:val="68B6E63E"/>
    <w:rsid w:val="6917AFB5"/>
    <w:rsid w:val="69A1B4F4"/>
    <w:rsid w:val="6B19CE69"/>
    <w:rsid w:val="6B3FE335"/>
    <w:rsid w:val="6C4F5077"/>
    <w:rsid w:val="6DD00406"/>
    <w:rsid w:val="6E6A6B4D"/>
    <w:rsid w:val="6E9742B1"/>
    <w:rsid w:val="6EEAC30F"/>
    <w:rsid w:val="6F4E6152"/>
    <w:rsid w:val="6F86F139"/>
    <w:rsid w:val="6FE7D75D"/>
    <w:rsid w:val="701FE343"/>
    <w:rsid w:val="710A6BC5"/>
    <w:rsid w:val="718064CD"/>
    <w:rsid w:val="720496EF"/>
    <w:rsid w:val="731E4E18"/>
    <w:rsid w:val="7390BED9"/>
    <w:rsid w:val="7494307F"/>
    <w:rsid w:val="74BACC8C"/>
    <w:rsid w:val="7530C594"/>
    <w:rsid w:val="754274E5"/>
    <w:rsid w:val="756D22B2"/>
    <w:rsid w:val="762A2EAA"/>
    <w:rsid w:val="76ECD007"/>
    <w:rsid w:val="77E9AE06"/>
    <w:rsid w:val="783AC453"/>
    <w:rsid w:val="791EB19B"/>
    <w:rsid w:val="798E0D02"/>
    <w:rsid w:val="7A3A4C9B"/>
    <w:rsid w:val="7AB7FFA5"/>
    <w:rsid w:val="7B329FBE"/>
    <w:rsid w:val="7DC7D1A6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733E2"/>
  <w15:docId w15:val="{C0D8B1E0-6DC9-7F43-8C52-E1407627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CB5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496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96CB5"/>
  </w:style>
  <w:style w:type="paragraph" w:styleId="Revisione">
    <w:name w:val="Revision"/>
    <w:hidden/>
    <w:uiPriority w:val="99"/>
    <w:semiHidden/>
    <w:rsid w:val="00837A65"/>
    <w:pPr>
      <w:jc w:val="left"/>
    </w:pPr>
  </w:style>
  <w:style w:type="character" w:styleId="Enfasigrassetto">
    <w:name w:val="Strong"/>
    <w:basedOn w:val="Carpredefinitoparagrafo"/>
    <w:uiPriority w:val="22"/>
    <w:qFormat/>
    <w:rsid w:val="0048389D"/>
    <w:rPr>
      <w:b/>
      <w:bCs/>
    </w:rPr>
  </w:style>
  <w:style w:type="paragraph" w:customStyle="1" w:styleId="Testonormale1">
    <w:name w:val="Testo normale1"/>
    <w:basedOn w:val="Normale"/>
    <w:rsid w:val="00A8522F"/>
    <w:pPr>
      <w:suppressAutoHyphens/>
      <w:jc w:val="left"/>
    </w:pPr>
    <w:rPr>
      <w:rFonts w:ascii="Courier" w:eastAsia="Times New Roman" w:hAnsi="Courier" w:cs="Courier"/>
      <w:kern w:val="1"/>
      <w:sz w:val="20"/>
      <w:szCs w:val="20"/>
      <w:lang w:eastAsia="zh-CN"/>
    </w:rPr>
  </w:style>
  <w:style w:type="paragraph" w:customStyle="1" w:styleId="p1">
    <w:name w:val="p1"/>
    <w:basedOn w:val="Normale"/>
    <w:rsid w:val="00CB4445"/>
    <w:pPr>
      <w:jc w:val="left"/>
    </w:pPr>
    <w:rPr>
      <w:rFonts w:ascii="Helvetica" w:hAnsi="Helvetica" w:cs="Times New Roman"/>
      <w:sz w:val="17"/>
      <w:szCs w:val="17"/>
      <w:lang w:val="en-GB" w:eastAsia="en-GB"/>
    </w:rPr>
  </w:style>
  <w:style w:type="paragraph" w:styleId="Didascalia">
    <w:name w:val="caption"/>
    <w:basedOn w:val="Normale"/>
    <w:next w:val="Normale"/>
    <w:uiPriority w:val="35"/>
    <w:unhideWhenUsed/>
    <w:qFormat/>
    <w:rsid w:val="00CB4445"/>
    <w:pPr>
      <w:spacing w:after="200"/>
      <w:jc w:val="left"/>
    </w:pPr>
    <w:rPr>
      <w:i/>
      <w:iCs/>
      <w:color w:val="1F497D" w:themeColor="text2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603F7"/>
    <w:rPr>
      <w:color w:val="605E5C"/>
      <w:shd w:val="clear" w:color="auto" w:fill="E1DFDD"/>
    </w:rPr>
  </w:style>
  <w:style w:type="paragraph" w:customStyle="1" w:styleId="default0">
    <w:name w:val="default0"/>
    <w:basedOn w:val="Normale"/>
    <w:rsid w:val="000038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16B5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16B5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16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na.it/trasparenza/controll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na.it/didattica/post-laurea/dottorati-di-ricerca/elenco-dottorat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FCAE437375C4CBD601D6E0460E595" ma:contentTypeVersion="2" ma:contentTypeDescription="Create a new document." ma:contentTypeScope="" ma:versionID="384c52f26ee3bb11ec94badfc126116b">
  <xsd:schema xmlns:xsd="http://www.w3.org/2001/XMLSchema" xmlns:xs="http://www.w3.org/2001/XMLSchema" xmlns:p="http://schemas.microsoft.com/office/2006/metadata/properties" xmlns:ns2="ec91c65d-8484-4b13-a3ff-acaca3128b97" targetNamespace="http://schemas.microsoft.com/office/2006/metadata/properties" ma:root="true" ma:fieldsID="1f453d556f09caadaf0977b8afdd0345" ns2:_="">
    <xsd:import namespace="ec91c65d-8484-4b13-a3ff-acaca3128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1c65d-8484-4b13-a3ff-acaca3128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4BC3E-3E81-1A42-91A4-7A3B3B88D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F5EDB6-F4F7-4F82-AE92-63A8AFCF7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1c65d-8484-4b13-a3ff-acaca3128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1491</Words>
  <Characters>8504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Marialuisa Menna</dc:creator>
  <cp:lastModifiedBy>Francesca Dovetto</cp:lastModifiedBy>
  <cp:revision>3</cp:revision>
  <cp:lastPrinted>2021-05-12T21:57:00Z</cp:lastPrinted>
  <dcterms:created xsi:type="dcterms:W3CDTF">2026-03-29T07:59:00Z</dcterms:created>
  <dcterms:modified xsi:type="dcterms:W3CDTF">2026-03-29T09:18:00Z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0x010100F7EFCAE437375C4CBD601D6E0460E595</vt:lpwstr>
  </property>
  <property fmtid="{D5CDD505-2E9C-101B-9397-08002B2CF9AE}" pid="3" name="GrammarlyDocumentId">
    <vt:lpwstr>b77d1a1a85921992c07c0b355f427e2a76549a99b56c688878bb2ef84791841a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2024-02-05T12:42:50Z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55ef6a42-7dd0-47b2-8598-21d865a305c1</vt:lpwstr>
  </property>
  <property fmtid="{D5CDD505-2E9C-101B-9397-08002B2CF9AE}" pid="10" name="MSIP_Label_2ad0b24d-6422-44b0-b3de-abb3a9e8c81a_ContentBits">
    <vt:lpwstr>0</vt:lpwstr>
  </property>
</Properties>
</file>