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99AB" w14:textId="25A313F9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 xml:space="preserve">Scheda </w:t>
      </w:r>
      <w:r w:rsidR="006825BB">
        <w:rPr>
          <w:rFonts w:ascii="Calibri" w:eastAsiaTheme="majorEastAsia" w:hAnsi="Calibri"/>
          <w:bCs/>
          <w:sz w:val="32"/>
          <w:szCs w:val="32"/>
        </w:rPr>
        <w:t xml:space="preserve">DIPARTIMENTALE </w:t>
      </w:r>
      <w:r w:rsidRPr="00636F3E">
        <w:rPr>
          <w:rFonts w:ascii="Calibri" w:eastAsiaTheme="majorEastAsia" w:hAnsi="Calibri"/>
          <w:bCs/>
          <w:sz w:val="32"/>
          <w:szCs w:val="32"/>
        </w:rPr>
        <w:t>di Monitoraggio Annuale (SMA</w:t>
      </w:r>
      <w:r w:rsidR="007A624F">
        <w:rPr>
          <w:rFonts w:ascii="Calibri" w:eastAsiaTheme="majorEastAsia" w:hAnsi="Calibri"/>
          <w:bCs/>
          <w:sz w:val="32"/>
          <w:szCs w:val="32"/>
        </w:rPr>
        <w:t>-DIP</w:t>
      </w:r>
      <w:r w:rsidRPr="00636F3E">
        <w:rPr>
          <w:rFonts w:ascii="Calibri" w:eastAsiaTheme="majorEastAsia" w:hAnsi="Calibri"/>
          <w:bCs/>
          <w:sz w:val="32"/>
          <w:szCs w:val="32"/>
        </w:rPr>
        <w:t>)</w:t>
      </w:r>
    </w:p>
    <w:p w14:paraId="07222A76" w14:textId="77777777" w:rsidR="00636F3E" w:rsidRPr="007168E2" w:rsidRDefault="00636F3E" w:rsidP="00636F3E"/>
    <w:p w14:paraId="27BA2344" w14:textId="77777777" w:rsidR="00B23714" w:rsidRPr="000564F9" w:rsidRDefault="00B23714" w:rsidP="00B23714">
      <w:pPr>
        <w:ind w:right="-397"/>
        <w:jc w:val="center"/>
        <w:rPr>
          <w:rFonts w:eastAsia="Calibri" w:cstheme="minorHAnsi"/>
        </w:rPr>
      </w:pPr>
      <w:r w:rsidRPr="000564F9">
        <w:rPr>
          <w:rFonts w:eastAsia="Calibri" w:cstheme="minorHAnsi"/>
        </w:rPr>
        <w:t>Approvato l'8 febbraio 2024</w:t>
      </w:r>
    </w:p>
    <w:p w14:paraId="2AE7AD9D" w14:textId="77777777" w:rsidR="00B23714" w:rsidRPr="000564F9" w:rsidRDefault="00B23714" w:rsidP="00B23714">
      <w:pPr>
        <w:ind w:right="-397"/>
        <w:jc w:val="center"/>
        <w:rPr>
          <w:rFonts w:cstheme="minorHAnsi"/>
          <w:sz w:val="10"/>
          <w:szCs w:val="10"/>
        </w:rPr>
      </w:pPr>
    </w:p>
    <w:p w14:paraId="5AEF89AA" w14:textId="14FC2592" w:rsidR="007168E2" w:rsidRPr="007168E2" w:rsidRDefault="00B23714" w:rsidP="00B23714">
      <w:pPr>
        <w:ind w:right="-397"/>
        <w:jc w:val="center"/>
        <w:rPr>
          <w:rFonts w:cstheme="minorHAnsi"/>
        </w:rPr>
      </w:pPr>
      <w:r w:rsidRPr="000564F9">
        <w:rPr>
          <w:rFonts w:eastAsia="Calibri" w:cstheme="minorHAnsi"/>
        </w:rPr>
        <w:t xml:space="preserve">Ultimo aggiornamento: </w:t>
      </w:r>
      <w:r w:rsidRPr="00C92C61">
        <w:rPr>
          <w:rFonts w:eastAsia="Calibri" w:cstheme="minorHAnsi"/>
          <w:shd w:val="clear" w:color="auto" w:fill="FFFF00"/>
        </w:rPr>
        <w:t>riunione PQA del 12 febbraio 2026</w:t>
      </w:r>
    </w:p>
    <w:p w14:paraId="44C3B5BA" w14:textId="77777777" w:rsidR="00FB4A8D" w:rsidRPr="00636F3E" w:rsidRDefault="00FB4A8D" w:rsidP="00636F3E"/>
    <w:p w14:paraId="231F77A4" w14:textId="5F28D74C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 - DIPARTIMENTO</w:t>
      </w:r>
    </w:p>
    <w:p w14:paraId="093D849B" w14:textId="77777777" w:rsidR="00602D12" w:rsidRPr="006C7EBA" w:rsidRDefault="00602D12" w:rsidP="00837A65">
      <w:pPr>
        <w:ind w:right="-35"/>
        <w:rPr>
          <w:rFonts w:ascii="Calibri" w:hAnsi="Calibri"/>
          <w:sz w:val="10"/>
          <w:szCs w:val="10"/>
        </w:rPr>
      </w:pPr>
    </w:p>
    <w:p w14:paraId="1814E05D" w14:textId="03A04E13" w:rsidR="00636F3E" w:rsidRPr="00237FA9" w:rsidRDefault="006825BB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Dipartimento</w:t>
      </w:r>
      <w:r w:rsidR="00636F3E"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 </w:t>
      </w:r>
    </w:p>
    <w:p w14:paraId="662D2346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5BA85CC4" w14:textId="69C5D945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Scuola di afferenza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5B04FF5F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64FBB8D2" w14:textId="0210D697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1989C5E5" w14:textId="77777777" w:rsidR="00EF4820" w:rsidRPr="00777A55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10"/>
          <w:szCs w:val="10"/>
          <w:shd w:val="clear" w:color="auto" w:fill="FFFFFF"/>
          <w:lang w:eastAsia="en-US"/>
        </w:rPr>
      </w:pPr>
    </w:p>
    <w:p w14:paraId="27EE4687" w14:textId="77777777" w:rsidR="001A125C" w:rsidRPr="006C7EBA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7B1474A4" w14:textId="537B1D4D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- 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>SMA</w:t>
      </w:r>
      <w:r w:rsidR="006825BB">
        <w:rPr>
          <w:rFonts w:ascii="Calibri" w:eastAsiaTheme="majorEastAsia" w:hAnsi="Calibri"/>
          <w:bCs/>
          <w:sz w:val="24"/>
          <w:szCs w:val="24"/>
        </w:rPr>
        <w:t>-DIP</w:t>
      </w:r>
    </w:p>
    <w:p w14:paraId="5ACBC258" w14:textId="50DFC277" w:rsidR="001A125C" w:rsidRPr="00B619D4" w:rsidRDefault="00FB4A8D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 xml:space="preserve">Composizione dell’Unità </w:t>
      </w:r>
      <w:r w:rsidR="007420C0" w:rsidRPr="00B619D4">
        <w:rPr>
          <w:rFonts w:cs="Lucida Sans Unicode"/>
          <w:b/>
          <w:color w:val="548DD4" w:themeColor="text2" w:themeTint="99"/>
          <w:lang w:eastAsia="it-IT"/>
        </w:rPr>
        <w:t xml:space="preserve">Dipartimentale </w:t>
      </w:r>
      <w:r w:rsidRPr="00B619D4">
        <w:rPr>
          <w:rFonts w:cs="Lucida Sans Unicode"/>
          <w:b/>
          <w:color w:val="548DD4" w:themeColor="text2" w:themeTint="99"/>
          <w:lang w:eastAsia="it-IT"/>
        </w:rPr>
        <w:t>di G</w:t>
      </w:r>
      <w:r w:rsidR="001A125C" w:rsidRPr="00B619D4">
        <w:rPr>
          <w:rFonts w:cs="Lucida Sans Unicode"/>
          <w:b/>
          <w:color w:val="548DD4" w:themeColor="text2" w:themeTint="99"/>
          <w:lang w:eastAsia="it-IT"/>
        </w:rPr>
        <w:t xml:space="preserve">estione della Qualità </w:t>
      </w:r>
      <w:r w:rsidR="006825BB" w:rsidRPr="00B619D4">
        <w:rPr>
          <w:rFonts w:cs="Lucida Sans Unicode"/>
          <w:b/>
          <w:color w:val="548DD4" w:themeColor="text2" w:themeTint="99"/>
          <w:lang w:eastAsia="it-IT"/>
        </w:rPr>
        <w:t>(UGQ-D</w:t>
      </w:r>
      <w:r w:rsidR="006C7EBA" w:rsidRPr="00B619D4">
        <w:rPr>
          <w:rFonts w:cs="Lucida Sans Unicode"/>
          <w:b/>
          <w:color w:val="548DD4" w:themeColor="text2" w:themeTint="99"/>
          <w:lang w:eastAsia="it-IT"/>
        </w:rPr>
        <w:t>IP</w:t>
      </w:r>
      <w:r w:rsidR="006825BB" w:rsidRPr="00B619D4">
        <w:rPr>
          <w:rFonts w:cs="Lucida Sans Unicode"/>
          <w:b/>
          <w:color w:val="548DD4" w:themeColor="text2" w:themeTint="99"/>
          <w:lang w:eastAsia="it-IT"/>
        </w:rPr>
        <w:t>)</w:t>
      </w:r>
    </w:p>
    <w:p w14:paraId="128240D7" w14:textId="77777777" w:rsidR="00EF4820" w:rsidRPr="00B619D4" w:rsidRDefault="00EF4820" w:rsidP="001A125C">
      <w:pPr>
        <w:keepNext/>
        <w:keepLines/>
        <w:outlineLvl w:val="1"/>
        <w:rPr>
          <w:rFonts w:cs="Lucida Sans Unicode"/>
          <w:lang w:eastAsia="it-IT"/>
        </w:rPr>
      </w:pPr>
    </w:p>
    <w:p w14:paraId="55EB9318" w14:textId="1E4CD3AE" w:rsidR="001A125C" w:rsidRPr="00B619D4" w:rsidRDefault="001A125C" w:rsidP="001A125C">
      <w:pPr>
        <w:keepNext/>
        <w:keepLines/>
        <w:outlineLvl w:val="1"/>
        <w:rPr>
          <w:rFonts w:cs="Lucida Sans Unicode"/>
          <w:lang w:eastAsia="it-IT"/>
        </w:rPr>
      </w:pPr>
      <w:r w:rsidRPr="00B619D4">
        <w:rPr>
          <w:rFonts w:cs="Lucida Sans Unicode"/>
          <w:lang w:eastAsia="it-IT"/>
        </w:rPr>
        <w:t>Componenti obbligatori (</w:t>
      </w:r>
      <w:r w:rsidR="0044762D" w:rsidRPr="00B619D4">
        <w:rPr>
          <w:rFonts w:cs="Lucida Sans Unicode"/>
          <w:lang w:eastAsia="it-IT"/>
        </w:rPr>
        <w:t>Direttore del Dipartimento</w:t>
      </w:r>
      <w:r w:rsidRPr="00B619D4">
        <w:rPr>
          <w:rFonts w:cs="Lucida Sans Unicode"/>
          <w:lang w:eastAsia="it-IT"/>
        </w:rPr>
        <w:t xml:space="preserve">, </w:t>
      </w:r>
      <w:r w:rsidR="00EF4820" w:rsidRPr="007168E2">
        <w:rPr>
          <w:rFonts w:cs="Lucida Sans Unicode"/>
          <w:lang w:eastAsia="it-IT"/>
        </w:rPr>
        <w:t>Responsabil</w:t>
      </w:r>
      <w:r w:rsidR="00A826BB" w:rsidRPr="007168E2">
        <w:rPr>
          <w:rFonts w:cs="Lucida Sans Unicode"/>
          <w:lang w:eastAsia="it-IT"/>
        </w:rPr>
        <w:t>e/i</w:t>
      </w:r>
      <w:r w:rsidR="00B619D4" w:rsidRPr="007168E2">
        <w:rPr>
          <w:rFonts w:cs="Lucida Sans Unicode"/>
          <w:lang w:eastAsia="it-IT"/>
        </w:rPr>
        <w:t>/</w:t>
      </w:r>
      <w:r w:rsidR="00B619D4">
        <w:rPr>
          <w:rFonts w:cs="Lucida Sans Unicode"/>
          <w:lang w:eastAsia="it-IT"/>
        </w:rPr>
        <w:t>Referente/i</w:t>
      </w:r>
      <w:r w:rsidR="00EF4820" w:rsidRPr="00B619D4">
        <w:rPr>
          <w:rFonts w:cs="Lucida Sans Unicode"/>
          <w:lang w:eastAsia="it-IT"/>
        </w:rPr>
        <w:t xml:space="preserve"> AQ</w:t>
      </w:r>
      <w:r w:rsidR="00B619D4">
        <w:rPr>
          <w:rFonts w:cs="Lucida Sans Unicode"/>
          <w:lang w:eastAsia="it-IT"/>
        </w:rPr>
        <w:t>, Referent</w:t>
      </w:r>
      <w:r w:rsidR="00254177">
        <w:rPr>
          <w:rFonts w:cs="Lucida Sans Unicode"/>
          <w:lang w:eastAsia="it-IT"/>
        </w:rPr>
        <w:t>i</w:t>
      </w:r>
      <w:r w:rsidR="00B619D4">
        <w:rPr>
          <w:rFonts w:cs="Lucida Sans Unicode"/>
          <w:lang w:eastAsia="it-IT"/>
        </w:rPr>
        <w:t xml:space="preserve"> </w:t>
      </w:r>
      <w:r w:rsidR="001F16F4">
        <w:rPr>
          <w:rFonts w:cs="Lucida Sans Unicode"/>
          <w:lang w:eastAsia="it-IT"/>
        </w:rPr>
        <w:t>D</w:t>
      </w:r>
      <w:r w:rsidR="00B619D4">
        <w:rPr>
          <w:rFonts w:cs="Lucida Sans Unicode"/>
          <w:lang w:eastAsia="it-IT"/>
        </w:rPr>
        <w:t>idattica/</w:t>
      </w:r>
      <w:r w:rsidR="001F16F4">
        <w:rPr>
          <w:rFonts w:cs="Lucida Sans Unicode"/>
          <w:lang w:eastAsia="it-IT"/>
        </w:rPr>
        <w:t>R</w:t>
      </w:r>
      <w:r w:rsidR="00B619D4">
        <w:rPr>
          <w:rFonts w:cs="Lucida Sans Unicode"/>
          <w:lang w:eastAsia="it-IT"/>
        </w:rPr>
        <w:t>icerca/</w:t>
      </w:r>
      <w:r w:rsidR="001F16F4">
        <w:rPr>
          <w:rFonts w:cs="Lucida Sans Unicode"/>
          <w:lang w:eastAsia="it-IT"/>
        </w:rPr>
        <w:t>T</w:t>
      </w:r>
      <w:r w:rsidR="00B619D4">
        <w:rPr>
          <w:rFonts w:cs="Lucida Sans Unicode"/>
          <w:lang w:eastAsia="it-IT"/>
        </w:rPr>
        <w:t>erza missione, Responsabile dei processi contabili</w:t>
      </w:r>
      <w:r w:rsidRPr="00B619D4">
        <w:rPr>
          <w:rFonts w:cs="Lucida Sans Unicode"/>
          <w:lang w:eastAsia="it-IT"/>
        </w:rPr>
        <w:t>)</w:t>
      </w:r>
    </w:p>
    <w:p w14:paraId="4976D37D" w14:textId="61503CA1" w:rsidR="001A125C" w:rsidRPr="00B619D4" w:rsidRDefault="001A125C" w:rsidP="001A125C">
      <w:pPr>
        <w:keepNext/>
        <w:keepLines/>
        <w:outlineLvl w:val="1"/>
        <w:rPr>
          <w:rFonts w:cs="Lucida Sans Unicode"/>
          <w:lang w:val="sv-SE" w:eastAsia="it-IT"/>
        </w:rPr>
      </w:pPr>
      <w:r w:rsidRPr="00B619D4">
        <w:rPr>
          <w:rFonts w:cs="Lucida Sans Unicode"/>
          <w:lang w:eastAsia="it-IT"/>
        </w:rPr>
        <w:t>Altri</w:t>
      </w:r>
      <w:r w:rsidR="00FB4A8D" w:rsidRPr="00B619D4">
        <w:rPr>
          <w:rFonts w:cs="Lucida Sans Unicode"/>
          <w:lang w:val="sv-SE" w:eastAsia="it-IT"/>
        </w:rPr>
        <w:t xml:space="preserve"> </w:t>
      </w:r>
      <w:proofErr w:type="spellStart"/>
      <w:r w:rsidR="00FB4A8D" w:rsidRPr="00B619D4">
        <w:rPr>
          <w:rFonts w:cs="Lucida Sans Unicode"/>
          <w:lang w:val="sv-SE" w:eastAsia="it-IT"/>
        </w:rPr>
        <w:t>componenti</w:t>
      </w:r>
      <w:proofErr w:type="spellEnd"/>
      <w:r w:rsidR="00FB4A8D" w:rsidRPr="00B619D4">
        <w:rPr>
          <w:rFonts w:cs="Lucida Sans Unicode"/>
          <w:lang w:val="sv-SE" w:eastAsia="it-IT"/>
        </w:rPr>
        <w:t xml:space="preserve"> (PTA, </w:t>
      </w:r>
      <w:proofErr w:type="spellStart"/>
      <w:r w:rsidR="00B619D4">
        <w:rPr>
          <w:rFonts w:cs="Lucida Sans Unicode"/>
          <w:lang w:val="sv-SE" w:eastAsia="it-IT"/>
        </w:rPr>
        <w:t>rappresentanti</w:t>
      </w:r>
      <w:proofErr w:type="spellEnd"/>
      <w:r w:rsidR="00B619D4">
        <w:rPr>
          <w:rFonts w:cs="Lucida Sans Unicode"/>
          <w:lang w:val="sv-SE" w:eastAsia="it-IT"/>
        </w:rPr>
        <w:t xml:space="preserve"> </w:t>
      </w:r>
      <w:proofErr w:type="spellStart"/>
      <w:r w:rsidR="00B619D4">
        <w:rPr>
          <w:rFonts w:cs="Lucida Sans Unicode"/>
          <w:lang w:val="sv-SE" w:eastAsia="it-IT"/>
        </w:rPr>
        <w:t>studenti</w:t>
      </w:r>
      <w:proofErr w:type="spellEnd"/>
      <w:r w:rsidR="00B619D4">
        <w:rPr>
          <w:rFonts w:cs="Lucida Sans Unicode"/>
          <w:lang w:val="sv-SE" w:eastAsia="it-IT"/>
        </w:rPr>
        <w:t>/</w:t>
      </w:r>
      <w:proofErr w:type="spellStart"/>
      <w:r w:rsidR="00B619D4">
        <w:rPr>
          <w:rFonts w:cs="Lucida Sans Unicode"/>
          <w:lang w:val="sv-SE" w:eastAsia="it-IT"/>
        </w:rPr>
        <w:t>dottorandi</w:t>
      </w:r>
      <w:proofErr w:type="spellEnd"/>
      <w:r w:rsidR="00B619D4">
        <w:rPr>
          <w:rFonts w:cs="Lucida Sans Unicode"/>
          <w:lang w:val="sv-SE" w:eastAsia="it-IT"/>
        </w:rPr>
        <w:t xml:space="preserve">, </w:t>
      </w:r>
      <w:proofErr w:type="spellStart"/>
      <w:r w:rsidR="00FB4A8D" w:rsidRPr="00B619D4">
        <w:rPr>
          <w:rFonts w:cs="Lucida Sans Unicode"/>
          <w:i/>
          <w:lang w:val="sv-SE" w:eastAsia="it-IT"/>
        </w:rPr>
        <w:t>S</w:t>
      </w:r>
      <w:r w:rsidRPr="00B619D4">
        <w:rPr>
          <w:rFonts w:cs="Lucida Sans Unicode"/>
          <w:i/>
          <w:lang w:val="sv-SE" w:eastAsia="it-IT"/>
        </w:rPr>
        <w:t>takeholder</w:t>
      </w:r>
      <w:r w:rsidR="00FB4A8D" w:rsidRPr="00B619D4">
        <w:rPr>
          <w:rFonts w:cs="Lucida Sans Unicode"/>
          <w:i/>
          <w:lang w:val="sv-SE" w:eastAsia="it-IT"/>
        </w:rPr>
        <w:t>s</w:t>
      </w:r>
      <w:proofErr w:type="spellEnd"/>
      <w:r w:rsidRPr="00B619D4">
        <w:rPr>
          <w:rFonts w:cs="Lucida Sans Unicode"/>
          <w:lang w:val="sv-SE" w:eastAsia="it-IT"/>
        </w:rPr>
        <w:t xml:space="preserve"> etc.)</w:t>
      </w:r>
    </w:p>
    <w:p w14:paraId="6E9C3F18" w14:textId="77777777" w:rsidR="001A125C" w:rsidRPr="00B619D4" w:rsidRDefault="001A125C" w:rsidP="001A125C">
      <w:pPr>
        <w:rPr>
          <w:rFonts w:cs="Lucida Sans Unicode"/>
          <w:lang w:val="sv-SE" w:eastAsia="it-IT"/>
        </w:rPr>
      </w:pPr>
      <w:proofErr w:type="spellStart"/>
      <w:r w:rsidRPr="00B619D4">
        <w:rPr>
          <w:rFonts w:cs="Lucida Sans Unicode"/>
          <w:lang w:val="sv-SE" w:eastAsia="it-IT"/>
        </w:rPr>
        <w:t>Altre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figure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eventualmente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consultate</w:t>
      </w:r>
      <w:proofErr w:type="spellEnd"/>
      <w:r w:rsidRPr="00B619D4">
        <w:rPr>
          <w:rFonts w:cs="Lucida Sans Unicode"/>
          <w:lang w:val="sv-SE" w:eastAsia="it-IT"/>
        </w:rPr>
        <w:t xml:space="preserve"> (</w:t>
      </w:r>
      <w:proofErr w:type="spellStart"/>
      <w:r w:rsidRPr="00B619D4">
        <w:rPr>
          <w:rFonts w:cs="Lucida Sans Unicode"/>
          <w:lang w:val="sv-SE" w:eastAsia="it-IT"/>
        </w:rPr>
        <w:t>altri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docenti</w:t>
      </w:r>
      <w:proofErr w:type="spellEnd"/>
      <w:r w:rsidRPr="00B619D4">
        <w:rPr>
          <w:rFonts w:cs="Lucida Sans Unicode"/>
          <w:lang w:val="sv-SE" w:eastAsia="it-IT"/>
        </w:rPr>
        <w:t xml:space="preserve">, </w:t>
      </w:r>
      <w:proofErr w:type="spellStart"/>
      <w:r w:rsidRPr="00B619D4">
        <w:rPr>
          <w:rFonts w:cs="Lucida Sans Unicode"/>
          <w:lang w:val="sv-SE" w:eastAsia="it-IT"/>
        </w:rPr>
        <w:t>esperti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esterni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gramStart"/>
      <w:r w:rsidRPr="00B619D4">
        <w:rPr>
          <w:rFonts w:cs="Lucida Sans Unicode"/>
          <w:lang w:val="sv-SE" w:eastAsia="it-IT"/>
        </w:rPr>
        <w:t>etc.</w:t>
      </w:r>
      <w:proofErr w:type="gramEnd"/>
      <w:r w:rsidRPr="00B619D4">
        <w:rPr>
          <w:rFonts w:cs="Lucida Sans Unicode"/>
          <w:lang w:val="sv-SE" w:eastAsia="it-IT"/>
        </w:rPr>
        <w:t>)</w:t>
      </w:r>
    </w:p>
    <w:p w14:paraId="20E264D8" w14:textId="409B2BF0" w:rsidR="00EF4820" w:rsidRPr="00B619D4" w:rsidRDefault="00EF4820" w:rsidP="00EF4820">
      <w:pPr>
        <w:rPr>
          <w:rFonts w:cs="Lucida Sans Unicode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:rsidRPr="00B619D4" w14:paraId="4EBBD46D" w14:textId="77777777" w:rsidTr="00E771C5">
        <w:tc>
          <w:tcPr>
            <w:tcW w:w="4814" w:type="dxa"/>
          </w:tcPr>
          <w:p w14:paraId="28437CE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401A5F03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(Direttore di Dipartimento)</w:t>
            </w:r>
          </w:p>
        </w:tc>
      </w:tr>
      <w:tr w:rsidR="00EF4820" w:rsidRPr="00B619D4" w14:paraId="6957076A" w14:textId="77777777" w:rsidTr="00E771C5">
        <w:tc>
          <w:tcPr>
            <w:tcW w:w="4814" w:type="dxa"/>
          </w:tcPr>
          <w:p w14:paraId="16D1276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70E0562E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(Responsabile AQ di Dipartimento)</w:t>
            </w:r>
          </w:p>
        </w:tc>
      </w:tr>
      <w:tr w:rsidR="00EF4820" w:rsidRPr="00B619D4" w14:paraId="7C9EBFC0" w14:textId="77777777" w:rsidTr="00E771C5">
        <w:tc>
          <w:tcPr>
            <w:tcW w:w="4814" w:type="dxa"/>
          </w:tcPr>
          <w:p w14:paraId="4AC44C24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67A9EABA" w14:textId="2D4BB5FA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(Referente </w:t>
            </w:r>
            <w:r w:rsidR="001F16F4">
              <w:rPr>
                <w:rFonts w:cs="Lucida Sans Unicode"/>
                <w:bCs/>
                <w:color w:val="000000"/>
              </w:rPr>
              <w:t>D</w:t>
            </w:r>
            <w:r w:rsidRPr="00B619D4">
              <w:rPr>
                <w:rFonts w:cs="Lucida Sans Unicode"/>
                <w:bCs/>
                <w:color w:val="000000"/>
              </w:rPr>
              <w:t>idattica)</w:t>
            </w:r>
          </w:p>
        </w:tc>
      </w:tr>
      <w:tr w:rsidR="00EF4820" w:rsidRPr="00B619D4" w14:paraId="6A86187C" w14:textId="77777777" w:rsidTr="00E771C5">
        <w:tc>
          <w:tcPr>
            <w:tcW w:w="4814" w:type="dxa"/>
          </w:tcPr>
          <w:p w14:paraId="712F355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3B1D34F9" w14:textId="70296290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(Referente </w:t>
            </w:r>
            <w:r w:rsidR="001F16F4">
              <w:rPr>
                <w:rFonts w:cs="Lucida Sans Unicode"/>
                <w:bCs/>
                <w:color w:val="000000"/>
              </w:rPr>
              <w:t>R</w:t>
            </w:r>
            <w:r w:rsidRPr="00B619D4">
              <w:rPr>
                <w:rFonts w:cs="Lucida Sans Unicode"/>
                <w:bCs/>
                <w:color w:val="000000"/>
              </w:rPr>
              <w:t>icerca)</w:t>
            </w:r>
          </w:p>
        </w:tc>
      </w:tr>
      <w:tr w:rsidR="00EF4820" w:rsidRPr="00B619D4" w14:paraId="3F257EA9" w14:textId="77777777" w:rsidTr="00E771C5">
        <w:tc>
          <w:tcPr>
            <w:tcW w:w="4814" w:type="dxa"/>
          </w:tcPr>
          <w:p w14:paraId="356639B2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2DC023AD" w14:textId="5B9E0CE6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(Referente </w:t>
            </w:r>
            <w:r w:rsidR="001F16F4">
              <w:rPr>
                <w:rFonts w:cs="Lucida Sans Unicode"/>
                <w:bCs/>
                <w:color w:val="000000"/>
              </w:rPr>
              <w:t>T</w:t>
            </w:r>
            <w:r w:rsidRPr="00B619D4">
              <w:rPr>
                <w:rFonts w:cs="Lucida Sans Unicode"/>
                <w:bCs/>
                <w:color w:val="000000"/>
              </w:rPr>
              <w:t>erza missione/</w:t>
            </w:r>
            <w:r w:rsidR="001F16F4">
              <w:rPr>
                <w:rFonts w:cs="Lucida Sans Unicode"/>
                <w:bCs/>
                <w:color w:val="000000"/>
              </w:rPr>
              <w:t>i</w:t>
            </w:r>
            <w:r w:rsidRPr="00B619D4">
              <w:rPr>
                <w:rFonts w:cs="Lucida Sans Unicode"/>
                <w:bCs/>
                <w:color w:val="000000"/>
              </w:rPr>
              <w:t>mpatto sociale)</w:t>
            </w:r>
          </w:p>
        </w:tc>
      </w:tr>
      <w:tr w:rsidR="00EF4820" w:rsidRPr="00B619D4" w14:paraId="5F0A42AC" w14:textId="77777777" w:rsidTr="00E771C5">
        <w:tc>
          <w:tcPr>
            <w:tcW w:w="4814" w:type="dxa"/>
          </w:tcPr>
          <w:p w14:paraId="1C78F8EE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67F28CA3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(eventuali altre mission dipartimentali)</w:t>
            </w:r>
          </w:p>
        </w:tc>
      </w:tr>
      <w:tr w:rsidR="00EF4820" w:rsidRPr="00B619D4" w14:paraId="19191072" w14:textId="77777777" w:rsidTr="00E771C5">
        <w:tc>
          <w:tcPr>
            <w:tcW w:w="4814" w:type="dxa"/>
          </w:tcPr>
          <w:p w14:paraId="27ACAB2F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262FF6BA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(eventuali altre mission dipartimentali)</w:t>
            </w:r>
          </w:p>
        </w:tc>
      </w:tr>
      <w:tr w:rsidR="00EF4820" w:rsidRPr="00B619D4" w14:paraId="72C695CA" w14:textId="77777777" w:rsidTr="00E771C5">
        <w:tc>
          <w:tcPr>
            <w:tcW w:w="4814" w:type="dxa"/>
          </w:tcPr>
          <w:p w14:paraId="719894D7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</w:t>
            </w:r>
          </w:p>
        </w:tc>
        <w:tc>
          <w:tcPr>
            <w:tcW w:w="4814" w:type="dxa"/>
          </w:tcPr>
          <w:p w14:paraId="0592FB7D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Responsabile dei processi contabili </w:t>
            </w:r>
          </w:p>
        </w:tc>
      </w:tr>
      <w:tr w:rsidR="00EF4820" w:rsidRPr="00B619D4" w14:paraId="215492E1" w14:textId="77777777" w:rsidTr="00E771C5">
        <w:tc>
          <w:tcPr>
            <w:tcW w:w="4814" w:type="dxa"/>
          </w:tcPr>
          <w:p w14:paraId="476D6D1B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studente</w:t>
            </w:r>
          </w:p>
        </w:tc>
        <w:tc>
          <w:tcPr>
            <w:tcW w:w="4814" w:type="dxa"/>
          </w:tcPr>
          <w:p w14:paraId="4BFF6F1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CF08178" w14:textId="77777777" w:rsidTr="00E771C5">
        <w:tc>
          <w:tcPr>
            <w:tcW w:w="4814" w:type="dxa"/>
          </w:tcPr>
          <w:p w14:paraId="449381F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dottorando</w:t>
            </w:r>
          </w:p>
        </w:tc>
        <w:tc>
          <w:tcPr>
            <w:tcW w:w="4814" w:type="dxa"/>
          </w:tcPr>
          <w:p w14:paraId="69ED3AAA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41A3C025" w14:textId="77777777" w:rsidR="00EF4820" w:rsidRPr="007168E2" w:rsidRDefault="00EF4820" w:rsidP="00EF4820">
      <w:pPr>
        <w:autoSpaceDE w:val="0"/>
        <w:autoSpaceDN w:val="0"/>
        <w:adjustRightInd w:val="0"/>
        <w:rPr>
          <w:rFonts w:cs="Calibri"/>
          <w:b/>
          <w:bCs/>
          <w:i/>
          <w:iCs/>
          <w:color w:val="4F81BD" w:themeColor="accent1"/>
          <w:sz w:val="10"/>
          <w:szCs w:val="10"/>
        </w:rPr>
      </w:pPr>
    </w:p>
    <w:p w14:paraId="7B2D7001" w14:textId="3F2BC270" w:rsidR="001A125C" w:rsidRPr="00237FA9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Riunioni dell’UGQ</w:t>
      </w:r>
      <w:r w:rsidR="006825BB">
        <w:rPr>
          <w:rFonts w:cs="Lucida Sans Unicode"/>
          <w:b/>
          <w:color w:val="548DD4" w:themeColor="text2" w:themeTint="99"/>
          <w:lang w:eastAsia="it-IT"/>
        </w:rPr>
        <w:t>-DIP</w:t>
      </w:r>
    </w:p>
    <w:p w14:paraId="3DE223F6" w14:textId="323FF0F8" w:rsidR="00EF4820" w:rsidRPr="007168E2" w:rsidRDefault="001A125C" w:rsidP="00AE52F7">
      <w:pPr>
        <w:jc w:val="left"/>
        <w:rPr>
          <w:color w:val="2E2D29"/>
          <w:shd w:val="clear" w:color="auto" w:fill="FFFFFF"/>
        </w:rPr>
      </w:pPr>
      <w:r w:rsidRPr="00237FA9">
        <w:rPr>
          <w:color w:val="2E2D29"/>
          <w:shd w:val="clear" w:color="auto" w:fill="FFFFFF"/>
        </w:rPr>
        <w:t>Date delle riunioni e modalità (presenza/a distanza)</w:t>
      </w:r>
    </w:p>
    <w:p w14:paraId="5A348F3F" w14:textId="77777777" w:rsidR="00EF4820" w:rsidRDefault="00EF4820" w:rsidP="00AE52F7">
      <w:pPr>
        <w:jc w:val="left"/>
        <w:rPr>
          <w:color w:val="548DD4" w:themeColor="text2" w:themeTint="99"/>
          <w:shd w:val="clear" w:color="auto" w:fill="FFFFFF"/>
        </w:rPr>
      </w:pPr>
    </w:p>
    <w:p w14:paraId="1DF26EE0" w14:textId="77777777" w:rsidR="007168E2" w:rsidRPr="007168E2" w:rsidRDefault="007168E2" w:rsidP="00AE52F7">
      <w:pPr>
        <w:jc w:val="left"/>
        <w:rPr>
          <w:color w:val="548DD4" w:themeColor="text2" w:themeTint="99"/>
          <w:sz w:val="10"/>
          <w:szCs w:val="10"/>
          <w:shd w:val="clear" w:color="auto" w:fill="FFFFFF"/>
        </w:rPr>
      </w:pPr>
    </w:p>
    <w:p w14:paraId="35D442DF" w14:textId="57DF4DE2" w:rsidR="00EF4820" w:rsidRDefault="001A125C" w:rsidP="00777A55">
      <w:pPr>
        <w:jc w:val="left"/>
        <w:rPr>
          <w:b/>
          <w:bCs/>
          <w:color w:val="548DD4" w:themeColor="text2" w:themeTint="99"/>
          <w:shd w:val="clear" w:color="auto" w:fill="FFFFFF"/>
        </w:rPr>
      </w:pPr>
      <w:r w:rsidRPr="00EF4820">
        <w:rPr>
          <w:b/>
          <w:bCs/>
          <w:color w:val="548DD4" w:themeColor="text2" w:themeTint="99"/>
          <w:shd w:val="clear" w:color="auto" w:fill="FFFFFF"/>
        </w:rPr>
        <w:t>Fonti di informazioni e dati consultati</w:t>
      </w:r>
    </w:p>
    <w:p w14:paraId="050C0E8F" w14:textId="77777777" w:rsidR="00777A55" w:rsidRPr="00777A55" w:rsidRDefault="00777A55" w:rsidP="00777A55">
      <w:pPr>
        <w:jc w:val="left"/>
        <w:rPr>
          <w:b/>
          <w:bCs/>
          <w:color w:val="548DD4" w:themeColor="text2" w:themeTint="99"/>
          <w:sz w:val="10"/>
          <w:szCs w:val="10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14:paraId="47198692" w14:textId="77777777" w:rsidTr="00E771C5">
        <w:tc>
          <w:tcPr>
            <w:tcW w:w="4814" w:type="dxa"/>
          </w:tcPr>
          <w:p w14:paraId="2B164299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AB6680">
              <w:rPr>
                <w:rFonts w:cs="Lucida Sans Unicode"/>
                <w:bCs/>
                <w:color w:val="4F81BD" w:themeColor="accent1"/>
              </w:rPr>
              <w:t>Nome-file del documento</w:t>
            </w:r>
          </w:p>
        </w:tc>
        <w:tc>
          <w:tcPr>
            <w:tcW w:w="4814" w:type="dxa"/>
          </w:tcPr>
          <w:p w14:paraId="1005BC67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AB6680">
              <w:rPr>
                <w:rFonts w:cs="Lucida Sans Unicode"/>
                <w:bCs/>
                <w:color w:val="4F81BD" w:themeColor="accent1"/>
              </w:rPr>
              <w:t>link</w:t>
            </w:r>
          </w:p>
        </w:tc>
      </w:tr>
      <w:tr w:rsidR="00EF4820" w14:paraId="4D414E26" w14:textId="77777777" w:rsidTr="00E771C5">
        <w:tc>
          <w:tcPr>
            <w:tcW w:w="4814" w:type="dxa"/>
          </w:tcPr>
          <w:p w14:paraId="394C6FFF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471652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DFF1D6B" w14:textId="77777777" w:rsidTr="00E771C5">
        <w:tc>
          <w:tcPr>
            <w:tcW w:w="4814" w:type="dxa"/>
          </w:tcPr>
          <w:p w14:paraId="5D5FD34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038617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F48D8B9" w14:textId="77777777" w:rsidTr="00E771C5">
        <w:tc>
          <w:tcPr>
            <w:tcW w:w="4814" w:type="dxa"/>
          </w:tcPr>
          <w:p w14:paraId="4F1864E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75E3628E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11F85FCC" w14:textId="77777777" w:rsidTr="00E771C5">
        <w:tc>
          <w:tcPr>
            <w:tcW w:w="4814" w:type="dxa"/>
          </w:tcPr>
          <w:p w14:paraId="18AF03DB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0D33A973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B54E819" w14:textId="77777777" w:rsidTr="00E771C5">
        <w:tc>
          <w:tcPr>
            <w:tcW w:w="4814" w:type="dxa"/>
          </w:tcPr>
          <w:p w14:paraId="007FBF6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FDD641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35DDF3BA" w14:textId="77777777" w:rsidTr="00E771C5">
        <w:tc>
          <w:tcPr>
            <w:tcW w:w="4814" w:type="dxa"/>
          </w:tcPr>
          <w:p w14:paraId="7358D90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28BBCF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3315E2AA" w14:textId="30C715B6" w:rsidR="00EF4820" w:rsidRPr="00237FA9" w:rsidRDefault="00EF4820" w:rsidP="00EF4820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lastRenderedPageBreak/>
        <w:t>INDICATORI</w:t>
      </w:r>
    </w:p>
    <w:p w14:paraId="2201D00D" w14:textId="77777777" w:rsidR="00EF4820" w:rsidRPr="00C83BA7" w:rsidRDefault="00EF4820" w:rsidP="006C7EBA">
      <w:pPr>
        <w:keepNext/>
        <w:keepLines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2E0508B5" w14:textId="0F35B839" w:rsidR="00C83BA7" w:rsidRPr="00575890" w:rsidRDefault="00C83BA7" w:rsidP="00575890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C83BA7">
        <w:rPr>
          <w:b/>
          <w:bCs/>
        </w:rPr>
        <w:t>Set minimo di indicatori per E.DIP (AVA 3)</w:t>
      </w:r>
      <w:r w:rsidR="00575890">
        <w:rPr>
          <w:b/>
          <w:bCs/>
        </w:rPr>
        <w:t xml:space="preserve"> </w:t>
      </w:r>
      <w:r w:rsidR="00ED4D47" w:rsidRPr="007168E2">
        <w:rPr>
          <w:b/>
          <w:bCs/>
        </w:rPr>
        <w:t>&amp;</w:t>
      </w:r>
      <w:r w:rsidR="00575890" w:rsidRPr="007168E2">
        <w:rPr>
          <w:b/>
          <w:bCs/>
        </w:rPr>
        <w:t xml:space="preserve"> </w:t>
      </w:r>
      <w:r w:rsidR="00575890" w:rsidRPr="007168E2">
        <w:rPr>
          <w:rFonts w:cstheme="minorHAnsi"/>
          <w:b/>
          <w:bCs/>
        </w:rPr>
        <w:t>D.M. 1154/2020, Allegato E, Ambito E</w:t>
      </w:r>
    </w:p>
    <w:p w14:paraId="122BE57E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284" w:hanging="284"/>
      </w:pPr>
      <w:r w:rsidRPr="00C83BA7">
        <w:t>proventi da ricerche commissionate, trasferimento tecnologico e finanziamenti competitivi rispetto ai docenti di ruolo del Dipartimento;</w:t>
      </w:r>
    </w:p>
    <w:p w14:paraId="390FCF2B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426"/>
        </w:tabs>
        <w:ind w:left="284" w:hanging="284"/>
      </w:pPr>
      <w:r w:rsidRPr="00C83BA7">
        <w:t xml:space="preserve">numero di </w:t>
      </w:r>
      <w:r w:rsidRPr="00C83BA7">
        <w:rPr>
          <w:i/>
          <w:iCs/>
        </w:rPr>
        <w:t>spin-off</w:t>
      </w:r>
      <w:r w:rsidRPr="00C83BA7">
        <w:t xml:space="preserve"> universitari e brevetti registrati e approvati presso sedi nazionali ed europee rispetto ai docenti di ruolo del Dipartimento;</w:t>
      </w:r>
    </w:p>
    <w:p w14:paraId="2E8B6789" w14:textId="3DB8CD7C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142" w:hanging="142"/>
      </w:pPr>
      <w:r>
        <w:t xml:space="preserve">  </w:t>
      </w:r>
      <w:r w:rsidRPr="00C83BA7">
        <w:t xml:space="preserve">numero di attività di terza missione rispetto ai docenti di ruolo del Dipartimento. </w:t>
      </w:r>
    </w:p>
    <w:p w14:paraId="2DD0AFD6" w14:textId="77777777" w:rsidR="00C83BA7" w:rsidRPr="00C83BA7" w:rsidRDefault="00C83BA7" w:rsidP="006C7EBA">
      <w:pPr>
        <w:keepNext/>
        <w:keepLines/>
        <w:outlineLvl w:val="1"/>
        <w:rPr>
          <w:sz w:val="10"/>
          <w:szCs w:val="10"/>
        </w:rPr>
      </w:pPr>
    </w:p>
    <w:p w14:paraId="420C9C79" w14:textId="6BEABDB7" w:rsidR="001D569C" w:rsidRPr="00595A9B" w:rsidRDefault="001D569C" w:rsidP="001D569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595A9B">
        <w:rPr>
          <w:rFonts w:cstheme="minorHAnsi"/>
          <w:b/>
          <w:bCs/>
          <w:color w:val="000000"/>
        </w:rPr>
        <w:t>D.M. 1154/20</w:t>
      </w:r>
      <w:r w:rsidR="00E56676">
        <w:rPr>
          <w:rFonts w:cstheme="minorHAnsi"/>
          <w:b/>
          <w:bCs/>
          <w:color w:val="000000"/>
        </w:rPr>
        <w:t>20</w:t>
      </w:r>
      <w:r w:rsidRPr="00595A9B">
        <w:rPr>
          <w:rFonts w:cstheme="minorHAnsi"/>
          <w:b/>
          <w:bCs/>
          <w:color w:val="000000"/>
        </w:rPr>
        <w:t>, All</w:t>
      </w:r>
      <w:r w:rsidR="00E56676">
        <w:rPr>
          <w:rFonts w:cstheme="minorHAnsi"/>
          <w:b/>
          <w:bCs/>
          <w:color w:val="000000"/>
        </w:rPr>
        <w:t>egato</w:t>
      </w:r>
      <w:r w:rsidRPr="00595A9B">
        <w:rPr>
          <w:rFonts w:cstheme="minorHAnsi"/>
          <w:b/>
          <w:bCs/>
          <w:color w:val="000000"/>
        </w:rPr>
        <w:t xml:space="preserve"> E, Ambito E</w:t>
      </w:r>
    </w:p>
    <w:p w14:paraId="78DBB14F" w14:textId="4B7FC2EB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sbocchi occupazionali dei </w:t>
      </w:r>
      <w:r w:rsidR="00387E6F">
        <w:rPr>
          <w:rFonts w:cstheme="minorHAnsi"/>
          <w:color w:val="000000"/>
        </w:rPr>
        <w:t>D</w:t>
      </w:r>
      <w:r w:rsidRPr="00595A9B">
        <w:rPr>
          <w:rFonts w:cstheme="minorHAnsi"/>
          <w:color w:val="000000"/>
        </w:rPr>
        <w:t>ottori di ricerca;</w:t>
      </w:r>
    </w:p>
    <w:p w14:paraId="1F2E1E5C" w14:textId="77777777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iscritti al primo anno di Corsi di dottorato che hanno conseguito il titolo di accesso in altro Ateneo; </w:t>
      </w:r>
    </w:p>
    <w:p w14:paraId="474F703C" w14:textId="77777777" w:rsidR="001D569C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percentuale di Dottori di ricerca che hanno trascorso almeno </w:t>
      </w:r>
      <w:proofErr w:type="gramStart"/>
      <w:r w:rsidRPr="00595A9B">
        <w:rPr>
          <w:rFonts w:cstheme="minorHAnsi"/>
          <w:color w:val="000000"/>
        </w:rPr>
        <w:t>3</w:t>
      </w:r>
      <w:proofErr w:type="gramEnd"/>
      <w:r w:rsidRPr="00595A9B">
        <w:rPr>
          <w:rFonts w:cstheme="minorHAnsi"/>
          <w:color w:val="000000"/>
        </w:rPr>
        <w:t xml:space="preserve"> mesi all’estero</w:t>
      </w:r>
      <w:r>
        <w:rPr>
          <w:rFonts w:cstheme="minorHAnsi"/>
          <w:color w:val="000000"/>
        </w:rPr>
        <w:t>.</w:t>
      </w:r>
      <w:r w:rsidRPr="00595A9B">
        <w:rPr>
          <w:rFonts w:cstheme="minorHAnsi"/>
          <w:color w:val="000000"/>
        </w:rPr>
        <w:t xml:space="preserve"> </w:t>
      </w:r>
    </w:p>
    <w:p w14:paraId="4D918C35" w14:textId="77777777" w:rsidR="001D569C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63BCA1FF" w14:textId="77777777" w:rsidR="001D569C" w:rsidRPr="006C7EBA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96293ED" w14:textId="6CCBC542" w:rsidR="001D569C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I</w:t>
      </w:r>
      <w:r w:rsidRPr="00C83BA7">
        <w:rPr>
          <w:b/>
          <w:bCs/>
        </w:rPr>
        <w:t xml:space="preserve">ndicatori </w:t>
      </w:r>
      <w:r>
        <w:rPr>
          <w:b/>
          <w:bCs/>
        </w:rPr>
        <w:t>dal Piano Strategico di Ateneo (P</w:t>
      </w:r>
      <w:r w:rsidR="000B3DBD">
        <w:rPr>
          <w:b/>
          <w:bCs/>
        </w:rPr>
        <w:t>SA</w:t>
      </w:r>
      <w:r>
        <w:rPr>
          <w:b/>
          <w:bCs/>
        </w:rPr>
        <w:t>)</w:t>
      </w:r>
    </w:p>
    <w:p w14:paraId="1F24ACF2" w14:textId="128AF310" w:rsidR="001D569C" w:rsidRPr="007168E2" w:rsidRDefault="004C1150" w:rsidP="001D569C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284" w:right="-1" w:hanging="284"/>
        <w:rPr>
          <w:rFonts w:cstheme="minorHAnsi"/>
          <w:bCs/>
        </w:rPr>
      </w:pPr>
      <w:r w:rsidRPr="004C1150">
        <w:rPr>
          <w:bCs/>
        </w:rPr>
        <w:t xml:space="preserve">almeno altri 4 indicatori fra quelli </w:t>
      </w:r>
      <w:r w:rsidR="008C4098">
        <w:rPr>
          <w:bCs/>
        </w:rPr>
        <w:t>presenti nel Piano Strategico di Ateneo</w:t>
      </w:r>
      <w:r w:rsidRPr="004C1150">
        <w:rPr>
          <w:bCs/>
        </w:rPr>
        <w:t xml:space="preserve">, </w:t>
      </w:r>
      <w:r w:rsidR="008C4098">
        <w:rPr>
          <w:bCs/>
        </w:rPr>
        <w:t>relativi ad</w:t>
      </w:r>
      <w:r w:rsidRPr="004C1150">
        <w:rPr>
          <w:bCs/>
        </w:rPr>
        <w:t xml:space="preserve"> almeno 3 Obiettivi diversi del PSA, dei quali almeno 1 dell'ambito Didattica (</w:t>
      </w:r>
      <w:r w:rsidRPr="007168E2">
        <w:rPr>
          <w:bCs/>
        </w:rPr>
        <w:t xml:space="preserve">Obiettivi </w:t>
      </w:r>
      <w:r w:rsidRPr="00387E6F">
        <w:rPr>
          <w:bCs/>
        </w:rPr>
        <w:t xml:space="preserve">1, 2, 3 e 8 </w:t>
      </w:r>
      <w:r w:rsidRPr="007168E2">
        <w:rPr>
          <w:bCs/>
        </w:rPr>
        <w:t xml:space="preserve">del PSA) e almeno 1 dell'Ambito </w:t>
      </w:r>
      <w:r w:rsidRPr="0080661C">
        <w:rPr>
          <w:bCs/>
        </w:rPr>
        <w:t xml:space="preserve">Internazionalizzazione (Obiettivi </w:t>
      </w:r>
      <w:r w:rsidR="00950515" w:rsidRPr="0080661C">
        <w:rPr>
          <w:bCs/>
        </w:rPr>
        <w:t xml:space="preserve">6 e </w:t>
      </w:r>
      <w:r w:rsidRPr="0080661C">
        <w:rPr>
          <w:bCs/>
        </w:rPr>
        <w:t>8 del PSA)</w:t>
      </w:r>
      <w:r w:rsidR="001D569C" w:rsidRPr="0080661C">
        <w:rPr>
          <w:bCs/>
        </w:rPr>
        <w:t xml:space="preserve">; si veda il documento </w:t>
      </w:r>
      <w:r w:rsidR="007168E2" w:rsidRPr="0080661C">
        <w:rPr>
          <w:bCs/>
        </w:rPr>
        <w:t>"</w:t>
      </w:r>
      <w:r w:rsidR="001D569C" w:rsidRPr="0080661C">
        <w:rPr>
          <w:bCs/>
        </w:rPr>
        <w:t xml:space="preserve">Indicatori </w:t>
      </w:r>
      <w:r w:rsidR="007168E2" w:rsidRPr="0080661C">
        <w:rPr>
          <w:bCs/>
        </w:rPr>
        <w:t>per la redazione del PTSP D</w:t>
      </w:r>
      <w:r w:rsidR="00F36A9F" w:rsidRPr="0080661C">
        <w:rPr>
          <w:bCs/>
        </w:rPr>
        <w:t>i</w:t>
      </w:r>
      <w:r w:rsidR="007168E2" w:rsidRPr="0080661C">
        <w:rPr>
          <w:bCs/>
        </w:rPr>
        <w:t xml:space="preserve">partimentale" </w:t>
      </w:r>
      <w:r w:rsidR="001D569C" w:rsidRPr="0080661C">
        <w:rPr>
          <w:bCs/>
        </w:rPr>
        <w:t>disponibile sul sito web del PQA, nella sezione</w:t>
      </w:r>
      <w:r w:rsidRPr="0080661C">
        <w:rPr>
          <w:bCs/>
        </w:rPr>
        <w:t xml:space="preserve"> Dipartimenti </w:t>
      </w:r>
      <w:hyperlink r:id="rId11" w:history="1">
        <w:r w:rsidRPr="0080661C">
          <w:rPr>
            <w:bCs/>
          </w:rPr>
          <w:t>https://www.pqa.unina.it/dipartimenti/</w:t>
        </w:r>
      </w:hyperlink>
      <w:r w:rsidR="001D569C" w:rsidRPr="0080661C">
        <w:rPr>
          <w:bCs/>
        </w:rPr>
        <w:t>).</w:t>
      </w:r>
    </w:p>
    <w:p w14:paraId="6DDFAA3D" w14:textId="77777777" w:rsidR="001D569C" w:rsidRPr="00424F5A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</w:p>
    <w:p w14:paraId="659D46FB" w14:textId="77777777" w:rsidR="00C83BA7" w:rsidRPr="00595A9B" w:rsidRDefault="00C83BA7" w:rsidP="00C83BA7">
      <w:pPr>
        <w:ind w:left="426" w:hanging="426"/>
        <w:rPr>
          <w:b/>
          <w:bCs/>
          <w:lang w:val="en-US"/>
        </w:rPr>
      </w:pPr>
      <w:proofErr w:type="spellStart"/>
      <w:r w:rsidRPr="00595A9B">
        <w:rPr>
          <w:b/>
          <w:bCs/>
          <w:lang w:val="en-US"/>
        </w:rPr>
        <w:t>Ulteriori</w:t>
      </w:r>
      <w:proofErr w:type="spellEnd"/>
      <w:r w:rsidRPr="00595A9B">
        <w:rPr>
          <w:b/>
          <w:bCs/>
          <w:lang w:val="en-US"/>
        </w:rPr>
        <w:t xml:space="preserve"> </w:t>
      </w:r>
      <w:proofErr w:type="spellStart"/>
      <w:r w:rsidRPr="00595A9B">
        <w:rPr>
          <w:b/>
          <w:bCs/>
          <w:lang w:val="en-US"/>
        </w:rPr>
        <w:t>indicatori</w:t>
      </w:r>
      <w:proofErr w:type="spellEnd"/>
      <w:r w:rsidRPr="00595A9B">
        <w:rPr>
          <w:b/>
          <w:bCs/>
          <w:lang w:val="en-US"/>
        </w:rPr>
        <w:t xml:space="preserve"> da </w:t>
      </w:r>
      <w:proofErr w:type="spellStart"/>
      <w:r w:rsidRPr="00595A9B">
        <w:rPr>
          <w:b/>
          <w:bCs/>
          <w:lang w:val="en-US"/>
        </w:rPr>
        <w:t>considerare</w:t>
      </w:r>
      <w:proofErr w:type="spellEnd"/>
    </w:p>
    <w:p w14:paraId="5DB90607" w14:textId="3842F275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risultati della VQR per ricerca e terza missione </w:t>
      </w:r>
      <w:r w:rsidRPr="00595A9B">
        <w:rPr>
          <w:color w:val="4F81BD" w:themeColor="accent1"/>
        </w:rPr>
        <w:t>(</w:t>
      </w:r>
      <w:r w:rsidRPr="00595A9B">
        <w:t>in particolare sono da monitorare (i)</w:t>
      </w:r>
      <w:r w:rsidR="00277D67" w:rsidRPr="00595A9B">
        <w:rPr>
          <w:rStyle w:val="Rimandonotaapidipagina"/>
          <w:rFonts w:cstheme="minorHAnsi"/>
          <w:color w:val="000000"/>
        </w:rPr>
        <w:footnoteReference w:id="1"/>
      </w:r>
      <w:r w:rsidRPr="00595A9B">
        <w:t xml:space="preserve"> la percentuale di prodotti di ricerca e (ii) di casi studio di terza missione appartenenti alle prime due fasce di valutazione VQR, nonché la (iii) percentuale di aree scientifico-disciplinari con valutazione VQR superiore al valore mediano nazionale) [E.DIP.1.</w:t>
      </w:r>
      <w:r w:rsidRPr="00777A55">
        <w:t>4</w:t>
      </w:r>
      <w:r w:rsidR="004D07D8" w:rsidRPr="00777A55">
        <w:t>, E.DIP.3.3</w:t>
      </w:r>
      <w:r w:rsidRPr="00777A55">
        <w:t>];</w:t>
      </w:r>
    </w:p>
    <w:p w14:paraId="1E291FD9" w14:textId="1AAB23DF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777A55">
        <w:t>indicatori di produttività scientifica usati per l’ASN [E.DIP.</w:t>
      </w:r>
      <w:r w:rsidR="004D07D8" w:rsidRPr="00777A55">
        <w:t>1</w:t>
      </w:r>
      <w:r w:rsidRPr="00777A55">
        <w:t>.</w:t>
      </w:r>
      <w:r w:rsidR="004D07D8" w:rsidRPr="00777A55">
        <w:t>4</w:t>
      </w:r>
      <w:r w:rsidRPr="00777A55">
        <w:t>];</w:t>
      </w:r>
    </w:p>
    <w:p w14:paraId="2AB7917D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principali indicatori di efficienza ed efficacia didattica per i </w:t>
      </w:r>
      <w:proofErr w:type="spellStart"/>
      <w:r w:rsidRPr="00595A9B">
        <w:t>CCdSS</w:t>
      </w:r>
      <w:proofErr w:type="spellEnd"/>
      <w:r w:rsidRPr="00595A9B">
        <w:t xml:space="preserve"> gestiti dal Dipartimento [E.DIP.2.1, E.DIP.3.3];</w:t>
      </w:r>
    </w:p>
    <w:p w14:paraId="5F553117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62492089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alle attività di formazione/aggiornamento del personale tecnico-amministrativo [E.DIP.4.4];</w:t>
      </w:r>
    </w:p>
    <w:p w14:paraId="2A72182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definiti a livello di Ateneo come obbligatori per tutti i Dipartimenti;</w:t>
      </w:r>
    </w:p>
    <w:p w14:paraId="7615C86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scelti dal Dipartimento per monitorare le azioni programmate a medio termine;</w:t>
      </w:r>
    </w:p>
    <w:p w14:paraId="1C7973CC" w14:textId="45128755" w:rsidR="00C83BA7" w:rsidRPr="001D569C" w:rsidRDefault="00C83BA7" w:rsidP="001D569C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eventuali risultati di procedure di valutazione quantitativa autonomamente definite dal Dipartimento e completate nell’ultimo triennio. </w:t>
      </w:r>
      <w:r w:rsidRPr="001D569C">
        <w:rPr>
          <w:rFonts w:cstheme="minorHAnsi"/>
          <w:color w:val="000000"/>
        </w:rPr>
        <w:t xml:space="preserve"> </w:t>
      </w:r>
    </w:p>
    <w:p w14:paraId="0F8A71D3" w14:textId="77777777" w:rsidR="006C7EBA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325AE831" w14:textId="77777777" w:rsidR="00C83BA7" w:rsidRPr="006C7EBA" w:rsidRDefault="00C83BA7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E5040FA" w14:textId="3AD4C4B0" w:rsidR="001A125C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ALTRI INDICATORI</w:t>
      </w:r>
    </w:p>
    <w:p w14:paraId="2854F138" w14:textId="5DDD87FF" w:rsid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 w:rsidRPr="00B619D4">
        <w:t>presenza di</w:t>
      </w:r>
      <w:r w:rsidR="00EF4820" w:rsidRPr="00B619D4">
        <w:t xml:space="preserve"> </w:t>
      </w:r>
      <w:r w:rsidRPr="00B619D4">
        <w:t>relazion</w:t>
      </w:r>
      <w:r w:rsidR="00EF4820" w:rsidRPr="00B619D4">
        <w:t>i</w:t>
      </w:r>
      <w:r>
        <w:t xml:space="preserve"> di monitoraggio sullo stato della pianificazione strategica dipartimentale</w:t>
      </w:r>
      <w:r w:rsidR="00C83BA7">
        <w:t>;</w:t>
      </w:r>
    </w:p>
    <w:p w14:paraId="007616A5" w14:textId="16B72DD6" w:rsidR="006C7EBA" w:rsidRP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>
        <w:t>risorse disponibili sul fondo per la premialità rispetto al costo totale del personale universitario</w:t>
      </w:r>
      <w:r w:rsidR="00C83BA7">
        <w:t>.</w:t>
      </w:r>
    </w:p>
    <w:p w14:paraId="057C1BF0" w14:textId="77777777" w:rsidR="00C83BA7" w:rsidRDefault="00C83BA7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</w:p>
    <w:p w14:paraId="69B1721A" w14:textId="77777777" w:rsidR="007A79EF" w:rsidRDefault="007A79EF">
      <w:pPr>
        <w:rPr>
          <w:rFonts w:cs="Lucida Sans Unicode"/>
          <w:b/>
          <w:color w:val="548DD4" w:themeColor="text2" w:themeTint="99"/>
          <w:lang w:eastAsia="it-IT"/>
        </w:rPr>
      </w:pPr>
      <w:r>
        <w:rPr>
          <w:rFonts w:cs="Lucida Sans Unicode"/>
          <w:b/>
          <w:color w:val="548DD4" w:themeColor="text2" w:themeTint="99"/>
          <w:lang w:eastAsia="it-IT"/>
        </w:rPr>
        <w:br w:type="page"/>
      </w:r>
    </w:p>
    <w:p w14:paraId="57D971CA" w14:textId="74513028" w:rsidR="001A125C" w:rsidRPr="007A79EF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</w:pPr>
      <w:r w:rsidRPr="007A79EF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lastRenderedPageBreak/>
        <w:t xml:space="preserve">Sintesi dell’esito della discussione </w:t>
      </w:r>
      <w:r w:rsidR="006825BB" w:rsidRPr="007A79EF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>in Consiglio di Dipartimento</w:t>
      </w:r>
    </w:p>
    <w:p w14:paraId="5B8ED272" w14:textId="77777777" w:rsidR="00EF4820" w:rsidRDefault="00EF4820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22"/>
          <w:szCs w:val="22"/>
        </w:rPr>
      </w:pPr>
    </w:p>
    <w:p w14:paraId="688DF5F4" w14:textId="6098A8C1" w:rsidR="00EF4820" w:rsidRDefault="001A125C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000000"/>
          <w:sz w:val="22"/>
          <w:szCs w:val="22"/>
        </w:rPr>
      </w:pPr>
      <w:r w:rsidRPr="00237FA9">
        <w:rPr>
          <w:rFonts w:asciiTheme="minorHAnsi" w:hAnsiTheme="minorHAnsi" w:cs="Lucida Sans Unicode"/>
          <w:sz w:val="22"/>
          <w:szCs w:val="22"/>
        </w:rPr>
        <w:t xml:space="preserve">La Scheda </w:t>
      </w:r>
      <w:r w:rsidR="006825BB">
        <w:rPr>
          <w:rFonts w:asciiTheme="minorHAnsi" w:hAnsiTheme="minorHAnsi" w:cs="Lucida Sans Unicode"/>
          <w:sz w:val="22"/>
          <w:szCs w:val="22"/>
        </w:rPr>
        <w:t xml:space="preserve">Dipartimentale </w:t>
      </w:r>
      <w:r w:rsidRPr="00237FA9">
        <w:rPr>
          <w:rFonts w:asciiTheme="minorHAnsi" w:hAnsiTheme="minorHAnsi" w:cs="Lucida Sans Unicode"/>
          <w:sz w:val="22"/>
          <w:szCs w:val="22"/>
        </w:rPr>
        <w:t xml:space="preserve">di Monitoraggio Annuale è stata presentata, discussa e approvata in </w:t>
      </w:r>
      <w:r w:rsidR="006825BB">
        <w:rPr>
          <w:rFonts w:asciiTheme="minorHAnsi" w:hAnsiTheme="minorHAnsi" w:cs="Lucida Sans Unicode"/>
          <w:sz w:val="22"/>
          <w:szCs w:val="22"/>
        </w:rPr>
        <w:t xml:space="preserve">Consiglio di Dipartimento </w:t>
      </w:r>
      <w:r w:rsidRPr="00237FA9">
        <w:rPr>
          <w:rFonts w:asciiTheme="minorHAnsi" w:hAnsiTheme="minorHAnsi" w:cs="Lucida Sans Unicode"/>
          <w:sz w:val="22"/>
          <w:szCs w:val="22"/>
        </w:rPr>
        <w:t>in data ____ con il seguente esito</w:t>
      </w:r>
      <w:r w:rsidR="00EF4820">
        <w:rPr>
          <w:rFonts w:asciiTheme="minorHAnsi" w:hAnsiTheme="minorHAnsi" w:cs="Lucida Sans Unicode"/>
          <w:sz w:val="22"/>
          <w:szCs w:val="22"/>
        </w:rPr>
        <w:t>:</w:t>
      </w:r>
      <w:r w:rsidRPr="00237FA9">
        <w:rPr>
          <w:rFonts w:asciiTheme="minorHAnsi" w:hAnsiTheme="minorHAnsi" w:cs="Lucida Sans Unicode"/>
          <w:color w:val="000000"/>
          <w:sz w:val="22"/>
          <w:szCs w:val="22"/>
        </w:rPr>
        <w:t xml:space="preserve"> </w:t>
      </w:r>
    </w:p>
    <w:p w14:paraId="6CBC6E7D" w14:textId="77777777" w:rsidR="00EF4820" w:rsidRDefault="00EF4820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548DD4" w:themeColor="text2" w:themeTint="99"/>
          <w:sz w:val="22"/>
          <w:szCs w:val="22"/>
        </w:rPr>
      </w:pPr>
    </w:p>
    <w:p w14:paraId="5B21D00B" w14:textId="420333AB" w:rsidR="006C7EBA" w:rsidRPr="007A79EF" w:rsidRDefault="00FB4A8D" w:rsidP="007A79E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7168E2">
        <w:rPr>
          <w:rFonts w:asciiTheme="minorHAnsi" w:hAnsiTheme="minorHAnsi" w:cs="Lucida Sans Unicode"/>
          <w:b/>
          <w:bCs/>
          <w:color w:val="548DD4" w:themeColor="text2" w:themeTint="99"/>
          <w:sz w:val="22"/>
          <w:szCs w:val="22"/>
          <w:highlight w:val="yellow"/>
        </w:rPr>
        <w:t>[</w:t>
      </w:r>
      <w:r w:rsidR="001A125C" w:rsidRPr="007168E2">
        <w:rPr>
          <w:rFonts w:asciiTheme="minorHAnsi" w:hAnsiTheme="minorHAnsi" w:cs="Lucida Sans Unicode"/>
          <w:b/>
          <w:bCs/>
          <w:i/>
          <w:color w:val="548DD4" w:themeColor="text2" w:themeTint="99"/>
          <w:sz w:val="22"/>
          <w:szCs w:val="22"/>
          <w:highlight w:val="yellow"/>
        </w:rPr>
        <w:t xml:space="preserve">non più di </w:t>
      </w:r>
      <w:r w:rsidR="001A125C" w:rsidRPr="007A79EF">
        <w:rPr>
          <w:rFonts w:asciiTheme="minorHAnsi" w:hAnsiTheme="minorHAnsi" w:cs="Lucida Sans Unicode"/>
          <w:b/>
          <w:bCs/>
          <w:i/>
          <w:color w:val="548DD4" w:themeColor="text2" w:themeTint="99"/>
          <w:sz w:val="22"/>
          <w:szCs w:val="22"/>
          <w:highlight w:val="yellow"/>
        </w:rPr>
        <w:t>1500 caratteri</w:t>
      </w:r>
      <w:r w:rsidRPr="007A79EF">
        <w:rPr>
          <w:rFonts w:asciiTheme="minorHAnsi" w:hAnsiTheme="minorHAnsi" w:cs="Lucida Sans Unicode"/>
          <w:b/>
          <w:bCs/>
          <w:color w:val="548DD4" w:themeColor="text2" w:themeTint="99"/>
          <w:sz w:val="22"/>
          <w:szCs w:val="22"/>
          <w:highlight w:val="yellow"/>
        </w:rPr>
        <w:t>]</w:t>
      </w:r>
      <w:r w:rsidR="006C7EBA">
        <w:rPr>
          <w:rFonts w:cs="Lucida Sans Unicode"/>
          <w:caps/>
        </w:rPr>
        <w:br w:type="page"/>
      </w:r>
    </w:p>
    <w:p w14:paraId="5EEB035C" w14:textId="188255C9" w:rsidR="00636F3E" w:rsidRPr="00237FA9" w:rsidRDefault="001A125C" w:rsidP="00636F3E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ANALISI DELLA SITUAZIONE</w:t>
      </w:r>
    </w:p>
    <w:p w14:paraId="78ECCBA4" w14:textId="0C935F7E" w:rsidR="00636F3E" w:rsidRPr="00237FA9" w:rsidRDefault="00636F3E" w:rsidP="00636F3E">
      <w:pPr>
        <w:spacing w:before="120"/>
        <w:rPr>
          <w:rFonts w:cs="Lucida Sans Unicode"/>
          <w:i/>
          <w:color w:val="548DD4" w:themeColor="text2" w:themeTint="99"/>
          <w:lang w:eastAsia="it-IT"/>
        </w:rPr>
      </w:pPr>
      <w:r w:rsidRPr="007C6E63">
        <w:rPr>
          <w:rFonts w:cs="Lucida Sans Unicode"/>
          <w:i/>
          <w:lang w:eastAsia="it-IT"/>
        </w:rPr>
        <w:t>Si suggerisce di selezionare gli indicatori da commentare dandone motivazione, quindi di analizzare i valori e</w:t>
      </w:r>
      <w:r w:rsidR="009748B2">
        <w:rPr>
          <w:rFonts w:cs="Lucida Sans Unicode"/>
          <w:i/>
          <w:lang w:eastAsia="it-IT"/>
        </w:rPr>
        <w:t>d</w:t>
      </w:r>
      <w:r w:rsidRPr="007C6E63">
        <w:rPr>
          <w:rFonts w:cs="Lucida Sans Unicode"/>
          <w:i/>
          <w:lang w:eastAsia="it-IT"/>
        </w:rPr>
        <w:t xml:space="preserve"> </w:t>
      </w:r>
      <w:proofErr w:type="gramStart"/>
      <w:r w:rsidRPr="007C6E63">
        <w:rPr>
          <w:rFonts w:cs="Lucida Sans Unicode"/>
          <w:i/>
          <w:lang w:eastAsia="it-IT"/>
        </w:rPr>
        <w:t>il</w:t>
      </w:r>
      <w:r w:rsidR="00EF4820">
        <w:rPr>
          <w:rFonts w:cs="Lucida Sans Unicode"/>
          <w:i/>
          <w:lang w:eastAsia="it-IT"/>
        </w:rPr>
        <w:t xml:space="preserve"> </w:t>
      </w:r>
      <w:r w:rsidRPr="006825BB">
        <w:rPr>
          <w:rFonts w:cs="Lucida Sans Unicode"/>
          <w:iCs/>
          <w:lang w:eastAsia="it-IT"/>
        </w:rPr>
        <w:t>trend</w:t>
      </w:r>
      <w:proofErr w:type="gramEnd"/>
      <w:r w:rsidRPr="007C6E63">
        <w:rPr>
          <w:rFonts w:cs="Lucida Sans Unicode"/>
          <w:i/>
          <w:lang w:eastAsia="it-IT"/>
        </w:rPr>
        <w:t xml:space="preserve"> confrontandoli con i dati nazionali, </w:t>
      </w:r>
      <w:r w:rsidRPr="00EF4820">
        <w:rPr>
          <w:rFonts w:cs="Lucida Sans Unicode"/>
          <w:i/>
          <w:lang w:eastAsia="it-IT"/>
        </w:rPr>
        <w:t xml:space="preserve">di </w:t>
      </w:r>
      <w:r w:rsidR="00EF4820">
        <w:rPr>
          <w:rFonts w:cs="Lucida Sans Unicode"/>
          <w:i/>
          <w:lang w:eastAsia="it-IT"/>
        </w:rPr>
        <w:t>a</w:t>
      </w:r>
      <w:r w:rsidRPr="00EF4820">
        <w:rPr>
          <w:rFonts w:cs="Lucida Sans Unicode"/>
          <w:i/>
          <w:lang w:eastAsia="it-IT"/>
        </w:rPr>
        <w:t>rea e</w:t>
      </w:r>
      <w:r w:rsidRPr="007C6E63">
        <w:rPr>
          <w:rFonts w:cs="Lucida Sans Unicode"/>
          <w:i/>
          <w:lang w:eastAsia="it-IT"/>
        </w:rPr>
        <w:t xml:space="preserve"> di Ateneo. </w:t>
      </w:r>
      <w:r w:rsidR="006825BB">
        <w:rPr>
          <w:rFonts w:cs="Lucida Sans Unicode"/>
          <w:b/>
          <w:i/>
          <w:lang w:eastAsia="it-IT"/>
        </w:rPr>
        <w:t>È</w:t>
      </w:r>
      <w:r w:rsidRPr="007C6E63">
        <w:rPr>
          <w:rFonts w:cs="Lucida Sans Unicode"/>
          <w:b/>
          <w:i/>
          <w:lang w:eastAsia="it-IT"/>
        </w:rPr>
        <w:t xml:space="preserve"> opportuno anche valutare gli eventuali miglioramenti in seguito ad azioni correttive stabilite nelle SMA</w:t>
      </w:r>
      <w:r w:rsidR="006825BB">
        <w:rPr>
          <w:rFonts w:cs="Lucida Sans Unicode"/>
          <w:b/>
          <w:i/>
          <w:lang w:eastAsia="it-IT"/>
        </w:rPr>
        <w:t>-DIP</w:t>
      </w:r>
      <w:r w:rsidRPr="007C6E63">
        <w:rPr>
          <w:rFonts w:cs="Lucida Sans Unicode"/>
          <w:b/>
          <w:i/>
          <w:lang w:eastAsia="it-IT"/>
        </w:rPr>
        <w:t xml:space="preserve"> precedenti</w:t>
      </w:r>
      <w:r w:rsidR="00FF116E" w:rsidRPr="007C6E63">
        <w:rPr>
          <w:b/>
          <w:i/>
          <w:shd w:val="clear" w:color="auto" w:fill="FFFFFF"/>
        </w:rPr>
        <w:t xml:space="preserve"> </w:t>
      </w:r>
      <w:r w:rsidR="00FF116E" w:rsidRPr="007C6E63">
        <w:rPr>
          <w:rFonts w:cs="Lucida Sans Unicode"/>
          <w:b/>
          <w:i/>
          <w:lang w:eastAsia="it-IT"/>
        </w:rPr>
        <w:t>indicando, in base agli indicatori attuali, se tali azioni hanno o meno avuto effetti migliorativi, segnalando se le criticità sono state</w:t>
      </w:r>
      <w:r w:rsidR="006825BB">
        <w:rPr>
          <w:rFonts w:cs="Lucida Sans Unicode"/>
          <w:b/>
          <w:i/>
          <w:lang w:eastAsia="it-IT"/>
        </w:rPr>
        <w:t xml:space="preserve"> </w:t>
      </w:r>
      <w:r w:rsidR="00FF116E" w:rsidRPr="007C6E63">
        <w:rPr>
          <w:rFonts w:cs="Lucida Sans Unicode"/>
          <w:b/>
          <w:i/>
          <w:lang w:eastAsia="it-IT"/>
        </w:rPr>
        <w:t>risolte o permangono.</w:t>
      </w:r>
      <w:r w:rsidR="00FF116E" w:rsidRPr="007C6E63">
        <w:rPr>
          <w:rFonts w:cs="Lucida Sans Unicode"/>
          <w:i/>
          <w:lang w:eastAsia="it-IT"/>
        </w:rPr>
        <w:t xml:space="preserve"> </w:t>
      </w:r>
      <w:r w:rsidRPr="007C6E63">
        <w:rPr>
          <w:rFonts w:cs="Lucida Sans Unicode"/>
          <w:i/>
          <w:lang w:eastAsia="it-IT"/>
        </w:rPr>
        <w:t xml:space="preserve"> Si ricorda che gli indicatori non sono misuratori lineari di efficacia ma vanno intesi come sentinella</w:t>
      </w:r>
      <w:r w:rsidRPr="00237FA9">
        <w:rPr>
          <w:rFonts w:cs="Lucida Sans Unicode"/>
          <w:i/>
          <w:color w:val="548DD4" w:themeColor="text2" w:themeTint="99"/>
          <w:lang w:eastAsia="it-IT"/>
        </w:rPr>
        <w:t>.</w:t>
      </w:r>
    </w:p>
    <w:p w14:paraId="2F4D5002" w14:textId="77777777" w:rsidR="00237FA9" w:rsidRDefault="00237FA9" w:rsidP="00237FA9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44033943" w14:textId="77777777" w:rsidR="001A125C" w:rsidRPr="007C6E63" w:rsidRDefault="007C6E63" w:rsidP="00237FA9">
      <w:pPr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4AB8A5B1" w14:textId="5D38FB4E" w:rsidR="00163C4A" w:rsidRPr="007C6E63" w:rsidRDefault="001A125C">
      <w:pPr>
        <w:pStyle w:val="Paragrafoelenco"/>
        <w:numPr>
          <w:ilvl w:val="0"/>
          <w:numId w:val="4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Esito delle azioni pianificate nelle precedenti SMA</w:t>
      </w:r>
      <w:r w:rsidR="006825BB">
        <w:rPr>
          <w:rFonts w:cs="Lucida Sans Unicode"/>
          <w:color w:val="4F81BD" w:themeColor="accent1"/>
          <w:sz w:val="20"/>
          <w:szCs w:val="20"/>
          <w:lang w:eastAsia="it-IT"/>
        </w:rPr>
        <w:t>-DIP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28B955C9" w14:textId="77777777" w:rsidR="00636F3E" w:rsidRPr="007C6E63" w:rsidRDefault="00163C4A">
      <w:pPr>
        <w:pStyle w:val="Paragrafoelenco"/>
        <w:numPr>
          <w:ilvl w:val="0"/>
          <w:numId w:val="5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Indicazione della risoluzione della criticità (se questa dovesse permanere, riportarla nella sezione criticità)</w:t>
      </w:r>
    </w:p>
    <w:p w14:paraId="691CDBBB" w14:textId="77777777" w:rsidR="00636F3E" w:rsidRPr="007C6E63" w:rsidRDefault="00636F3E">
      <w:pPr>
        <w:pStyle w:val="Paragrafoelenco"/>
        <w:numPr>
          <w:ilvl w:val="0"/>
          <w:numId w:val="4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Analisi dei dati 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>attuali e confronto con quelli degli anni precedenti</w:t>
      </w:r>
    </w:p>
    <w:p w14:paraId="13267B5D" w14:textId="77777777" w:rsidR="00636F3E" w:rsidRPr="007C6E63" w:rsidRDefault="00636F3E">
      <w:pPr>
        <w:pStyle w:val="Paragrafoelenco"/>
        <w:numPr>
          <w:ilvl w:val="0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Scelta motivata degli indicatori su cui soffermarsi</w:t>
      </w:r>
    </w:p>
    <w:p w14:paraId="46575DE0" w14:textId="77777777" w:rsidR="00636F3E" w:rsidRPr="007C6E63" w:rsidRDefault="00636F3E">
      <w:pPr>
        <w:pStyle w:val="Paragrafoelenco"/>
        <w:numPr>
          <w:ilvl w:val="0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Indicatore X</w:t>
      </w:r>
    </w:p>
    <w:p w14:paraId="20B931F8" w14:textId="77777777" w:rsidR="00163C4A" w:rsidRPr="007C6E63" w:rsidRDefault="00636F3E">
      <w:pPr>
        <w:pStyle w:val="Paragrafoelenco"/>
        <w:numPr>
          <w:ilvl w:val="1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Commento al valore e </w:t>
      </w:r>
      <w:proofErr w:type="gramStart"/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al </w:t>
      </w:r>
      <w:r w:rsidRPr="006825BB">
        <w:rPr>
          <w:rFonts w:cs="Lucida Sans Unicode"/>
          <w:i/>
          <w:iCs/>
          <w:color w:val="4F81BD" w:themeColor="accent1"/>
          <w:sz w:val="20"/>
          <w:szCs w:val="20"/>
          <w:lang w:eastAsia="it-IT"/>
        </w:rPr>
        <w:t>trend</w:t>
      </w:r>
      <w:proofErr w:type="gramEnd"/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, confronto con il dato nazionale, di area e di Ateneo</w:t>
      </w:r>
    </w:p>
    <w:p w14:paraId="7BBEB787" w14:textId="77777777" w:rsidR="00D33955" w:rsidRPr="001A125C" w:rsidRDefault="00D33955" w:rsidP="00D33955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4A5BD6EE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E93BE56" w14:textId="3B370F89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CR</w:t>
      </w:r>
      <w:r w:rsid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ITICITÀ</w:t>
      </w:r>
    </w:p>
    <w:p w14:paraId="64F9D2AA" w14:textId="77777777" w:rsidR="00636F3E" w:rsidRDefault="00636F3E" w:rsidP="00636F3E">
      <w:pPr>
        <w:spacing w:before="120"/>
        <w:rPr>
          <w:rFonts w:cs="Lucida Sans Unicode"/>
          <w:i/>
          <w:lang w:eastAsia="it-IT"/>
        </w:rPr>
      </w:pPr>
      <w:r w:rsidRPr="007C6E63">
        <w:rPr>
          <w:rFonts w:cs="Lucida Sans Unicode"/>
          <w:i/>
          <w:lang w:eastAsia="it-IT"/>
        </w:rPr>
        <w:t>Si suggerisce di classificare le criticità su tre livelli: criticità lievi (ritenute poco rilevanti, su cui si intraprendono iniziative che possono avere effetti migliorativi), criticità significative (valutate come rilevanti, che richiedono interventi specifici e misure tempestive), criticità da approfondire (che necessitano approfondimenti e valutazioni successive).</w:t>
      </w:r>
    </w:p>
    <w:p w14:paraId="5F13B366" w14:textId="77777777" w:rsidR="007C6E63" w:rsidRPr="007C6E63" w:rsidRDefault="007C6E63" w:rsidP="00636F3E">
      <w:pPr>
        <w:spacing w:before="120"/>
        <w:rPr>
          <w:rFonts w:cs="Lucida Sans Unicode"/>
          <w:i/>
          <w:lang w:eastAsia="it-IT"/>
        </w:rPr>
      </w:pPr>
    </w:p>
    <w:p w14:paraId="11D642A0" w14:textId="77777777" w:rsidR="00636F3E" w:rsidRPr="007C6E63" w:rsidRDefault="007C6E63" w:rsidP="007C6E63">
      <w:pPr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63C69D2F" w14:textId="77777777" w:rsidR="00636F3E" w:rsidRPr="007C6E63" w:rsidRDefault="00636F3E">
      <w:pPr>
        <w:pStyle w:val="Paragrafoelenco"/>
        <w:numPr>
          <w:ilvl w:val="0"/>
          <w:numId w:val="3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persistenti da anni precedenti</w:t>
      </w:r>
    </w:p>
    <w:p w14:paraId="55890298" w14:textId="77777777" w:rsidR="00636F3E" w:rsidRPr="007C6E63" w:rsidRDefault="00636F3E">
      <w:pPr>
        <w:pStyle w:val="Paragrafoelenco"/>
        <w:numPr>
          <w:ilvl w:val="0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X</w:t>
      </w:r>
    </w:p>
    <w:p w14:paraId="043557FD" w14:textId="77777777" w:rsidR="00636F3E" w:rsidRPr="007C6E63" w:rsidRDefault="00636F3E">
      <w:pPr>
        <w:pStyle w:val="Paragrafoelenco"/>
        <w:numPr>
          <w:ilvl w:val="1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 e classificazione (lieve, significativa, da approfondire)</w:t>
      </w:r>
    </w:p>
    <w:p w14:paraId="0D7D456D" w14:textId="77777777" w:rsidR="00636F3E" w:rsidRPr="007C6E63" w:rsidRDefault="00636F3E" w:rsidP="007C6E63">
      <w:pPr>
        <w:pStyle w:val="Paragrafoelenco"/>
        <w:ind w:left="1788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19DD2923" w14:textId="650FDFF6" w:rsidR="00636F3E" w:rsidRPr="007C6E63" w:rsidRDefault="00636F3E">
      <w:pPr>
        <w:pStyle w:val="Paragrafoelenco"/>
        <w:numPr>
          <w:ilvl w:val="0"/>
          <w:numId w:val="3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Criticità </w:t>
      </w:r>
      <w:r w:rsidRPr="009F3217">
        <w:rPr>
          <w:rFonts w:cs="Lucida Sans Unicode"/>
          <w:sz w:val="20"/>
          <w:szCs w:val="20"/>
          <w:lang w:eastAsia="it-IT"/>
        </w:rPr>
        <w:t>emerg</w:t>
      </w:r>
      <w:r w:rsidR="00936147" w:rsidRPr="009F3217">
        <w:rPr>
          <w:rFonts w:cs="Lucida Sans Unicode"/>
          <w:sz w:val="20"/>
          <w:szCs w:val="20"/>
          <w:lang w:eastAsia="it-IT"/>
        </w:rPr>
        <w:t>enti</w:t>
      </w: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dall’analisi della situazione</w:t>
      </w:r>
    </w:p>
    <w:p w14:paraId="547FE294" w14:textId="77777777" w:rsidR="00636F3E" w:rsidRPr="007C6E63" w:rsidRDefault="00636F3E">
      <w:pPr>
        <w:pStyle w:val="Paragrafoelenco"/>
        <w:numPr>
          <w:ilvl w:val="0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Y</w:t>
      </w:r>
    </w:p>
    <w:p w14:paraId="492430D1" w14:textId="77777777" w:rsidR="00636F3E" w:rsidRPr="007C6E63" w:rsidRDefault="00636F3E">
      <w:pPr>
        <w:pStyle w:val="Paragrafoelenco"/>
        <w:numPr>
          <w:ilvl w:val="1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Descrizione, collegamento all’analisi della situazione della sezione precedente (e.g. andamento indicatore X), classificazione (lieve, significativa, da approfondire)</w:t>
      </w:r>
    </w:p>
    <w:p w14:paraId="0C718EBB" w14:textId="77777777" w:rsidR="00B66B12" w:rsidRPr="00636F3E" w:rsidRDefault="00B66B12" w:rsidP="00B66B12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0AD079F9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7B7D5660" w14:textId="40515256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AZIONI CORRETTIVE</w:t>
      </w:r>
      <w:r w:rsidR="00B66B12"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/MIGLIORATIVE</w:t>
      </w:r>
    </w:p>
    <w:p w14:paraId="126794CB" w14:textId="037D6419" w:rsidR="00636F3E" w:rsidRPr="007C6E63" w:rsidRDefault="00636F3E" w:rsidP="00636F3E">
      <w:pPr>
        <w:spacing w:before="120"/>
        <w:rPr>
          <w:rFonts w:cs="Lucida Sans Unicode"/>
          <w:i/>
          <w:sz w:val="20"/>
          <w:szCs w:val="20"/>
          <w:lang w:eastAsia="it-IT"/>
        </w:rPr>
      </w:pPr>
      <w:r w:rsidRPr="007C6E63">
        <w:rPr>
          <w:rFonts w:cs="Lucida Sans Unicode"/>
          <w:i/>
          <w:sz w:val="20"/>
          <w:szCs w:val="20"/>
          <w:lang w:eastAsia="it-IT"/>
        </w:rPr>
        <w:t xml:space="preserve">Le azioni correttive proposte devono essere ragionevolmente perseguibili e devono ricadere nel perimetro delle competenze del </w:t>
      </w:r>
      <w:r w:rsidR="006825BB">
        <w:rPr>
          <w:rFonts w:cs="Lucida Sans Unicode"/>
          <w:i/>
          <w:sz w:val="20"/>
          <w:szCs w:val="20"/>
          <w:lang w:eastAsia="it-IT"/>
        </w:rPr>
        <w:t>Dipartimento</w:t>
      </w:r>
      <w:r w:rsidRPr="007C6E63">
        <w:rPr>
          <w:rFonts w:cs="Lucida Sans Unicode"/>
          <w:i/>
          <w:sz w:val="20"/>
          <w:szCs w:val="20"/>
          <w:lang w:eastAsia="it-IT"/>
        </w:rPr>
        <w:t>; esse devono corrispondere direttamente alle criticità evidenziate al punto precedente, dando priorità a quelle classificate come significative. Le azioni correttive possono anche essere non direttamente collegate a specifiche criticità ma intese come azioni di miglioramento.</w:t>
      </w:r>
    </w:p>
    <w:p w14:paraId="2AC3E339" w14:textId="77777777" w:rsid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37F0D361" w14:textId="77777777" w:rsidR="00636F3E" w:rsidRP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2CEA09A1" w14:textId="77777777" w:rsidR="00636F3E" w:rsidRPr="007C6E63" w:rsidRDefault="00636F3E" w:rsidP="00636F3E">
      <w:pPr>
        <w:pStyle w:val="Paragrafoelenco"/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Azione correttiva X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298033B7" w14:textId="1C6EB1A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significativa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(persistente</w:t>
      </w:r>
      <w:r w:rsidR="00936147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  <w:r w:rsidR="00936147" w:rsidRPr="009F3217">
        <w:rPr>
          <w:rFonts w:cs="Lucida Sans Unicode"/>
          <w:sz w:val="20"/>
          <w:szCs w:val="20"/>
          <w:lang w:eastAsia="it-IT"/>
        </w:rPr>
        <w:t>o emergente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>)</w:t>
      </w: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e/o azione di miglioramento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364CBF3C" w14:textId="7777777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 dell’azione correttiva</w:t>
      </w:r>
    </w:p>
    <w:p w14:paraId="39512CC6" w14:textId="6210E00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Responsabilità</w:t>
      </w:r>
    </w:p>
    <w:p w14:paraId="7A2F88CF" w14:textId="3C6F5BD0" w:rsidR="00636F3E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Tempistica</w:t>
      </w:r>
    </w:p>
    <w:p w14:paraId="0CA06816" w14:textId="17220A4A" w:rsidR="000B727B" w:rsidRPr="007C6E63" w:rsidRDefault="000B727B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color w:val="4F81BD" w:themeColor="accent1"/>
          <w:sz w:val="20"/>
          <w:szCs w:val="20"/>
          <w:lang w:eastAsia="it-IT"/>
        </w:rPr>
        <w:t>Risorse</w:t>
      </w:r>
    </w:p>
    <w:p w14:paraId="00C5C347" w14:textId="0FF1768D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Modalità/indicatori di verifica</w:t>
      </w:r>
    </w:p>
    <w:p w14:paraId="3DE11F82" w14:textId="77777777" w:rsidR="00140009" w:rsidRPr="00636F3E" w:rsidRDefault="00140009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00829839" w14:textId="77777777" w:rsidR="008158E3" w:rsidRPr="00636F3E" w:rsidRDefault="008158E3" w:rsidP="008158E3">
      <w:pPr>
        <w:ind w:right="-35"/>
        <w:jc w:val="center"/>
        <w:rPr>
          <w:rFonts w:cs="Lucida Sans Unicode"/>
          <w:sz w:val="20"/>
          <w:szCs w:val="20"/>
          <w:lang w:eastAsia="it-IT"/>
        </w:rPr>
      </w:pPr>
    </w:p>
    <w:p w14:paraId="2D16610E" w14:textId="77777777" w:rsidR="00140009" w:rsidRPr="00636F3E" w:rsidRDefault="00140009" w:rsidP="00C06A2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4E961F37" w14:textId="77777777" w:rsidR="00D05D02" w:rsidRPr="00636F3E" w:rsidRDefault="00D05D02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7038711C" w14:textId="77777777" w:rsidR="00F652FF" w:rsidRPr="00F0294C" w:rsidRDefault="00F652FF" w:rsidP="00B66B12">
      <w:pPr>
        <w:pStyle w:val="Default"/>
        <w:spacing w:line="276" w:lineRule="auto"/>
        <w:ind w:right="-7"/>
        <w:rPr>
          <w:rFonts w:ascii="Calibri" w:hAnsi="Calibri"/>
          <w:sz w:val="22"/>
          <w:szCs w:val="22"/>
        </w:rPr>
      </w:pPr>
    </w:p>
    <w:sectPr w:rsidR="00F652FF" w:rsidRPr="00F0294C" w:rsidSect="004C13E0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080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4C6C" w14:textId="77777777" w:rsidR="00891847" w:rsidRDefault="00891847" w:rsidP="0094439A">
      <w:r>
        <w:separator/>
      </w:r>
    </w:p>
  </w:endnote>
  <w:endnote w:type="continuationSeparator" w:id="0">
    <w:p w14:paraId="58844894" w14:textId="77777777" w:rsidR="00891847" w:rsidRDefault="00891847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0F0B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87F7EE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5577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27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E3377A5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E885" w14:textId="77777777" w:rsidR="00891847" w:rsidRDefault="00891847" w:rsidP="0094439A">
      <w:r>
        <w:separator/>
      </w:r>
    </w:p>
  </w:footnote>
  <w:footnote w:type="continuationSeparator" w:id="0">
    <w:p w14:paraId="729274A2" w14:textId="77777777" w:rsidR="00891847" w:rsidRDefault="00891847" w:rsidP="0094439A">
      <w:r>
        <w:continuationSeparator/>
      </w:r>
    </w:p>
  </w:footnote>
  <w:footnote w:id="1">
    <w:p w14:paraId="76DC1AC2" w14:textId="77777777" w:rsidR="00277D67" w:rsidRDefault="00277D67" w:rsidP="00277D67">
      <w:pPr>
        <w:pStyle w:val="Testonotaapidipagina"/>
      </w:pPr>
      <w:r w:rsidRPr="00EA2475">
        <w:rPr>
          <w:rStyle w:val="Rimandonotaapidipagina"/>
        </w:rPr>
        <w:footnoteRef/>
      </w:r>
      <w:r w:rsidRPr="00EA2475"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390A0E">
        <w:rPr>
          <w:rFonts w:cstheme="minorHAnsi"/>
        </w:rPr>
        <w:t xml:space="preserve">icamente aggiornati che consentano una stima dinamica dell'andamento presunto del Dipartimento rispetto ai dati dell'ultima </w:t>
      </w:r>
      <w:r w:rsidRPr="004A3527">
        <w:rPr>
          <w:rFonts w:cstheme="minorHAnsi"/>
        </w:rPr>
        <w:t>VQR. È possibile, ad esempio, fare riferimento al n</w:t>
      </w:r>
      <w:r w:rsidRPr="004A3527">
        <w:rPr>
          <w:rFonts w:cstheme="minorHAnsi"/>
          <w:color w:val="000000"/>
        </w:rPr>
        <w:t>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965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1CA7" w14:textId="77777777" w:rsidR="00237FA9" w:rsidRDefault="00237FA9" w:rsidP="0041254C">
    <w:pPr>
      <w:pStyle w:val="Intestazione"/>
    </w:pPr>
    <w:r>
      <w:rPr>
        <w:noProof/>
        <w:lang w:eastAsia="it-IT"/>
      </w:rPr>
      <w:drawing>
        <wp:inline distT="0" distB="0" distL="0" distR="0" wp14:anchorId="12AA5807" wp14:editId="2BFFCD99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0F7F443F" wp14:editId="2069DA50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4F9DA" w14:textId="77777777" w:rsidR="00237FA9" w:rsidRDefault="00237FA9" w:rsidP="0041254C">
    <w:pPr>
      <w:pStyle w:val="Intestazione"/>
    </w:pPr>
  </w:p>
  <w:p w14:paraId="51D1E91A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7636">
    <w:abstractNumId w:val="3"/>
  </w:num>
  <w:num w:numId="2" w16cid:durableId="87888832">
    <w:abstractNumId w:val="1"/>
  </w:num>
  <w:num w:numId="3" w16cid:durableId="676227241">
    <w:abstractNumId w:val="2"/>
  </w:num>
  <w:num w:numId="4" w16cid:durableId="355424755">
    <w:abstractNumId w:val="6"/>
  </w:num>
  <w:num w:numId="5" w16cid:durableId="1918711778">
    <w:abstractNumId w:val="4"/>
  </w:num>
  <w:num w:numId="6" w16cid:durableId="581109448">
    <w:abstractNumId w:val="5"/>
  </w:num>
  <w:num w:numId="7" w16cid:durableId="437215208">
    <w:abstractNumId w:val="0"/>
  </w:num>
  <w:num w:numId="8" w16cid:durableId="147174958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349E"/>
    <w:rsid w:val="0001510A"/>
    <w:rsid w:val="0004201C"/>
    <w:rsid w:val="000471A6"/>
    <w:rsid w:val="00053B5A"/>
    <w:rsid w:val="000564F9"/>
    <w:rsid w:val="00071242"/>
    <w:rsid w:val="00072DDF"/>
    <w:rsid w:val="00092B25"/>
    <w:rsid w:val="00092D5C"/>
    <w:rsid w:val="000B31F0"/>
    <w:rsid w:val="000B3DBD"/>
    <w:rsid w:val="000B727B"/>
    <w:rsid w:val="000C063C"/>
    <w:rsid w:val="000C1945"/>
    <w:rsid w:val="000C4076"/>
    <w:rsid w:val="000C4213"/>
    <w:rsid w:val="000C6261"/>
    <w:rsid w:val="000C661B"/>
    <w:rsid w:val="000D0849"/>
    <w:rsid w:val="000D61E0"/>
    <w:rsid w:val="000D7742"/>
    <w:rsid w:val="000E28D7"/>
    <w:rsid w:val="000F24AC"/>
    <w:rsid w:val="000F5E46"/>
    <w:rsid w:val="00115331"/>
    <w:rsid w:val="00121404"/>
    <w:rsid w:val="00130CA8"/>
    <w:rsid w:val="001333D2"/>
    <w:rsid w:val="00133992"/>
    <w:rsid w:val="00140009"/>
    <w:rsid w:val="00144B8D"/>
    <w:rsid w:val="00153318"/>
    <w:rsid w:val="00153D9F"/>
    <w:rsid w:val="00160A4F"/>
    <w:rsid w:val="00161252"/>
    <w:rsid w:val="00161BBC"/>
    <w:rsid w:val="001625F4"/>
    <w:rsid w:val="00163BFB"/>
    <w:rsid w:val="00163C4A"/>
    <w:rsid w:val="001702E6"/>
    <w:rsid w:val="001709A9"/>
    <w:rsid w:val="0017281A"/>
    <w:rsid w:val="00185088"/>
    <w:rsid w:val="001871AE"/>
    <w:rsid w:val="0018791B"/>
    <w:rsid w:val="001903D9"/>
    <w:rsid w:val="001919D4"/>
    <w:rsid w:val="00192665"/>
    <w:rsid w:val="001A125C"/>
    <w:rsid w:val="001A2002"/>
    <w:rsid w:val="001B3F1E"/>
    <w:rsid w:val="001B6BFC"/>
    <w:rsid w:val="001C48D4"/>
    <w:rsid w:val="001D164A"/>
    <w:rsid w:val="001D3074"/>
    <w:rsid w:val="001D569C"/>
    <w:rsid w:val="001E4802"/>
    <w:rsid w:val="001F16F4"/>
    <w:rsid w:val="00204F13"/>
    <w:rsid w:val="002070B1"/>
    <w:rsid w:val="002073CE"/>
    <w:rsid w:val="002121AF"/>
    <w:rsid w:val="00222483"/>
    <w:rsid w:val="0023192D"/>
    <w:rsid w:val="00234450"/>
    <w:rsid w:val="00237FA9"/>
    <w:rsid w:val="00242194"/>
    <w:rsid w:val="002437C4"/>
    <w:rsid w:val="00243ACB"/>
    <w:rsid w:val="00254177"/>
    <w:rsid w:val="00255806"/>
    <w:rsid w:val="00266226"/>
    <w:rsid w:val="00267D71"/>
    <w:rsid w:val="00271022"/>
    <w:rsid w:val="00276FBA"/>
    <w:rsid w:val="00277D67"/>
    <w:rsid w:val="00284172"/>
    <w:rsid w:val="00287738"/>
    <w:rsid w:val="00297604"/>
    <w:rsid w:val="002A1069"/>
    <w:rsid w:val="002A1AA7"/>
    <w:rsid w:val="002A238C"/>
    <w:rsid w:val="002A43A2"/>
    <w:rsid w:val="002A5EB5"/>
    <w:rsid w:val="002B0060"/>
    <w:rsid w:val="002C0404"/>
    <w:rsid w:val="002D3AAF"/>
    <w:rsid w:val="002D3CFF"/>
    <w:rsid w:val="002E0B45"/>
    <w:rsid w:val="002E3E6C"/>
    <w:rsid w:val="002E6A11"/>
    <w:rsid w:val="002F6B2A"/>
    <w:rsid w:val="00305C5E"/>
    <w:rsid w:val="00310C9D"/>
    <w:rsid w:val="00313E2D"/>
    <w:rsid w:val="00316CEE"/>
    <w:rsid w:val="00322650"/>
    <w:rsid w:val="00335213"/>
    <w:rsid w:val="00344DF9"/>
    <w:rsid w:val="003467CE"/>
    <w:rsid w:val="00352D17"/>
    <w:rsid w:val="00355909"/>
    <w:rsid w:val="00360DA5"/>
    <w:rsid w:val="00361058"/>
    <w:rsid w:val="00385AB9"/>
    <w:rsid w:val="00387724"/>
    <w:rsid w:val="00387E6F"/>
    <w:rsid w:val="003910E1"/>
    <w:rsid w:val="003959B3"/>
    <w:rsid w:val="003A0E13"/>
    <w:rsid w:val="003A1A41"/>
    <w:rsid w:val="003B0C9E"/>
    <w:rsid w:val="003B3996"/>
    <w:rsid w:val="003B553F"/>
    <w:rsid w:val="003C3A67"/>
    <w:rsid w:val="003D245C"/>
    <w:rsid w:val="003E3961"/>
    <w:rsid w:val="00401EC2"/>
    <w:rsid w:val="0040332B"/>
    <w:rsid w:val="004069FD"/>
    <w:rsid w:val="0041254C"/>
    <w:rsid w:val="00417AC0"/>
    <w:rsid w:val="00423F25"/>
    <w:rsid w:val="00432EE2"/>
    <w:rsid w:val="00437182"/>
    <w:rsid w:val="0044762D"/>
    <w:rsid w:val="0045022B"/>
    <w:rsid w:val="00450C0D"/>
    <w:rsid w:val="004633F8"/>
    <w:rsid w:val="00483256"/>
    <w:rsid w:val="0048389D"/>
    <w:rsid w:val="004845E4"/>
    <w:rsid w:val="0048585D"/>
    <w:rsid w:val="00492CD1"/>
    <w:rsid w:val="00496CB5"/>
    <w:rsid w:val="004976CB"/>
    <w:rsid w:val="004B226D"/>
    <w:rsid w:val="004B447F"/>
    <w:rsid w:val="004B599D"/>
    <w:rsid w:val="004C1150"/>
    <w:rsid w:val="004C13E0"/>
    <w:rsid w:val="004C35D5"/>
    <w:rsid w:val="004D07D8"/>
    <w:rsid w:val="004E1BCE"/>
    <w:rsid w:val="004E3FC8"/>
    <w:rsid w:val="004E45AB"/>
    <w:rsid w:val="004E566F"/>
    <w:rsid w:val="004F060B"/>
    <w:rsid w:val="004F0FE0"/>
    <w:rsid w:val="004F1A50"/>
    <w:rsid w:val="00501631"/>
    <w:rsid w:val="00506973"/>
    <w:rsid w:val="00507FE5"/>
    <w:rsid w:val="00510229"/>
    <w:rsid w:val="00510666"/>
    <w:rsid w:val="00517D7A"/>
    <w:rsid w:val="00530648"/>
    <w:rsid w:val="00534B3D"/>
    <w:rsid w:val="00542DD0"/>
    <w:rsid w:val="0055068E"/>
    <w:rsid w:val="0055160B"/>
    <w:rsid w:val="00556C93"/>
    <w:rsid w:val="00557D2D"/>
    <w:rsid w:val="00557FC8"/>
    <w:rsid w:val="00563F1C"/>
    <w:rsid w:val="00565064"/>
    <w:rsid w:val="00567D8B"/>
    <w:rsid w:val="005709B4"/>
    <w:rsid w:val="00574452"/>
    <w:rsid w:val="00575890"/>
    <w:rsid w:val="005931AD"/>
    <w:rsid w:val="005A39A1"/>
    <w:rsid w:val="005B3412"/>
    <w:rsid w:val="005B4055"/>
    <w:rsid w:val="005C09DD"/>
    <w:rsid w:val="005C5E1B"/>
    <w:rsid w:val="005C651B"/>
    <w:rsid w:val="005C7471"/>
    <w:rsid w:val="005D352B"/>
    <w:rsid w:val="005D36E5"/>
    <w:rsid w:val="005D4B95"/>
    <w:rsid w:val="005D74A7"/>
    <w:rsid w:val="005F42EB"/>
    <w:rsid w:val="0060066D"/>
    <w:rsid w:val="00602D12"/>
    <w:rsid w:val="00603CD3"/>
    <w:rsid w:val="006119C2"/>
    <w:rsid w:val="006121DB"/>
    <w:rsid w:val="0062117D"/>
    <w:rsid w:val="00631217"/>
    <w:rsid w:val="00636F3E"/>
    <w:rsid w:val="00647AC8"/>
    <w:rsid w:val="00647AFF"/>
    <w:rsid w:val="00672C29"/>
    <w:rsid w:val="006740A5"/>
    <w:rsid w:val="00677555"/>
    <w:rsid w:val="006825BB"/>
    <w:rsid w:val="00695BF6"/>
    <w:rsid w:val="00697977"/>
    <w:rsid w:val="006C6EDF"/>
    <w:rsid w:val="006C7D11"/>
    <w:rsid w:val="006C7EBA"/>
    <w:rsid w:val="006D3A7B"/>
    <w:rsid w:val="006D59B1"/>
    <w:rsid w:val="006D61D9"/>
    <w:rsid w:val="006D9549"/>
    <w:rsid w:val="006E736B"/>
    <w:rsid w:val="006F09EF"/>
    <w:rsid w:val="006F2072"/>
    <w:rsid w:val="006F2E32"/>
    <w:rsid w:val="006F5CCD"/>
    <w:rsid w:val="007122C5"/>
    <w:rsid w:val="007168E2"/>
    <w:rsid w:val="00726829"/>
    <w:rsid w:val="0073303B"/>
    <w:rsid w:val="00733A5E"/>
    <w:rsid w:val="00736625"/>
    <w:rsid w:val="00741B60"/>
    <w:rsid w:val="007420C0"/>
    <w:rsid w:val="00750E20"/>
    <w:rsid w:val="00756039"/>
    <w:rsid w:val="0075746B"/>
    <w:rsid w:val="00761713"/>
    <w:rsid w:val="0076225C"/>
    <w:rsid w:val="00766697"/>
    <w:rsid w:val="00771B93"/>
    <w:rsid w:val="0077766A"/>
    <w:rsid w:val="00777A55"/>
    <w:rsid w:val="00780E8E"/>
    <w:rsid w:val="0078528E"/>
    <w:rsid w:val="007A131F"/>
    <w:rsid w:val="007A624F"/>
    <w:rsid w:val="007A79EF"/>
    <w:rsid w:val="007B26AB"/>
    <w:rsid w:val="007B3D16"/>
    <w:rsid w:val="007C19E0"/>
    <w:rsid w:val="007C26DD"/>
    <w:rsid w:val="007C6E63"/>
    <w:rsid w:val="007D3A68"/>
    <w:rsid w:val="007E0F5B"/>
    <w:rsid w:val="00805704"/>
    <w:rsid w:val="00805722"/>
    <w:rsid w:val="0080661C"/>
    <w:rsid w:val="00812159"/>
    <w:rsid w:val="00813C99"/>
    <w:rsid w:val="008158E3"/>
    <w:rsid w:val="0082658F"/>
    <w:rsid w:val="00826C80"/>
    <w:rsid w:val="008304C1"/>
    <w:rsid w:val="0083607A"/>
    <w:rsid w:val="0083630E"/>
    <w:rsid w:val="00837A65"/>
    <w:rsid w:val="00840481"/>
    <w:rsid w:val="00872BF5"/>
    <w:rsid w:val="008760B6"/>
    <w:rsid w:val="008875CB"/>
    <w:rsid w:val="00891847"/>
    <w:rsid w:val="0089252B"/>
    <w:rsid w:val="00894091"/>
    <w:rsid w:val="00894C51"/>
    <w:rsid w:val="008A19B6"/>
    <w:rsid w:val="008C0907"/>
    <w:rsid w:val="008C0BAF"/>
    <w:rsid w:val="008C3741"/>
    <w:rsid w:val="008C4098"/>
    <w:rsid w:val="008C56AB"/>
    <w:rsid w:val="008D621E"/>
    <w:rsid w:val="008E3748"/>
    <w:rsid w:val="008E7F3E"/>
    <w:rsid w:val="008F0AD8"/>
    <w:rsid w:val="008F153C"/>
    <w:rsid w:val="00901CF2"/>
    <w:rsid w:val="0090780C"/>
    <w:rsid w:val="009150E5"/>
    <w:rsid w:val="009230B6"/>
    <w:rsid w:val="00923C39"/>
    <w:rsid w:val="00932D2A"/>
    <w:rsid w:val="00932EA0"/>
    <w:rsid w:val="00936147"/>
    <w:rsid w:val="00940B03"/>
    <w:rsid w:val="0094439A"/>
    <w:rsid w:val="00946474"/>
    <w:rsid w:val="00950515"/>
    <w:rsid w:val="00965F53"/>
    <w:rsid w:val="00966328"/>
    <w:rsid w:val="009748B2"/>
    <w:rsid w:val="00976C26"/>
    <w:rsid w:val="009B276B"/>
    <w:rsid w:val="009B5471"/>
    <w:rsid w:val="009B703A"/>
    <w:rsid w:val="009C12C8"/>
    <w:rsid w:val="009D1B4E"/>
    <w:rsid w:val="009D2462"/>
    <w:rsid w:val="009D75D6"/>
    <w:rsid w:val="009E000C"/>
    <w:rsid w:val="009E7B7F"/>
    <w:rsid w:val="009F09CF"/>
    <w:rsid w:val="009F3217"/>
    <w:rsid w:val="00A02683"/>
    <w:rsid w:val="00A07B3F"/>
    <w:rsid w:val="00A14AEF"/>
    <w:rsid w:val="00A14F58"/>
    <w:rsid w:val="00A324DF"/>
    <w:rsid w:val="00A520A7"/>
    <w:rsid w:val="00A826BB"/>
    <w:rsid w:val="00A847C9"/>
    <w:rsid w:val="00A87BF9"/>
    <w:rsid w:val="00A93A87"/>
    <w:rsid w:val="00A971D6"/>
    <w:rsid w:val="00AA461C"/>
    <w:rsid w:val="00AB3A9D"/>
    <w:rsid w:val="00AC7C91"/>
    <w:rsid w:val="00AD0F53"/>
    <w:rsid w:val="00AD4E01"/>
    <w:rsid w:val="00AD5C44"/>
    <w:rsid w:val="00AE52F7"/>
    <w:rsid w:val="00AF03D9"/>
    <w:rsid w:val="00AF0655"/>
    <w:rsid w:val="00AF15A1"/>
    <w:rsid w:val="00AF5333"/>
    <w:rsid w:val="00AF74FE"/>
    <w:rsid w:val="00B02DA6"/>
    <w:rsid w:val="00B04048"/>
    <w:rsid w:val="00B06C6F"/>
    <w:rsid w:val="00B11117"/>
    <w:rsid w:val="00B158C7"/>
    <w:rsid w:val="00B23714"/>
    <w:rsid w:val="00B50248"/>
    <w:rsid w:val="00B572F1"/>
    <w:rsid w:val="00B619D4"/>
    <w:rsid w:val="00B63D4D"/>
    <w:rsid w:val="00B64097"/>
    <w:rsid w:val="00B642F9"/>
    <w:rsid w:val="00B66B12"/>
    <w:rsid w:val="00B7029A"/>
    <w:rsid w:val="00B84876"/>
    <w:rsid w:val="00B87B82"/>
    <w:rsid w:val="00B90150"/>
    <w:rsid w:val="00BA19B1"/>
    <w:rsid w:val="00BC208E"/>
    <w:rsid w:val="00BC60A0"/>
    <w:rsid w:val="00BD0BA5"/>
    <w:rsid w:val="00BD0BD8"/>
    <w:rsid w:val="00BD175A"/>
    <w:rsid w:val="00BD18B5"/>
    <w:rsid w:val="00C00B94"/>
    <w:rsid w:val="00C0316A"/>
    <w:rsid w:val="00C04CC3"/>
    <w:rsid w:val="00C06A22"/>
    <w:rsid w:val="00C10043"/>
    <w:rsid w:val="00C1313A"/>
    <w:rsid w:val="00C239E5"/>
    <w:rsid w:val="00C36890"/>
    <w:rsid w:val="00C37350"/>
    <w:rsid w:val="00C663B1"/>
    <w:rsid w:val="00C668B7"/>
    <w:rsid w:val="00C73BDE"/>
    <w:rsid w:val="00C81264"/>
    <w:rsid w:val="00C81489"/>
    <w:rsid w:val="00C82A26"/>
    <w:rsid w:val="00C83BA7"/>
    <w:rsid w:val="00C914D2"/>
    <w:rsid w:val="00C91AD9"/>
    <w:rsid w:val="00C92C61"/>
    <w:rsid w:val="00C96668"/>
    <w:rsid w:val="00CA0CF3"/>
    <w:rsid w:val="00CA1CD7"/>
    <w:rsid w:val="00CA478D"/>
    <w:rsid w:val="00CA7FA0"/>
    <w:rsid w:val="00CB1DF1"/>
    <w:rsid w:val="00CB6BCD"/>
    <w:rsid w:val="00CB6F7F"/>
    <w:rsid w:val="00CC02C5"/>
    <w:rsid w:val="00CC3DF3"/>
    <w:rsid w:val="00CD1F4A"/>
    <w:rsid w:val="00CE4FBE"/>
    <w:rsid w:val="00CE5156"/>
    <w:rsid w:val="00CF0A6B"/>
    <w:rsid w:val="00CF5340"/>
    <w:rsid w:val="00D05D02"/>
    <w:rsid w:val="00D1103C"/>
    <w:rsid w:val="00D14949"/>
    <w:rsid w:val="00D16D92"/>
    <w:rsid w:val="00D268C1"/>
    <w:rsid w:val="00D324A9"/>
    <w:rsid w:val="00D33955"/>
    <w:rsid w:val="00D46AD9"/>
    <w:rsid w:val="00D56022"/>
    <w:rsid w:val="00D617E1"/>
    <w:rsid w:val="00D702DB"/>
    <w:rsid w:val="00D72272"/>
    <w:rsid w:val="00D936EA"/>
    <w:rsid w:val="00DA2DB6"/>
    <w:rsid w:val="00DD4D13"/>
    <w:rsid w:val="00DE75EF"/>
    <w:rsid w:val="00E00EE6"/>
    <w:rsid w:val="00E05623"/>
    <w:rsid w:val="00E160D4"/>
    <w:rsid w:val="00E2237E"/>
    <w:rsid w:val="00E45A80"/>
    <w:rsid w:val="00E529DA"/>
    <w:rsid w:val="00E536FA"/>
    <w:rsid w:val="00E56676"/>
    <w:rsid w:val="00E572AC"/>
    <w:rsid w:val="00E57BCA"/>
    <w:rsid w:val="00E65240"/>
    <w:rsid w:val="00E730AB"/>
    <w:rsid w:val="00E82B5E"/>
    <w:rsid w:val="00E83595"/>
    <w:rsid w:val="00E842EB"/>
    <w:rsid w:val="00E8552C"/>
    <w:rsid w:val="00E85DCB"/>
    <w:rsid w:val="00E90A87"/>
    <w:rsid w:val="00E96A7B"/>
    <w:rsid w:val="00EA3AF2"/>
    <w:rsid w:val="00EA7E45"/>
    <w:rsid w:val="00EB26E6"/>
    <w:rsid w:val="00EB6109"/>
    <w:rsid w:val="00EB69AB"/>
    <w:rsid w:val="00EB772F"/>
    <w:rsid w:val="00ED4D47"/>
    <w:rsid w:val="00EE1E46"/>
    <w:rsid w:val="00EF4820"/>
    <w:rsid w:val="00EF650B"/>
    <w:rsid w:val="00EF6F4B"/>
    <w:rsid w:val="00F0294C"/>
    <w:rsid w:val="00F10EFB"/>
    <w:rsid w:val="00F26BAD"/>
    <w:rsid w:val="00F33316"/>
    <w:rsid w:val="00F36A9F"/>
    <w:rsid w:val="00F37306"/>
    <w:rsid w:val="00F37776"/>
    <w:rsid w:val="00F41F6B"/>
    <w:rsid w:val="00F46E9A"/>
    <w:rsid w:val="00F50BB0"/>
    <w:rsid w:val="00F54C32"/>
    <w:rsid w:val="00F652FF"/>
    <w:rsid w:val="00F65D1E"/>
    <w:rsid w:val="00F7318F"/>
    <w:rsid w:val="00F823FD"/>
    <w:rsid w:val="00F96428"/>
    <w:rsid w:val="00FA02CC"/>
    <w:rsid w:val="00FA37A4"/>
    <w:rsid w:val="00FA6938"/>
    <w:rsid w:val="00FB4A8D"/>
    <w:rsid w:val="00FC00C8"/>
    <w:rsid w:val="00FD0FA1"/>
    <w:rsid w:val="00FD3185"/>
    <w:rsid w:val="00FD364B"/>
    <w:rsid w:val="00FE59D3"/>
    <w:rsid w:val="00FF047A"/>
    <w:rsid w:val="00FF116E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5D80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qa.unina.it/dipartiment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9F462-9B34-1141-84A6-EBB907D69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Francesca Dovetto</cp:lastModifiedBy>
  <cp:revision>4</cp:revision>
  <cp:lastPrinted>2025-01-30T16:45:00Z</cp:lastPrinted>
  <dcterms:created xsi:type="dcterms:W3CDTF">2026-02-17T20:24:00Z</dcterms:created>
  <dcterms:modified xsi:type="dcterms:W3CDTF">2026-02-18T12:10:00Z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2024-02-29T09:38:35Z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33c4c6bc-ea97-4437-8883-71a8709da8fc</vt:lpwstr>
  </property>
  <property fmtid="{D5CDD505-2E9C-101B-9397-08002B2CF9AE}" pid="9" name="MSIP_Label_2ad0b24d-6422-44b0-b3de-abb3a9e8c81a_ContentBits">
    <vt:lpwstr>0</vt:lpwstr>
  </property>
</Properties>
</file>