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25707" w14:textId="3BF4300B" w:rsidR="00281915" w:rsidRPr="00F64862" w:rsidRDefault="00DE04CD" w:rsidP="00F64862">
      <w:pPr>
        <w:pStyle w:val="Titolo1"/>
        <w:spacing w:before="0"/>
        <w:ind w:right="-35"/>
        <w:jc w:val="center"/>
        <w:rPr>
          <w:szCs w:val="28"/>
        </w:rPr>
      </w:pPr>
      <w:bookmarkStart w:id="0" w:name="_Toc455392959"/>
      <w:bookmarkStart w:id="1" w:name="_Toc470188562"/>
      <w:r w:rsidRPr="00F64862">
        <w:rPr>
          <w:szCs w:val="28"/>
        </w:rPr>
        <w:t>Rapporto di Riesame Ciclico</w:t>
      </w:r>
      <w:r w:rsidR="00F64862">
        <w:rPr>
          <w:szCs w:val="28"/>
        </w:rPr>
        <w:t xml:space="preserve"> </w:t>
      </w:r>
      <w:r w:rsidR="00281915" w:rsidRPr="00F64862">
        <w:rPr>
          <w:szCs w:val="28"/>
        </w:rPr>
        <w:t>(RRC)</w:t>
      </w:r>
    </w:p>
    <w:p w14:paraId="18483F39" w14:textId="0971D277" w:rsidR="00BE4020" w:rsidRDefault="00BE4020" w:rsidP="00A02034">
      <w:pPr>
        <w:spacing w:before="0" w:after="120"/>
        <w:jc w:val="center"/>
        <w:rPr>
          <w:rFonts w:eastAsia="Calibri" w:cstheme="minorHAnsi"/>
        </w:rPr>
      </w:pPr>
      <w:r w:rsidRPr="00A43181">
        <w:rPr>
          <w:rFonts w:eastAsia="Calibri" w:cstheme="minorHAnsi"/>
          <w:highlight w:val="yellow"/>
        </w:rPr>
        <w:t>Ultimo aggiornamento</w:t>
      </w:r>
      <w:r w:rsidR="00A02034">
        <w:rPr>
          <w:rFonts w:eastAsia="Calibri" w:cstheme="minorHAnsi"/>
          <w:highlight w:val="yellow"/>
        </w:rPr>
        <w:t xml:space="preserve"> del Modello</w:t>
      </w:r>
      <w:r w:rsidRPr="00CB3253">
        <w:rPr>
          <w:rFonts w:eastAsia="Calibri" w:cstheme="minorHAnsi"/>
          <w:highlight w:val="yellow"/>
        </w:rPr>
        <w:t xml:space="preserve">: </w:t>
      </w:r>
      <w:r w:rsidR="00A02034">
        <w:rPr>
          <w:rFonts w:eastAsia="Calibri" w:cstheme="minorHAnsi"/>
          <w:highlight w:val="yellow"/>
        </w:rPr>
        <w:t>riunione PQA del</w:t>
      </w:r>
      <w:r w:rsidR="008A340E">
        <w:rPr>
          <w:rFonts w:eastAsia="Calibri" w:cstheme="minorHAnsi"/>
          <w:highlight w:val="yellow"/>
        </w:rPr>
        <w:t xml:space="preserve"> 16 gennaio</w:t>
      </w:r>
      <w:r w:rsidRPr="00CB3253">
        <w:rPr>
          <w:rFonts w:eastAsia="Calibri" w:cstheme="minorHAnsi"/>
          <w:highlight w:val="yellow"/>
        </w:rPr>
        <w:t xml:space="preserve"> 202</w:t>
      </w:r>
      <w:r w:rsidR="008A340E" w:rsidRPr="00BC2290">
        <w:rPr>
          <w:rFonts w:eastAsia="Calibri" w:cstheme="minorHAnsi"/>
          <w:highlight w:val="yellow"/>
        </w:rPr>
        <w:t>5</w:t>
      </w:r>
    </w:p>
    <w:p w14:paraId="38742548" w14:textId="156329D3" w:rsidR="00DE04CD" w:rsidRPr="00DE04CD" w:rsidRDefault="00DE04CD" w:rsidP="0076674B">
      <w:pPr>
        <w:spacing w:before="0" w:after="120"/>
        <w:rPr>
          <w:rFonts w:eastAsiaTheme="minorHAnsi" w:cs="Lucida Sans Unicode"/>
          <w:b/>
          <w:color w:val="000000"/>
          <w:sz w:val="28"/>
          <w:szCs w:val="28"/>
          <w:lang w:eastAsia="it-IT"/>
        </w:rPr>
      </w:pPr>
      <w:r w:rsidRPr="00DE04CD">
        <w:rPr>
          <w:rFonts w:eastAsiaTheme="minorHAnsi" w:cs="Lucida Sans Unicode"/>
          <w:b/>
          <w:color w:val="000000"/>
          <w:sz w:val="28"/>
          <w:szCs w:val="28"/>
          <w:lang w:eastAsia="it-IT"/>
        </w:rPr>
        <w:tab/>
      </w:r>
      <w:r w:rsidRPr="00DE04CD">
        <w:rPr>
          <w:rFonts w:eastAsiaTheme="minorHAnsi" w:cs="Lucida Sans Unicode"/>
          <w:b/>
          <w:color w:val="000000"/>
          <w:sz w:val="28"/>
          <w:szCs w:val="28"/>
          <w:lang w:eastAsia="it-IT"/>
        </w:rPr>
        <w:tab/>
      </w:r>
    </w:p>
    <w:p w14:paraId="1FDF8A72" w14:textId="0150EA4F" w:rsidR="00DE04CD" w:rsidRPr="00DE04CD" w:rsidRDefault="00DE04CD" w:rsidP="0076674B">
      <w:pPr>
        <w:spacing w:before="240"/>
        <w:rPr>
          <w:rFonts w:cs="Lucida Sans Unicode"/>
          <w:color w:val="000000"/>
          <w:sz w:val="24"/>
          <w:szCs w:val="24"/>
          <w:lang w:eastAsia="it-IT"/>
        </w:rPr>
      </w:pPr>
      <w:r w:rsidRPr="0C61FBCA">
        <w:rPr>
          <w:rFonts w:cs="Lucida Sans Unicode"/>
          <w:b/>
          <w:bCs/>
          <w:color w:val="000000" w:themeColor="text1"/>
          <w:sz w:val="24"/>
          <w:szCs w:val="24"/>
          <w:lang w:eastAsia="it-IT"/>
        </w:rPr>
        <w:t>Denominazione del Corso di Studi</w:t>
      </w:r>
      <w:r w:rsidR="008E09F0">
        <w:rPr>
          <w:rFonts w:cs="Lucida Sans Unicode"/>
          <w:b/>
          <w:bCs/>
          <w:color w:val="000000" w:themeColor="text1"/>
          <w:sz w:val="24"/>
          <w:szCs w:val="24"/>
          <w:lang w:eastAsia="it-IT"/>
        </w:rPr>
        <w:t>o</w:t>
      </w:r>
      <w:r w:rsidRPr="0C61FBCA">
        <w:rPr>
          <w:rFonts w:cs="Lucida Sans Unicode"/>
          <w:color w:val="000000" w:themeColor="text1"/>
          <w:sz w:val="24"/>
          <w:szCs w:val="24"/>
          <w:lang w:eastAsia="it-IT"/>
        </w:rPr>
        <w:t>:</w:t>
      </w:r>
      <w:r w:rsidR="77438DC9" w:rsidRPr="0C61FBCA">
        <w:rPr>
          <w:rFonts w:cs="Lucida Sans Unicode"/>
          <w:color w:val="000000" w:themeColor="text1"/>
          <w:sz w:val="24"/>
          <w:szCs w:val="24"/>
          <w:lang w:eastAsia="it-IT"/>
        </w:rPr>
        <w:t xml:space="preserve">     </w:t>
      </w:r>
      <w:r w:rsidR="0032707E" w:rsidRPr="0C61FBCA">
        <w:rPr>
          <w:rFonts w:cs="Lucida Sans Unicode"/>
          <w:color w:val="000000" w:themeColor="text1"/>
          <w:sz w:val="24"/>
          <w:szCs w:val="24"/>
          <w:lang w:eastAsia="it-IT"/>
        </w:rPr>
        <w:t xml:space="preserve">                                 </w:t>
      </w:r>
      <w:r w:rsidRPr="0C61FBCA">
        <w:rPr>
          <w:rFonts w:cs="Lucida Sans Unicode"/>
          <w:b/>
          <w:bCs/>
          <w:color w:val="000000" w:themeColor="text1"/>
          <w:sz w:val="24"/>
          <w:szCs w:val="24"/>
          <w:lang w:eastAsia="it-IT"/>
        </w:rPr>
        <w:t>Classe</w:t>
      </w:r>
      <w:r w:rsidRPr="0C61FBCA">
        <w:rPr>
          <w:rFonts w:cs="Lucida Sans Unicode"/>
          <w:color w:val="000000" w:themeColor="text1"/>
          <w:sz w:val="24"/>
          <w:szCs w:val="24"/>
          <w:lang w:eastAsia="it-IT"/>
        </w:rPr>
        <w:t>:</w:t>
      </w:r>
    </w:p>
    <w:p w14:paraId="554B06E8" w14:textId="59031285" w:rsidR="00DE04CD" w:rsidRPr="00925534" w:rsidRDefault="00DE04CD" w:rsidP="0C61FBCA">
      <w:pPr>
        <w:spacing w:before="0"/>
        <w:rPr>
          <w:rFonts w:cs="Lucida Sans Unicode"/>
          <w:b/>
          <w:bCs/>
          <w:color w:val="000000"/>
          <w:sz w:val="28"/>
          <w:szCs w:val="28"/>
          <w:lang w:eastAsia="it-IT"/>
        </w:rPr>
      </w:pPr>
      <w:r w:rsidRPr="0C61FBCA">
        <w:rPr>
          <w:rFonts w:cs="Lucida Sans Unicode"/>
          <w:b/>
          <w:bCs/>
          <w:color w:val="000000" w:themeColor="text1"/>
          <w:sz w:val="24"/>
          <w:szCs w:val="24"/>
          <w:lang w:eastAsia="it-IT"/>
        </w:rPr>
        <w:t>Scuola/Dipartimento:</w:t>
      </w:r>
      <w:r w:rsidR="7910B001" w:rsidRPr="0C61FBCA">
        <w:rPr>
          <w:rFonts w:cs="Lucida Sans Unicode"/>
          <w:b/>
          <w:bCs/>
          <w:color w:val="000000" w:themeColor="text1"/>
          <w:sz w:val="24"/>
          <w:szCs w:val="24"/>
          <w:lang w:eastAsia="it-IT"/>
        </w:rPr>
        <w:t xml:space="preserve"> </w:t>
      </w:r>
      <w:r w:rsidR="00BE3DF9">
        <w:rPr>
          <w:rFonts w:cs="Lucida Sans Unicode"/>
          <w:b/>
          <w:bCs/>
          <w:color w:val="000000" w:themeColor="text1"/>
          <w:sz w:val="24"/>
          <w:szCs w:val="24"/>
          <w:lang w:eastAsia="it-IT"/>
        </w:rPr>
        <w:t xml:space="preserve">        </w:t>
      </w:r>
      <w:r w:rsidR="7910B001" w:rsidRPr="0C61FBCA">
        <w:rPr>
          <w:rFonts w:cs="Lucida Sans Unicode"/>
          <w:b/>
          <w:bCs/>
          <w:color w:val="000000" w:themeColor="text1"/>
          <w:sz w:val="24"/>
          <w:szCs w:val="24"/>
          <w:lang w:eastAsia="it-IT"/>
        </w:rPr>
        <w:t xml:space="preserve"> </w:t>
      </w:r>
      <w:r w:rsidR="0032707E" w:rsidRPr="0C61FBCA">
        <w:rPr>
          <w:rFonts w:cs="Lucida Sans Unicode"/>
          <w:b/>
          <w:bCs/>
          <w:color w:val="000000" w:themeColor="text1"/>
          <w:sz w:val="28"/>
          <w:szCs w:val="28"/>
          <w:lang w:eastAsia="it-IT"/>
        </w:rPr>
        <w:t xml:space="preserve">                                             </w:t>
      </w:r>
      <w:r w:rsidR="42D769AA" w:rsidRPr="0C61FBCA">
        <w:rPr>
          <w:rFonts w:cs="Lucida Sans Unicode"/>
          <w:b/>
          <w:bCs/>
          <w:color w:val="000000" w:themeColor="text1"/>
          <w:sz w:val="28"/>
          <w:szCs w:val="28"/>
          <w:lang w:eastAsia="it-IT"/>
        </w:rPr>
        <w:t xml:space="preserve"> </w:t>
      </w:r>
      <w:r w:rsidR="0032707E" w:rsidRPr="0C61FBCA">
        <w:rPr>
          <w:rFonts w:cs="Lucida Sans Unicode"/>
          <w:b/>
          <w:bCs/>
          <w:color w:val="000000" w:themeColor="text1"/>
          <w:sz w:val="28"/>
          <w:szCs w:val="28"/>
          <w:lang w:eastAsia="it-IT"/>
        </w:rPr>
        <w:t>DATA</w:t>
      </w:r>
    </w:p>
    <w:p w14:paraId="4F58AD86" w14:textId="77777777" w:rsidR="00C12710" w:rsidRPr="00C83A6D" w:rsidRDefault="00C12710" w:rsidP="00C12710">
      <w:pPr>
        <w:pStyle w:val="NormaleWeb"/>
        <w:rPr>
          <w:b/>
          <w:bCs/>
          <w:color w:val="000000" w:themeColor="text1"/>
        </w:rPr>
      </w:pPr>
      <w:r w:rsidRPr="00C83A6D">
        <w:rPr>
          <w:rFonts w:ascii="Calibri" w:hAnsi="Calibri" w:cs="Calibri"/>
          <w:b/>
          <w:bCs/>
          <w:color w:val="000000" w:themeColor="text1"/>
        </w:rPr>
        <w:t xml:space="preserve">Primo anno accademico di attivazione: </w:t>
      </w:r>
    </w:p>
    <w:p w14:paraId="453AD647" w14:textId="77777777" w:rsidR="00281915" w:rsidRDefault="00281915" w:rsidP="00925534">
      <w:pPr>
        <w:keepNext/>
        <w:keepLines/>
        <w:spacing w:before="0" w:after="0" w:line="240" w:lineRule="auto"/>
        <w:outlineLvl w:val="1"/>
        <w:rPr>
          <w:rFonts w:asciiTheme="majorHAnsi" w:eastAsiaTheme="minorHAnsi" w:hAnsiTheme="majorHAnsi" w:cs="Lucida Sans Unicode"/>
          <w:b/>
          <w:color w:val="000099"/>
          <w:sz w:val="28"/>
          <w:szCs w:val="28"/>
          <w:lang w:eastAsia="it-IT"/>
        </w:rPr>
      </w:pPr>
    </w:p>
    <w:p w14:paraId="20265BDD" w14:textId="3525944F" w:rsidR="006B0BDF" w:rsidRPr="00D22E72" w:rsidRDefault="006B0BDF" w:rsidP="00925534">
      <w:pPr>
        <w:keepNext/>
        <w:keepLines/>
        <w:spacing w:before="0" w:after="0" w:line="240" w:lineRule="auto"/>
        <w:outlineLvl w:val="1"/>
        <w:rPr>
          <w:rFonts w:asciiTheme="majorHAnsi" w:eastAsiaTheme="minorHAnsi" w:hAnsiTheme="majorHAnsi" w:cs="Lucida Sans Unicode"/>
          <w:b/>
          <w:color w:val="4F81BD" w:themeColor="accent1"/>
          <w:sz w:val="28"/>
          <w:szCs w:val="28"/>
          <w:lang w:eastAsia="it-IT"/>
        </w:rPr>
      </w:pPr>
      <w:r w:rsidRPr="00D22E72">
        <w:rPr>
          <w:rFonts w:asciiTheme="majorHAnsi" w:eastAsiaTheme="minorHAnsi" w:hAnsiTheme="majorHAnsi" w:cs="Lucida Sans Unicode"/>
          <w:b/>
          <w:color w:val="4F81BD" w:themeColor="accent1"/>
          <w:sz w:val="28"/>
          <w:szCs w:val="28"/>
          <w:lang w:eastAsia="it-IT"/>
        </w:rPr>
        <w:t>Gruppo di Riesame</w:t>
      </w:r>
    </w:p>
    <w:p w14:paraId="7A9EF104" w14:textId="77777777" w:rsidR="006B0BDF" w:rsidRDefault="006B0BDF" w:rsidP="00925534">
      <w:pPr>
        <w:keepNext/>
        <w:keepLines/>
        <w:spacing w:before="0" w:after="0" w:line="240" w:lineRule="auto"/>
        <w:outlineLvl w:val="1"/>
        <w:rPr>
          <w:rFonts w:asciiTheme="majorHAnsi" w:eastAsiaTheme="minorHAnsi" w:hAnsiTheme="majorHAnsi" w:cs="Lucida Sans Unicode"/>
          <w:b/>
          <w:color w:val="000099"/>
          <w:sz w:val="22"/>
          <w:szCs w:val="22"/>
          <w:lang w:eastAsia="it-IT"/>
        </w:rPr>
      </w:pPr>
    </w:p>
    <w:p w14:paraId="3E912E73" w14:textId="77777777" w:rsidR="006B0BDF" w:rsidRDefault="006B0BDF" w:rsidP="00925534">
      <w:pPr>
        <w:keepNext/>
        <w:keepLines/>
        <w:spacing w:before="0" w:after="0" w:line="240" w:lineRule="auto"/>
        <w:outlineLvl w:val="1"/>
        <w:rPr>
          <w:rFonts w:eastAsiaTheme="minorHAnsi" w:cs="Lucida Sans Unicode"/>
          <w:sz w:val="22"/>
          <w:szCs w:val="22"/>
          <w:lang w:eastAsia="it-IT"/>
        </w:rPr>
      </w:pPr>
      <w:r w:rsidRPr="00DE04CD">
        <w:rPr>
          <w:rFonts w:eastAsiaTheme="minorHAnsi" w:cs="Lucida Sans Unicode"/>
          <w:sz w:val="22"/>
          <w:szCs w:val="22"/>
          <w:lang w:eastAsia="it-IT"/>
        </w:rPr>
        <w:t>Componenti obbligatori</w:t>
      </w:r>
    </w:p>
    <w:p w14:paraId="62AFBF54" w14:textId="77777777" w:rsidR="006B0BDF" w:rsidRPr="00925534" w:rsidRDefault="006B0BDF" w:rsidP="00925534">
      <w:pPr>
        <w:keepNext/>
        <w:keepLines/>
        <w:spacing w:before="0" w:after="0" w:line="240" w:lineRule="auto"/>
        <w:outlineLvl w:val="1"/>
        <w:rPr>
          <w:rFonts w:asciiTheme="majorHAnsi" w:eastAsiaTheme="minorHAnsi" w:hAnsiTheme="majorHAnsi" w:cs="Lucida Sans Unicode"/>
          <w:color w:val="000099"/>
          <w:sz w:val="22"/>
          <w:szCs w:val="22"/>
          <w:lang w:eastAsia="it-IT"/>
        </w:rPr>
      </w:pPr>
    </w:p>
    <w:p w14:paraId="0B4BD349" w14:textId="77777777" w:rsidR="006B0BDF" w:rsidRPr="00DE04CD" w:rsidRDefault="006B0BDF" w:rsidP="00925534">
      <w:pPr>
        <w:spacing w:before="0" w:after="0" w:line="240" w:lineRule="auto"/>
        <w:rPr>
          <w:sz w:val="22"/>
          <w:szCs w:val="22"/>
          <w:lang w:eastAsia="it-IT"/>
        </w:rPr>
      </w:pPr>
      <w:r w:rsidRPr="0C61FBCA">
        <w:rPr>
          <w:sz w:val="22"/>
          <w:szCs w:val="22"/>
          <w:lang w:eastAsia="it-IT"/>
        </w:rPr>
        <w:t>Prof.ssa / Prof.  …… (Coordinatore della CCD) – Responsabile del Riesame</w:t>
      </w:r>
    </w:p>
    <w:p w14:paraId="76F53BDB" w14:textId="77777777" w:rsidR="006B0BDF" w:rsidRPr="00DE04CD" w:rsidRDefault="006B0BDF" w:rsidP="00925534">
      <w:pPr>
        <w:spacing w:before="0" w:after="0" w:line="240" w:lineRule="auto"/>
        <w:rPr>
          <w:sz w:val="22"/>
          <w:szCs w:val="22"/>
          <w:lang w:eastAsia="it-IT"/>
        </w:rPr>
      </w:pPr>
      <w:r w:rsidRPr="0C61FBCA">
        <w:rPr>
          <w:sz w:val="22"/>
          <w:szCs w:val="22"/>
          <w:lang w:eastAsia="it-IT"/>
        </w:rPr>
        <w:t xml:space="preserve">Prof.ssa / Prof.  ...… (Docente del CdS e Responsabile/Referente Assicurazione della Qualità del CdS) </w:t>
      </w:r>
    </w:p>
    <w:p w14:paraId="3906446F" w14:textId="77777777" w:rsidR="006B0BDF" w:rsidRPr="00DE04CD" w:rsidRDefault="006B0BDF" w:rsidP="00925534">
      <w:pPr>
        <w:spacing w:before="0" w:after="0" w:line="240" w:lineRule="auto"/>
        <w:rPr>
          <w:sz w:val="22"/>
          <w:szCs w:val="22"/>
          <w:lang w:eastAsia="it-IT"/>
        </w:rPr>
      </w:pPr>
      <w:r w:rsidRPr="0C61FBCA">
        <w:rPr>
          <w:sz w:val="22"/>
          <w:szCs w:val="22"/>
          <w:lang w:eastAsia="it-IT"/>
        </w:rPr>
        <w:t xml:space="preserve">Prof.ssa / Prof.  …… (Eventuale altro Docente del Cds) </w:t>
      </w:r>
    </w:p>
    <w:p w14:paraId="407C242D" w14:textId="77777777" w:rsidR="006B0BDF" w:rsidRDefault="006B0BDF" w:rsidP="00925534">
      <w:pPr>
        <w:spacing w:before="0" w:after="0" w:line="240" w:lineRule="auto"/>
        <w:rPr>
          <w:sz w:val="22"/>
          <w:szCs w:val="22"/>
          <w:lang w:val="sv-SE" w:eastAsia="it-IT"/>
        </w:rPr>
      </w:pPr>
      <w:r w:rsidRPr="41B5A9FB">
        <w:rPr>
          <w:sz w:val="22"/>
          <w:szCs w:val="22"/>
          <w:lang w:val="sv-SE" w:eastAsia="it-IT"/>
        </w:rPr>
        <w:t>Sig.ra/Sig.  …………...(Rappresentante degli studenti)</w:t>
      </w:r>
    </w:p>
    <w:p w14:paraId="7584A19E" w14:textId="77777777" w:rsidR="006B0BDF" w:rsidRPr="00DE04CD" w:rsidRDefault="006B0BDF" w:rsidP="00925534">
      <w:pPr>
        <w:spacing w:before="0" w:after="0" w:line="240" w:lineRule="auto"/>
        <w:rPr>
          <w:rFonts w:eastAsiaTheme="minorHAnsi"/>
          <w:sz w:val="22"/>
          <w:szCs w:val="22"/>
          <w:lang w:val="sv-SE" w:eastAsia="it-IT"/>
        </w:rPr>
      </w:pPr>
    </w:p>
    <w:p w14:paraId="7C393157" w14:textId="77777777" w:rsidR="006B0BDF" w:rsidRDefault="006B0BDF" w:rsidP="00471F50">
      <w:pPr>
        <w:spacing w:before="0" w:after="0" w:line="240" w:lineRule="auto"/>
        <w:jc w:val="both"/>
        <w:rPr>
          <w:rFonts w:eastAsiaTheme="minorHAnsi" w:cs="Lucida Sans Unicode"/>
          <w:sz w:val="22"/>
          <w:szCs w:val="22"/>
          <w:lang w:val="sv-SE" w:eastAsia="it-IT"/>
        </w:rPr>
      </w:pPr>
      <w:r w:rsidRPr="00DE04CD">
        <w:rPr>
          <w:rFonts w:eastAsiaTheme="minorHAnsi" w:cs="Lucida Sans Unicode"/>
          <w:sz w:val="22"/>
          <w:szCs w:val="22"/>
          <w:lang w:val="sv-SE" w:eastAsia="it-IT"/>
        </w:rPr>
        <w:t>Altri eventuali componenti</w:t>
      </w:r>
    </w:p>
    <w:p w14:paraId="3926DC0E" w14:textId="77777777" w:rsidR="006B0BDF" w:rsidRPr="00DE04CD" w:rsidRDefault="006B0BDF" w:rsidP="00471F50">
      <w:pPr>
        <w:spacing w:before="0" w:after="0" w:line="240" w:lineRule="auto"/>
        <w:jc w:val="both"/>
        <w:rPr>
          <w:rFonts w:eastAsiaTheme="minorHAnsi" w:cs="Lucida Sans Unicode"/>
          <w:sz w:val="22"/>
          <w:szCs w:val="22"/>
          <w:lang w:eastAsia="it-IT"/>
        </w:rPr>
      </w:pPr>
    </w:p>
    <w:p w14:paraId="22D4CBE5" w14:textId="27DC9C70" w:rsidR="006B0BDF" w:rsidRPr="00DE04CD" w:rsidRDefault="006B0BDF" w:rsidP="00471F50">
      <w:pPr>
        <w:spacing w:before="0" w:after="0" w:line="240" w:lineRule="auto"/>
        <w:jc w:val="both"/>
        <w:rPr>
          <w:rFonts w:cs="Lucida Sans Unicode"/>
          <w:sz w:val="22"/>
          <w:szCs w:val="22"/>
          <w:lang w:eastAsia="it-IT"/>
        </w:rPr>
      </w:pPr>
      <w:r w:rsidRPr="0C61FBCA">
        <w:rPr>
          <w:rFonts w:cs="Lucida Sans Unicode"/>
          <w:sz w:val="22"/>
          <w:szCs w:val="22"/>
          <w:lang w:eastAsia="it-IT"/>
        </w:rPr>
        <w:t>.…........... (Tecnico Amministrativo con funzione …....)</w:t>
      </w:r>
    </w:p>
    <w:p w14:paraId="589EDC9E" w14:textId="556A4802" w:rsidR="006B0BDF" w:rsidRDefault="006B0BDF" w:rsidP="00471F50">
      <w:pPr>
        <w:spacing w:before="0" w:after="0" w:line="240" w:lineRule="auto"/>
        <w:ind w:left="1985" w:hanging="1985"/>
        <w:jc w:val="both"/>
        <w:rPr>
          <w:rFonts w:cs="Lucida Sans Unicode"/>
          <w:sz w:val="22"/>
          <w:szCs w:val="22"/>
          <w:lang w:val="sv-SE" w:eastAsia="it-IT"/>
        </w:rPr>
      </w:pPr>
      <w:r w:rsidRPr="0C61FBCA">
        <w:rPr>
          <w:rFonts w:cs="Lucida Sans Unicode"/>
          <w:sz w:val="22"/>
          <w:szCs w:val="22"/>
          <w:lang w:val="sv-SE" w:eastAsia="it-IT"/>
        </w:rPr>
        <w:t>................</w:t>
      </w:r>
      <w:r w:rsidR="00CD6A35">
        <w:rPr>
          <w:rFonts w:cs="Lucida Sans Unicode"/>
          <w:sz w:val="22"/>
          <w:szCs w:val="22"/>
          <w:lang w:val="sv-SE" w:eastAsia="it-IT"/>
        </w:rPr>
        <w:t xml:space="preserve"> </w:t>
      </w:r>
      <w:r w:rsidRPr="0C61FBCA">
        <w:rPr>
          <w:rFonts w:cs="Lucida Sans Unicode"/>
          <w:sz w:val="22"/>
          <w:szCs w:val="22"/>
          <w:lang w:val="sv-SE" w:eastAsia="it-IT"/>
        </w:rPr>
        <w:t>(Rappresentante del mondo del lavoro – se incluso nel</w:t>
      </w:r>
      <w:r w:rsidR="00471F50">
        <w:rPr>
          <w:rFonts w:cs="Lucida Sans Unicode"/>
          <w:sz w:val="22"/>
          <w:szCs w:val="22"/>
          <w:lang w:val="sv-SE" w:eastAsia="it-IT"/>
        </w:rPr>
        <w:t>l’Unità di Gestione della Qualità o</w:t>
      </w:r>
      <w:r w:rsidRPr="0C61FBCA">
        <w:rPr>
          <w:rFonts w:cs="Lucida Sans Unicode"/>
          <w:sz w:val="22"/>
          <w:szCs w:val="22"/>
          <w:lang w:val="sv-SE" w:eastAsia="it-IT"/>
        </w:rPr>
        <w:t xml:space="preserve"> </w:t>
      </w:r>
      <w:r w:rsidR="000529F7">
        <w:rPr>
          <w:rFonts w:cs="Lucida Sans Unicode"/>
          <w:sz w:val="22"/>
          <w:szCs w:val="22"/>
          <w:lang w:val="sv-SE" w:eastAsia="it-IT"/>
        </w:rPr>
        <w:t>G</w:t>
      </w:r>
      <w:r w:rsidRPr="0C61FBCA">
        <w:rPr>
          <w:rFonts w:cs="Lucida Sans Unicode"/>
          <w:sz w:val="22"/>
          <w:szCs w:val="22"/>
          <w:lang w:val="sv-SE" w:eastAsia="it-IT"/>
        </w:rPr>
        <w:t>ruppo del Riesame)</w:t>
      </w:r>
    </w:p>
    <w:p w14:paraId="61827DBA" w14:textId="77777777" w:rsidR="006B0BDF" w:rsidRPr="00DE04CD" w:rsidRDefault="006B0BDF" w:rsidP="00471F50">
      <w:pPr>
        <w:spacing w:before="0" w:after="0" w:line="240" w:lineRule="auto"/>
        <w:jc w:val="both"/>
        <w:rPr>
          <w:rFonts w:eastAsiaTheme="minorHAnsi" w:cs="Lucida Sans Unicode"/>
          <w:sz w:val="22"/>
          <w:szCs w:val="22"/>
          <w:lang w:val="sv-SE" w:eastAsia="it-IT"/>
        </w:rPr>
      </w:pPr>
    </w:p>
    <w:p w14:paraId="661E2AB9" w14:textId="77777777" w:rsidR="006B0BDF" w:rsidRPr="00DE04CD" w:rsidRDefault="006B0BDF" w:rsidP="00471F50">
      <w:pPr>
        <w:spacing w:before="0" w:after="0" w:line="240" w:lineRule="auto"/>
        <w:jc w:val="both"/>
        <w:rPr>
          <w:rFonts w:cs="Lucida Sans Unicode"/>
          <w:sz w:val="22"/>
          <w:szCs w:val="22"/>
          <w:lang w:eastAsia="it-IT"/>
        </w:rPr>
      </w:pPr>
      <w:r w:rsidRPr="0C61FBCA">
        <w:rPr>
          <w:rFonts w:cs="Lucida Sans Unicode"/>
          <w:sz w:val="22"/>
          <w:szCs w:val="22"/>
          <w:lang w:eastAsia="it-IT"/>
        </w:rPr>
        <w:t>Sono stati consultati inoltre: ........................................</w:t>
      </w:r>
    </w:p>
    <w:p w14:paraId="2E59F976" w14:textId="77777777" w:rsidR="006B0BDF" w:rsidRDefault="006B0BDF" w:rsidP="00471F50">
      <w:pPr>
        <w:spacing w:before="0" w:after="0" w:line="240" w:lineRule="auto"/>
        <w:jc w:val="both"/>
        <w:rPr>
          <w:rFonts w:cs="Lucida Sans Unicode"/>
          <w:sz w:val="22"/>
          <w:szCs w:val="22"/>
          <w:lang w:eastAsia="it-IT"/>
        </w:rPr>
      </w:pPr>
    </w:p>
    <w:p w14:paraId="4CC4002E" w14:textId="4BFDD6DA" w:rsidR="006B0BDF" w:rsidRPr="00DE04CD" w:rsidRDefault="006B0BDF" w:rsidP="00471F50">
      <w:pPr>
        <w:spacing w:before="0" w:after="0" w:line="240" w:lineRule="auto"/>
        <w:jc w:val="both"/>
        <w:rPr>
          <w:rFonts w:cs="Lucida Sans Unicode"/>
          <w:sz w:val="22"/>
          <w:szCs w:val="22"/>
          <w:lang w:eastAsia="it-IT"/>
        </w:rPr>
      </w:pPr>
      <w:r w:rsidRPr="0C61FBCA">
        <w:rPr>
          <w:rFonts w:cs="Lucida Sans Unicode"/>
          <w:sz w:val="22"/>
          <w:szCs w:val="22"/>
          <w:lang w:eastAsia="it-IT"/>
        </w:rPr>
        <w:t>Il Gruppo d</w:t>
      </w:r>
      <w:r w:rsidR="00471F50">
        <w:rPr>
          <w:rFonts w:cs="Lucida Sans Unicode"/>
          <w:sz w:val="22"/>
          <w:szCs w:val="22"/>
          <w:lang w:eastAsia="it-IT"/>
        </w:rPr>
        <w:t>el</w:t>
      </w:r>
      <w:r w:rsidRPr="0C61FBCA">
        <w:rPr>
          <w:rFonts w:cs="Lucida Sans Unicode"/>
          <w:sz w:val="22"/>
          <w:szCs w:val="22"/>
          <w:lang w:eastAsia="it-IT"/>
        </w:rPr>
        <w:t xml:space="preserve"> Riesame si è riunito, per la discussione degli argomenti riportati nei quadri delle sezioni di questo Rapporto di Riesame, il/i giorno/i: .............................................</w:t>
      </w:r>
    </w:p>
    <w:p w14:paraId="1647B629" w14:textId="77777777" w:rsidR="006B0BDF" w:rsidRDefault="006B0BDF" w:rsidP="00471F50">
      <w:pPr>
        <w:spacing w:before="0" w:after="0" w:line="240" w:lineRule="auto"/>
        <w:jc w:val="both"/>
        <w:rPr>
          <w:rFonts w:ascii="Calibri" w:eastAsia="MS Mincho" w:hAnsi="Calibri"/>
          <w:lang w:eastAsia="it-IT"/>
        </w:rPr>
      </w:pPr>
    </w:p>
    <w:p w14:paraId="58240761" w14:textId="77777777" w:rsidR="006B0BDF" w:rsidRDefault="006B0BDF" w:rsidP="00471F50">
      <w:pPr>
        <w:spacing w:before="0" w:after="0" w:line="240" w:lineRule="auto"/>
        <w:jc w:val="both"/>
        <w:rPr>
          <w:rFonts w:eastAsiaTheme="minorHAnsi" w:cs="Lucida Sans Unicode"/>
          <w:b/>
          <w:sz w:val="22"/>
          <w:szCs w:val="22"/>
          <w:lang w:eastAsia="it-IT"/>
        </w:rPr>
      </w:pPr>
      <w:r w:rsidRPr="00DE04CD">
        <w:rPr>
          <w:rFonts w:eastAsiaTheme="minorHAnsi" w:cs="Lucida Sans Unicode"/>
          <w:sz w:val="22"/>
          <w:szCs w:val="22"/>
          <w:lang w:eastAsia="it-IT"/>
        </w:rPr>
        <w:t xml:space="preserve">Presentato, discusso e approvato in Commissione per il Coordinamento Didattico in data: </w:t>
      </w:r>
      <w:proofErr w:type="spellStart"/>
      <w:r w:rsidRPr="00DE04CD">
        <w:rPr>
          <w:rFonts w:eastAsiaTheme="minorHAnsi" w:cs="Lucida Sans Unicode"/>
          <w:b/>
          <w:sz w:val="22"/>
          <w:szCs w:val="22"/>
          <w:lang w:eastAsia="it-IT"/>
        </w:rPr>
        <w:t>gg.mese.anno</w:t>
      </w:r>
      <w:proofErr w:type="spellEnd"/>
    </w:p>
    <w:p w14:paraId="75B4F958" w14:textId="77777777" w:rsidR="00DE04CD" w:rsidRPr="00DE04CD" w:rsidRDefault="00DE04CD" w:rsidP="00DE04CD">
      <w:pPr>
        <w:spacing w:before="0"/>
        <w:rPr>
          <w:rFonts w:eastAsiaTheme="minorHAnsi" w:cs="Lucida Sans Unicode"/>
          <w:b/>
          <w:color w:val="000000"/>
          <w:sz w:val="28"/>
          <w:szCs w:val="28"/>
          <w:lang w:eastAsia="it-IT"/>
        </w:rPr>
      </w:pPr>
    </w:p>
    <w:p w14:paraId="1BE42D6C" w14:textId="77777777" w:rsidR="006B0BDF" w:rsidRPr="00281915" w:rsidRDefault="006B0BDF" w:rsidP="0098412A">
      <w:pPr>
        <w:keepNext/>
        <w:keepLines/>
        <w:spacing w:before="480" w:after="0"/>
        <w:outlineLvl w:val="1"/>
        <w:rPr>
          <w:rFonts w:asciiTheme="majorHAnsi" w:hAnsiTheme="majorHAnsi" w:cs="Lucida Sans Unicode"/>
          <w:b/>
          <w:sz w:val="24"/>
          <w:szCs w:val="24"/>
          <w:lang w:eastAsia="it-IT"/>
        </w:rPr>
      </w:pPr>
      <w:r w:rsidRPr="00281915">
        <w:rPr>
          <w:rFonts w:asciiTheme="majorHAnsi" w:hAnsiTheme="majorHAnsi" w:cs="Lucida Sans Unicode"/>
          <w:b/>
          <w:sz w:val="24"/>
          <w:szCs w:val="24"/>
          <w:lang w:eastAsia="it-IT"/>
        </w:rPr>
        <w:t>Sintesi dell’esito della discussione della Commissione per il Coordinamento Didattico</w:t>
      </w:r>
    </w:p>
    <w:p w14:paraId="3EBD86D4" w14:textId="27CC3316" w:rsidR="00281915" w:rsidRPr="0060756E" w:rsidRDefault="00281915" w:rsidP="0060756E">
      <w:pPr>
        <w:spacing w:before="0"/>
        <w:rPr>
          <w:rFonts w:eastAsiaTheme="minorHAnsi" w:cs="Lucida Sans Unicode"/>
          <w:b/>
          <w:color w:val="4F81BD" w:themeColor="accent1"/>
          <w:sz w:val="22"/>
          <w:szCs w:val="22"/>
          <w:lang w:eastAsia="it-IT"/>
        </w:rPr>
      </w:pPr>
      <w:r w:rsidRPr="00D22E72">
        <w:rPr>
          <w:rFonts w:cs="Lucida Sans Unicode"/>
          <w:i/>
          <w:color w:val="4F81BD" w:themeColor="accent1"/>
          <w:sz w:val="18"/>
          <w:szCs w:val="18"/>
        </w:rPr>
        <w:t>(Si</w:t>
      </w:r>
      <w:r w:rsidR="006B0BDF" w:rsidRPr="00D22E72">
        <w:rPr>
          <w:rFonts w:cs="Lucida Sans Unicode"/>
          <w:i/>
          <w:color w:val="4F81BD" w:themeColor="accent1"/>
          <w:sz w:val="18"/>
          <w:szCs w:val="18"/>
        </w:rPr>
        <w:t xml:space="preserve"> raccomanda la massima sintesi, entro 1500 caratteri, spazi inclu</w:t>
      </w:r>
      <w:r w:rsidRPr="00D22E72">
        <w:rPr>
          <w:rFonts w:cs="Lucida Sans Unicode"/>
          <w:i/>
          <w:color w:val="4F81BD" w:themeColor="accent1"/>
          <w:sz w:val="18"/>
          <w:szCs w:val="18"/>
        </w:rPr>
        <w:t>si)</w:t>
      </w:r>
    </w:p>
    <w:p w14:paraId="31696F0D" w14:textId="717F611D" w:rsidR="006B0BDF" w:rsidRPr="00FD3423" w:rsidRDefault="006B0BDF" w:rsidP="008C477D">
      <w:pPr>
        <w:autoSpaceDE w:val="0"/>
        <w:autoSpaceDN w:val="0"/>
        <w:adjustRightInd w:val="0"/>
        <w:spacing w:before="240"/>
        <w:jc w:val="both"/>
        <w:rPr>
          <w:rFonts w:asciiTheme="majorHAnsi" w:eastAsiaTheme="minorHAnsi" w:hAnsiTheme="majorHAnsi" w:cs="Lucida Sans Unicode"/>
          <w:b/>
          <w:sz w:val="22"/>
          <w:szCs w:val="22"/>
        </w:rPr>
      </w:pPr>
      <w:r w:rsidRPr="00FD3423">
        <w:rPr>
          <w:rFonts w:asciiTheme="majorHAnsi" w:eastAsiaTheme="minorHAnsi" w:hAnsiTheme="majorHAnsi" w:cs="Lucida Sans Unicode"/>
          <w:b/>
          <w:sz w:val="22"/>
          <w:szCs w:val="22"/>
        </w:rPr>
        <w:t>Fonti documentali utilizzate</w:t>
      </w:r>
    </w:p>
    <w:p w14:paraId="34D613A6" w14:textId="77777777" w:rsidR="006B0BDF" w:rsidRPr="00281249" w:rsidRDefault="006B0BDF" w:rsidP="008C477D">
      <w:pPr>
        <w:autoSpaceDE w:val="0"/>
        <w:autoSpaceDN w:val="0"/>
        <w:adjustRightInd w:val="0"/>
        <w:spacing w:before="240"/>
        <w:rPr>
          <w:rFonts w:eastAsiaTheme="minorHAnsi" w:cs="Lucida Sans Unicode"/>
          <w:b/>
          <w:color w:val="000099"/>
          <w:sz w:val="22"/>
          <w:szCs w:val="22"/>
        </w:rPr>
      </w:pPr>
      <w:r w:rsidRPr="00FD3423">
        <w:rPr>
          <w:rFonts w:eastAsiaTheme="minorHAnsi" w:cs="Lucida Sans Unicode"/>
          <w:b/>
          <w:sz w:val="22"/>
          <w:szCs w:val="22"/>
        </w:rPr>
        <w:t>Documenti chiave</w:t>
      </w:r>
    </w:p>
    <w:p w14:paraId="13BC9D8D" w14:textId="77777777" w:rsidR="006B0BDF" w:rsidRPr="00D22E72" w:rsidRDefault="006B0BDF" w:rsidP="00CF6165">
      <w:pPr>
        <w:numPr>
          <w:ilvl w:val="0"/>
          <w:numId w:val="6"/>
        </w:numPr>
        <w:spacing w:before="120" w:after="120" w:line="240" w:lineRule="auto"/>
        <w:ind w:left="738"/>
        <w:rPr>
          <w:rFonts w:cs="Lucida Sans Unicode"/>
          <w:i/>
          <w:color w:val="4F81BD" w:themeColor="accent1"/>
          <w:sz w:val="18"/>
          <w:szCs w:val="18"/>
        </w:rPr>
      </w:pPr>
      <w:r w:rsidRPr="00D22E72">
        <w:rPr>
          <w:rFonts w:cs="Lucida Sans Unicode"/>
          <w:i/>
          <w:color w:val="4F81BD" w:themeColor="accent1"/>
          <w:sz w:val="18"/>
          <w:szCs w:val="18"/>
        </w:rPr>
        <w:t>Titolo</w:t>
      </w:r>
      <w:r w:rsidRPr="00D22E72">
        <w:rPr>
          <w:rFonts w:cs="Lucida Sans Unicode"/>
          <w:i/>
          <w:iCs/>
          <w:color w:val="4F81BD" w:themeColor="accent1"/>
          <w:sz w:val="18"/>
          <w:szCs w:val="18"/>
        </w:rPr>
        <w:t xml:space="preserve"> e versione</w:t>
      </w:r>
      <w:r w:rsidRPr="00D22E72">
        <w:rPr>
          <w:rFonts w:cs="Lucida Sans Unicode"/>
          <w:i/>
          <w:color w:val="4F81BD" w:themeColor="accent1"/>
          <w:sz w:val="18"/>
          <w:szCs w:val="18"/>
        </w:rPr>
        <w:t xml:space="preserve"> del documento (se il documento è pubblico o è presente sul web indicare il link</w:t>
      </w:r>
      <w:r w:rsidRPr="00D22E72">
        <w:rPr>
          <w:rFonts w:cs="Lucida Sans Unicode"/>
          <w:i/>
          <w:iCs/>
          <w:color w:val="4F81BD" w:themeColor="accent1"/>
          <w:sz w:val="18"/>
          <w:szCs w:val="18"/>
        </w:rPr>
        <w:t xml:space="preserve">), indicazione della/e sezione/i cui si fa riferimento. </w:t>
      </w:r>
    </w:p>
    <w:p w14:paraId="45F4E052" w14:textId="77777777" w:rsidR="006B0BDF" w:rsidRPr="00FD3423" w:rsidRDefault="006B0BDF" w:rsidP="008C477D">
      <w:pPr>
        <w:autoSpaceDE w:val="0"/>
        <w:autoSpaceDN w:val="0"/>
        <w:adjustRightInd w:val="0"/>
        <w:spacing w:before="240"/>
        <w:rPr>
          <w:rFonts w:eastAsiaTheme="minorHAnsi" w:cs="Lucida Sans Unicode"/>
          <w:b/>
          <w:sz w:val="21"/>
          <w:szCs w:val="21"/>
        </w:rPr>
      </w:pPr>
      <w:r w:rsidRPr="00FD3423">
        <w:rPr>
          <w:rFonts w:eastAsiaTheme="minorHAnsi" w:cs="Lucida Sans Unicode"/>
          <w:b/>
          <w:sz w:val="21"/>
          <w:szCs w:val="21"/>
        </w:rPr>
        <w:t xml:space="preserve">Documenti a supporto </w:t>
      </w:r>
    </w:p>
    <w:p w14:paraId="10A5D0C5" w14:textId="4B2BED76" w:rsidR="006B0BDF" w:rsidRDefault="006B0BDF" w:rsidP="00CF6165">
      <w:pPr>
        <w:numPr>
          <w:ilvl w:val="0"/>
          <w:numId w:val="5"/>
        </w:numPr>
        <w:spacing w:before="120" w:after="0" w:line="240" w:lineRule="auto"/>
        <w:rPr>
          <w:rFonts w:cs="Lucida Sans Unicode"/>
          <w:i/>
          <w:iCs/>
          <w:color w:val="4F81BD" w:themeColor="accent1"/>
          <w:sz w:val="18"/>
          <w:szCs w:val="18"/>
        </w:rPr>
      </w:pPr>
      <w:r w:rsidRPr="00D22E72">
        <w:rPr>
          <w:rFonts w:cs="Lucida Sans Unicode"/>
          <w:i/>
          <w:iCs/>
          <w:color w:val="4F81BD" w:themeColor="accent1"/>
          <w:sz w:val="18"/>
          <w:szCs w:val="18"/>
        </w:rPr>
        <w:t>Titolo e versione del documento, indicazione della/e sezione/i cui si fa riferimento</w:t>
      </w:r>
    </w:p>
    <w:p w14:paraId="0E16867F" w14:textId="56E7FE42" w:rsidR="00E5546F" w:rsidRPr="00A254C2" w:rsidRDefault="00ED613E" w:rsidP="006B0BDF">
      <w:pPr>
        <w:pStyle w:val="Titolo1"/>
        <w:rPr>
          <w:szCs w:val="21"/>
        </w:rPr>
      </w:pPr>
      <w:bookmarkStart w:id="2" w:name="_Toc455392960"/>
      <w:bookmarkStart w:id="3" w:name="_Toc470188563"/>
      <w:bookmarkEnd w:id="0"/>
      <w:bookmarkEnd w:id="1"/>
      <w:r>
        <w:rPr>
          <w:sz w:val="24"/>
          <w:szCs w:val="21"/>
        </w:rPr>
        <w:lastRenderedPageBreak/>
        <w:t>D.CDS.</w:t>
      </w:r>
      <w:r w:rsidR="007A52DE" w:rsidRPr="006B0BDF">
        <w:rPr>
          <w:sz w:val="24"/>
          <w:szCs w:val="21"/>
        </w:rPr>
        <w:t xml:space="preserve">1. </w:t>
      </w:r>
      <w:r w:rsidR="00032E35" w:rsidRPr="00032E35">
        <w:rPr>
          <w:bCs/>
          <w:szCs w:val="21"/>
        </w:rPr>
        <w:t xml:space="preserve">L’Assicurazione della Qualità nella progettazione del Corso di Studio </w:t>
      </w:r>
    </w:p>
    <w:p w14:paraId="11325B9B" w14:textId="70B32747" w:rsidR="00E5546F" w:rsidRPr="00D22E72" w:rsidRDefault="00E5546F" w:rsidP="006B0BDF">
      <w:pPr>
        <w:spacing w:before="120" w:line="240" w:lineRule="auto"/>
        <w:rPr>
          <w:rFonts w:eastAsiaTheme="minorHAnsi" w:cs="Lucida Sans Unicode"/>
          <w:i/>
          <w:color w:val="4F81BD" w:themeColor="accent1"/>
          <w:sz w:val="18"/>
          <w:szCs w:val="18"/>
        </w:rPr>
      </w:pPr>
      <w:r w:rsidRPr="00D22E72">
        <w:rPr>
          <w:rFonts w:eastAsiaTheme="minorHAnsi" w:cs="Lucida Sans Unicode"/>
          <w:i/>
          <w:color w:val="4F81BD" w:themeColor="accent1"/>
          <w:sz w:val="18"/>
          <w:szCs w:val="18"/>
        </w:rPr>
        <w:t xml:space="preserve">L’obiettivo della sezione è di verificare se il percorso formativo del CdS sia ancora adeguato e aggiornato. </w:t>
      </w:r>
    </w:p>
    <w:p w14:paraId="53F0F5E4" w14:textId="5B8EB72A" w:rsidR="00E5546F" w:rsidRPr="00D22E72" w:rsidRDefault="005A4277" w:rsidP="00A254C2">
      <w:pPr>
        <w:spacing w:before="120" w:line="240" w:lineRule="auto"/>
        <w:jc w:val="both"/>
        <w:rPr>
          <w:rFonts w:cs="Lucida Sans Unicode"/>
          <w:i/>
          <w:iCs/>
          <w:color w:val="4F81BD" w:themeColor="accent1"/>
          <w:sz w:val="18"/>
          <w:szCs w:val="18"/>
        </w:rPr>
      </w:pPr>
      <w:r w:rsidRPr="00D22E72">
        <w:rPr>
          <w:rFonts w:eastAsiaTheme="minorHAnsi" w:cs="Lucida Sans Unicode"/>
          <w:i/>
          <w:color w:val="4F81BD" w:themeColor="accent1"/>
          <w:sz w:val="18"/>
          <w:szCs w:val="18"/>
        </w:rPr>
        <w:t xml:space="preserve">Compilare le </w:t>
      </w:r>
      <w:r w:rsidR="00C84331" w:rsidRPr="00D22E72">
        <w:rPr>
          <w:rFonts w:eastAsiaTheme="minorHAnsi" w:cs="Lucida Sans Unicode"/>
          <w:i/>
          <w:color w:val="4F81BD" w:themeColor="accent1"/>
          <w:sz w:val="18"/>
          <w:szCs w:val="18"/>
        </w:rPr>
        <w:t xml:space="preserve">sotto-sezioni seguenti </w:t>
      </w:r>
      <w:r w:rsidRPr="00D22E72">
        <w:rPr>
          <w:rFonts w:eastAsiaTheme="minorHAnsi" w:cs="Lucida Sans Unicode"/>
          <w:i/>
          <w:color w:val="4F81BD" w:themeColor="accent1"/>
          <w:sz w:val="18"/>
          <w:szCs w:val="18"/>
        </w:rPr>
        <w:t xml:space="preserve">tenendo conto che l’obiettivo di questa parte dell’RRC è </w:t>
      </w:r>
      <w:r w:rsidR="007150EE">
        <w:rPr>
          <w:rFonts w:eastAsiaTheme="minorHAnsi" w:cs="Lucida Sans Unicode"/>
          <w:i/>
          <w:color w:val="4F81BD" w:themeColor="accent1"/>
          <w:sz w:val="18"/>
          <w:szCs w:val="18"/>
        </w:rPr>
        <w:t xml:space="preserve">il </w:t>
      </w:r>
      <w:proofErr w:type="spellStart"/>
      <w:r w:rsidR="007150EE">
        <w:rPr>
          <w:rFonts w:eastAsiaTheme="minorHAnsi" w:cs="Lucida Sans Unicode"/>
          <w:i/>
          <w:color w:val="4F81BD" w:themeColor="accent1"/>
          <w:sz w:val="18"/>
          <w:szCs w:val="18"/>
        </w:rPr>
        <w:t>sottoambito</w:t>
      </w:r>
      <w:proofErr w:type="spellEnd"/>
      <w:r w:rsidR="007150EE">
        <w:rPr>
          <w:rFonts w:eastAsiaTheme="minorHAnsi" w:cs="Lucida Sans Unicode"/>
          <w:i/>
          <w:color w:val="4F81BD" w:themeColor="accent1"/>
          <w:sz w:val="18"/>
          <w:szCs w:val="18"/>
        </w:rPr>
        <w:t xml:space="preserve"> </w:t>
      </w:r>
      <w:r w:rsidR="007150EE" w:rsidRPr="007150EE">
        <w:t xml:space="preserve"> </w:t>
      </w:r>
      <w:r w:rsidR="007150EE" w:rsidRPr="007150EE">
        <w:rPr>
          <w:rFonts w:cs="Lucida Sans Unicode"/>
          <w:i/>
          <w:iCs/>
          <w:color w:val="4F81BD" w:themeColor="accent1"/>
          <w:sz w:val="18"/>
          <w:szCs w:val="18"/>
        </w:rPr>
        <w:t xml:space="preserve">D.CDS.1 </w:t>
      </w:r>
      <w:r w:rsidR="007150EE" w:rsidRPr="00B1201B">
        <w:rPr>
          <w:rFonts w:cs="Lucida Sans Unicode"/>
          <w:b/>
          <w:bCs/>
          <w:i/>
          <w:iCs/>
          <w:color w:val="4F81BD" w:themeColor="accent1"/>
          <w:sz w:val="18"/>
          <w:szCs w:val="18"/>
        </w:rPr>
        <w:t>L’Assicurazione della Qualità nella progettazione del Corso di Studio (CdS)</w:t>
      </w:r>
      <w:r w:rsidR="006E6709">
        <w:rPr>
          <w:rFonts w:cs="Lucida Sans Unicode"/>
          <w:b/>
          <w:bCs/>
          <w:i/>
          <w:iCs/>
          <w:color w:val="4F81BD" w:themeColor="accent1"/>
          <w:sz w:val="18"/>
          <w:szCs w:val="18"/>
        </w:rPr>
        <w:t>.</w:t>
      </w:r>
      <w:r w:rsidR="00B1201B">
        <w:rPr>
          <w:rFonts w:cs="Lucida Sans Unicode"/>
          <w:b/>
          <w:bCs/>
          <w:i/>
          <w:iCs/>
          <w:color w:val="4F81BD" w:themeColor="accent1"/>
          <w:sz w:val="18"/>
          <w:szCs w:val="18"/>
        </w:rPr>
        <w:t xml:space="preserve"> </w:t>
      </w:r>
      <w:r w:rsidRPr="00D22E72">
        <w:rPr>
          <w:rFonts w:cs="Lucida Sans Unicode"/>
          <w:i/>
          <w:iCs/>
          <w:color w:val="4F81BD" w:themeColor="accent1"/>
          <w:sz w:val="18"/>
          <w:szCs w:val="18"/>
        </w:rPr>
        <w:t xml:space="preserve">La descrizione dei mutamenti intercorsi dall’ultimo riesame, l’analisi dei dati e le proposte di azioni correttive devono tenere conto che </w:t>
      </w:r>
      <w:r w:rsidR="00B1201B">
        <w:rPr>
          <w:rFonts w:cs="Lucida Sans Unicode"/>
          <w:i/>
          <w:iCs/>
          <w:color w:val="4F81BD" w:themeColor="accent1"/>
          <w:sz w:val="18"/>
          <w:szCs w:val="18"/>
        </w:rPr>
        <w:t xml:space="preserve">il </w:t>
      </w:r>
      <w:proofErr w:type="spellStart"/>
      <w:r w:rsidR="007150EE">
        <w:rPr>
          <w:rFonts w:cs="Lucida Sans Unicode"/>
          <w:i/>
          <w:iCs/>
          <w:color w:val="4F81BD" w:themeColor="accent1"/>
          <w:sz w:val="18"/>
          <w:szCs w:val="18"/>
        </w:rPr>
        <w:t>sottoambito</w:t>
      </w:r>
      <w:proofErr w:type="spellEnd"/>
      <w:r w:rsidR="007150EE">
        <w:rPr>
          <w:rFonts w:cs="Lucida Sans Unicode"/>
          <w:i/>
          <w:iCs/>
          <w:color w:val="4F81BD" w:themeColor="accent1"/>
          <w:sz w:val="18"/>
          <w:szCs w:val="18"/>
        </w:rPr>
        <w:t xml:space="preserve">  D.CDS.1 </w:t>
      </w:r>
      <w:r w:rsidRPr="00D22E72">
        <w:rPr>
          <w:rFonts w:cs="Lucida Sans Unicode"/>
          <w:i/>
          <w:iCs/>
          <w:color w:val="4F81BD" w:themeColor="accent1"/>
          <w:sz w:val="18"/>
          <w:szCs w:val="18"/>
        </w:rPr>
        <w:t>è</w:t>
      </w:r>
      <w:r w:rsidR="00E5546F" w:rsidRPr="00D22E72">
        <w:rPr>
          <w:rFonts w:cs="Lucida Sans Unicode"/>
          <w:i/>
          <w:iCs/>
          <w:color w:val="4F81BD" w:themeColor="accent1"/>
          <w:sz w:val="18"/>
          <w:szCs w:val="18"/>
        </w:rPr>
        <w:t xml:space="preserve"> articolato</w:t>
      </w:r>
      <w:r w:rsidRPr="00D22E72">
        <w:rPr>
          <w:rFonts w:cs="Lucida Sans Unicode"/>
          <w:i/>
          <w:iCs/>
          <w:color w:val="4F81BD" w:themeColor="accent1"/>
          <w:sz w:val="18"/>
          <w:szCs w:val="18"/>
        </w:rPr>
        <w:t xml:space="preserve"> nei </w:t>
      </w:r>
      <w:r w:rsidR="007150EE">
        <w:rPr>
          <w:rFonts w:cs="Lucida Sans Unicode"/>
          <w:i/>
          <w:iCs/>
          <w:color w:val="4F81BD" w:themeColor="accent1"/>
          <w:sz w:val="18"/>
          <w:szCs w:val="18"/>
        </w:rPr>
        <w:t>cinque</w:t>
      </w:r>
      <w:r w:rsidR="007150EE" w:rsidRPr="00D22E72">
        <w:rPr>
          <w:rFonts w:cs="Lucida Sans Unicode"/>
          <w:i/>
          <w:iCs/>
          <w:color w:val="4F81BD" w:themeColor="accent1"/>
          <w:sz w:val="18"/>
          <w:szCs w:val="18"/>
        </w:rPr>
        <w:t xml:space="preserve"> </w:t>
      </w:r>
      <w:r w:rsidR="00E5546F" w:rsidRPr="00D22E72">
        <w:rPr>
          <w:rFonts w:cs="Lucida Sans Unicode"/>
          <w:i/>
          <w:iCs/>
          <w:color w:val="4F81BD" w:themeColor="accent1"/>
          <w:sz w:val="18"/>
          <w:szCs w:val="18"/>
        </w:rPr>
        <w:t xml:space="preserve">punti di attenzione per i </w:t>
      </w:r>
      <w:proofErr w:type="spellStart"/>
      <w:r w:rsidR="00E5546F" w:rsidRPr="00D22E72">
        <w:rPr>
          <w:rFonts w:cs="Lucida Sans Unicode"/>
          <w:i/>
          <w:iCs/>
          <w:color w:val="4F81BD" w:themeColor="accent1"/>
          <w:sz w:val="18"/>
          <w:szCs w:val="18"/>
        </w:rPr>
        <w:t>CdS</w:t>
      </w:r>
      <w:proofErr w:type="spellEnd"/>
      <w:r w:rsidR="00E5546F" w:rsidRPr="00D22E72">
        <w:rPr>
          <w:rFonts w:cs="Lucida Sans Unicode"/>
          <w:i/>
          <w:iCs/>
          <w:color w:val="4F81BD" w:themeColor="accent1"/>
          <w:sz w:val="18"/>
          <w:szCs w:val="18"/>
        </w:rPr>
        <w:t xml:space="preserve"> erogati in </w:t>
      </w:r>
      <w:r w:rsidR="007A52DE" w:rsidRPr="00D22E72">
        <w:rPr>
          <w:rFonts w:cs="Lucida Sans Unicode"/>
          <w:i/>
          <w:iCs/>
          <w:color w:val="4F81BD" w:themeColor="accent1"/>
          <w:sz w:val="18"/>
          <w:szCs w:val="18"/>
        </w:rPr>
        <w:t>modalità</w:t>
      </w:r>
      <w:r w:rsidR="00E5546F" w:rsidRPr="00D22E72">
        <w:rPr>
          <w:rFonts w:cs="Lucida Sans Unicode"/>
          <w:i/>
          <w:iCs/>
          <w:color w:val="4F81BD" w:themeColor="accent1"/>
          <w:sz w:val="18"/>
          <w:szCs w:val="18"/>
        </w:rPr>
        <w:t xml:space="preserve">̀ convenzionale, come di seguito riportati: </w:t>
      </w:r>
    </w:p>
    <w:p w14:paraId="5E160896" w14:textId="77777777" w:rsidR="00E5546F" w:rsidRPr="00B7691A" w:rsidRDefault="00E5546F" w:rsidP="00E5546F">
      <w:pPr>
        <w:pStyle w:val="NormaleWeb"/>
        <w:spacing w:before="0" w:beforeAutospacing="0" w:after="0" w:afterAutospacing="0"/>
        <w:rPr>
          <w:sz w:val="13"/>
          <w:szCs w:val="13"/>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hemeFill="accent1" w:themeFillTint="33"/>
        <w:tblLayout w:type="fixed"/>
        <w:tblCellMar>
          <w:top w:w="15" w:type="dxa"/>
          <w:left w:w="15" w:type="dxa"/>
          <w:bottom w:w="15" w:type="dxa"/>
          <w:right w:w="15" w:type="dxa"/>
        </w:tblCellMar>
        <w:tblLook w:val="04A0" w:firstRow="1" w:lastRow="0" w:firstColumn="1" w:lastColumn="0" w:noHBand="0" w:noVBand="1"/>
      </w:tblPr>
      <w:tblGrid>
        <w:gridCol w:w="846"/>
        <w:gridCol w:w="1276"/>
        <w:gridCol w:w="1112"/>
        <w:gridCol w:w="6394"/>
      </w:tblGrid>
      <w:tr w:rsidR="007150EE" w:rsidRPr="00634BB7" w14:paraId="119A27DA" w14:textId="77777777" w:rsidTr="00A254C2">
        <w:tc>
          <w:tcPr>
            <w:tcW w:w="2122" w:type="dxa"/>
            <w:gridSpan w:val="2"/>
            <w:shd w:val="clear" w:color="auto" w:fill="548DD4" w:themeFill="text2" w:themeFillTint="99"/>
            <w:vAlign w:val="center"/>
            <w:hideMark/>
          </w:tcPr>
          <w:p w14:paraId="0E545DC1" w14:textId="77777777" w:rsidR="007150EE" w:rsidRPr="00634BB7" w:rsidRDefault="007150EE" w:rsidP="0098412A">
            <w:pPr>
              <w:spacing w:before="0" w:after="0" w:line="240" w:lineRule="auto"/>
              <w:rPr>
                <w:rFonts w:ascii="Times New Roman" w:eastAsia="Times New Roman" w:hAnsi="Times New Roman" w:cs="Times New Roman"/>
                <w:b/>
                <w:sz w:val="18"/>
                <w:szCs w:val="18"/>
                <w:lang w:eastAsia="it-IT"/>
              </w:rPr>
            </w:pPr>
            <w:r w:rsidRPr="00634BB7">
              <w:rPr>
                <w:rFonts w:ascii="Calibri,Bold" w:eastAsia="Times New Roman" w:hAnsi="Calibri,Bold" w:cs="Times New Roman"/>
                <w:b/>
                <w:sz w:val="18"/>
                <w:szCs w:val="18"/>
                <w:lang w:eastAsia="it-IT"/>
              </w:rPr>
              <w:t xml:space="preserve">Punti di attenzione </w:t>
            </w:r>
          </w:p>
        </w:tc>
        <w:tc>
          <w:tcPr>
            <w:tcW w:w="7506" w:type="dxa"/>
            <w:gridSpan w:val="2"/>
            <w:shd w:val="clear" w:color="auto" w:fill="548DD4" w:themeFill="text2" w:themeFillTint="99"/>
          </w:tcPr>
          <w:p w14:paraId="559D60DF" w14:textId="72ED418B" w:rsidR="007150EE" w:rsidRPr="00634BB7" w:rsidRDefault="007150EE" w:rsidP="0098412A">
            <w:pPr>
              <w:spacing w:before="0" w:after="0" w:line="240" w:lineRule="auto"/>
              <w:rPr>
                <w:rFonts w:ascii="Times New Roman" w:eastAsia="Times New Roman" w:hAnsi="Times New Roman" w:cs="Times New Roman"/>
                <w:b/>
                <w:sz w:val="18"/>
                <w:szCs w:val="18"/>
                <w:lang w:eastAsia="it-IT"/>
              </w:rPr>
            </w:pPr>
            <w:r w:rsidRPr="00634BB7">
              <w:rPr>
                <w:rFonts w:ascii="Calibri,Bold" w:eastAsia="Times New Roman" w:hAnsi="Calibri,Bold" w:cs="Times New Roman"/>
                <w:b/>
                <w:sz w:val="18"/>
                <w:szCs w:val="18"/>
                <w:lang w:eastAsia="it-IT"/>
              </w:rPr>
              <w:t xml:space="preserve">Aspetti da considerare </w:t>
            </w:r>
          </w:p>
        </w:tc>
      </w:tr>
      <w:tr w:rsidR="007150EE" w:rsidRPr="004D6BD9" w14:paraId="1361C971" w14:textId="77777777" w:rsidTr="00A254C2">
        <w:tc>
          <w:tcPr>
            <w:tcW w:w="846" w:type="dxa"/>
            <w:vMerge w:val="restart"/>
            <w:shd w:val="clear" w:color="auto" w:fill="DBE5F1" w:themeFill="accent1" w:themeFillTint="33"/>
            <w:vAlign w:val="center"/>
            <w:hideMark/>
          </w:tcPr>
          <w:p w14:paraId="61F78BB1" w14:textId="3FD4B157" w:rsidR="007150EE" w:rsidRPr="004D6BD9" w:rsidRDefault="007150EE" w:rsidP="0098412A">
            <w:pPr>
              <w:spacing w:before="0" w:after="0" w:line="240" w:lineRule="auto"/>
              <w:rPr>
                <w:rFonts w:ascii="Times New Roman" w:eastAsia="Times New Roman" w:hAnsi="Times New Roman" w:cs="Times New Roman"/>
                <w:b/>
                <w:sz w:val="14"/>
                <w:szCs w:val="14"/>
                <w:lang w:eastAsia="it-IT"/>
              </w:rPr>
            </w:pPr>
            <w:r w:rsidRPr="004D6BD9">
              <w:rPr>
                <w:rFonts w:ascii="Calibri,Bold" w:eastAsia="Times New Roman" w:hAnsi="Calibri,Bold" w:cs="Times New Roman"/>
                <w:b/>
                <w:sz w:val="14"/>
                <w:szCs w:val="14"/>
                <w:lang w:eastAsia="it-IT"/>
              </w:rPr>
              <w:t xml:space="preserve">D.CDS.1.1 </w:t>
            </w:r>
          </w:p>
        </w:tc>
        <w:tc>
          <w:tcPr>
            <w:tcW w:w="1276" w:type="dxa"/>
            <w:vMerge w:val="restart"/>
            <w:shd w:val="clear" w:color="auto" w:fill="DBE5F1" w:themeFill="accent1" w:themeFillTint="33"/>
            <w:vAlign w:val="center"/>
            <w:hideMark/>
          </w:tcPr>
          <w:p w14:paraId="70B6F9A9" w14:textId="5DA425E1" w:rsidR="007150EE" w:rsidRPr="004D6BD9" w:rsidRDefault="007150EE" w:rsidP="0098412A">
            <w:pPr>
              <w:spacing w:before="0" w:after="0" w:line="240" w:lineRule="auto"/>
              <w:rPr>
                <w:rFonts w:ascii="Times New Roman" w:eastAsia="Times New Roman" w:hAnsi="Times New Roman" w:cs="Times New Roman"/>
                <w:b/>
                <w:bCs/>
                <w:sz w:val="14"/>
                <w:szCs w:val="14"/>
                <w:lang w:eastAsia="it-IT"/>
              </w:rPr>
            </w:pPr>
            <w:r w:rsidRPr="004D6BD9">
              <w:rPr>
                <w:rFonts w:ascii="Calibri" w:eastAsia="Times New Roman" w:hAnsi="Calibri" w:cs="Calibri"/>
                <w:b/>
                <w:bCs/>
                <w:sz w:val="14"/>
                <w:szCs w:val="14"/>
                <w:lang w:eastAsia="it-IT"/>
              </w:rPr>
              <w:t xml:space="preserve">Progettazione del CdS e consultazione delle parti interessate </w:t>
            </w:r>
          </w:p>
        </w:tc>
        <w:tc>
          <w:tcPr>
            <w:tcW w:w="1112" w:type="dxa"/>
            <w:shd w:val="clear" w:color="auto" w:fill="DBE5F1" w:themeFill="accent1" w:themeFillTint="33"/>
            <w:vAlign w:val="center"/>
          </w:tcPr>
          <w:p w14:paraId="4F581CD0" w14:textId="5DEAC360" w:rsidR="007150EE" w:rsidRPr="004D6BD9" w:rsidRDefault="007150EE" w:rsidP="00CD6A35">
            <w:pPr>
              <w:spacing w:before="0" w:after="0" w:line="240" w:lineRule="auto"/>
              <w:jc w:val="center"/>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D.CDS.1.1.1</w:t>
            </w:r>
          </w:p>
        </w:tc>
        <w:tc>
          <w:tcPr>
            <w:tcW w:w="6394" w:type="dxa"/>
            <w:shd w:val="clear" w:color="auto" w:fill="DBE5F1" w:themeFill="accent1" w:themeFillTint="33"/>
            <w:vAlign w:val="center"/>
            <w:hideMark/>
          </w:tcPr>
          <w:p w14:paraId="6E677E36" w14:textId="204031BC" w:rsidR="007150EE" w:rsidRPr="004D6BD9" w:rsidRDefault="007150EE" w:rsidP="00B65594">
            <w:pPr>
              <w:spacing w:before="0" w:after="0" w:line="240" w:lineRule="auto"/>
              <w:jc w:val="both"/>
              <w:rPr>
                <w:rFonts w:ascii="Calibri" w:eastAsia="Times New Roman" w:hAnsi="Calibri" w:cs="Calibri"/>
                <w:bCs/>
                <w:sz w:val="14"/>
                <w:szCs w:val="14"/>
                <w:lang w:eastAsia="it-IT"/>
              </w:rPr>
            </w:pPr>
            <w:r w:rsidRPr="004D6BD9">
              <w:rPr>
                <w:rFonts w:ascii="Calibri" w:eastAsia="Times New Roman" w:hAnsi="Calibri" w:cs="Calibri"/>
                <w:bCs/>
                <w:sz w:val="14"/>
                <w:szCs w:val="14"/>
                <w:lang w:eastAsia="it-IT"/>
              </w:rPr>
              <w:t xml:space="preserve">In fase di progettazione (iniziale e di revisione dell’offerta formativa anche a valle di azioni di riesame) del CdS, vengono approfondite le esigenze, le potenzialità di sviluppo e aggiornamento dei profili formativi e di acquisizione di competenze trasversali anche in relazione ai cicli di studio successivi (ivi compreso i Corsi di Dottorato di Ricerca e le Scuole di Specializzazione) e agli esiti occupazionali dei laureati. </w:t>
            </w:r>
          </w:p>
        </w:tc>
      </w:tr>
      <w:tr w:rsidR="007150EE" w:rsidRPr="004D6BD9" w14:paraId="6D1155EF" w14:textId="77777777" w:rsidTr="00A254C2">
        <w:tc>
          <w:tcPr>
            <w:tcW w:w="846" w:type="dxa"/>
            <w:vMerge/>
            <w:shd w:val="clear" w:color="auto" w:fill="DBE5F1" w:themeFill="accent1" w:themeFillTint="33"/>
            <w:vAlign w:val="center"/>
          </w:tcPr>
          <w:p w14:paraId="5C4A05EB" w14:textId="77777777" w:rsidR="007150EE" w:rsidRPr="004D6BD9" w:rsidRDefault="007150EE"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1ED1FF82" w14:textId="77777777" w:rsidR="007150EE" w:rsidRPr="004D6BD9" w:rsidRDefault="007150EE"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vAlign w:val="center"/>
          </w:tcPr>
          <w:p w14:paraId="7943F0B8" w14:textId="074047FF" w:rsidR="007150EE" w:rsidRPr="004D6BD9" w:rsidRDefault="007150EE" w:rsidP="00CD6A35">
            <w:pPr>
              <w:spacing w:before="0" w:after="0" w:line="240" w:lineRule="auto"/>
              <w:jc w:val="center"/>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D.CDS.1.1.2</w:t>
            </w:r>
          </w:p>
        </w:tc>
        <w:tc>
          <w:tcPr>
            <w:tcW w:w="6394" w:type="dxa"/>
            <w:shd w:val="clear" w:color="auto" w:fill="DBE5F1" w:themeFill="accent1" w:themeFillTint="33"/>
            <w:vAlign w:val="center"/>
          </w:tcPr>
          <w:p w14:paraId="3E76C286" w14:textId="2BE39068" w:rsidR="007150EE" w:rsidRPr="004D6BD9" w:rsidDel="007150EE" w:rsidRDefault="007150EE" w:rsidP="00B65594">
            <w:pPr>
              <w:spacing w:before="0" w:after="0" w:line="240" w:lineRule="auto"/>
              <w:jc w:val="both"/>
              <w:rPr>
                <w:rFonts w:ascii="Calibri" w:eastAsia="Times New Roman" w:hAnsi="Calibri" w:cs="Calibri"/>
                <w:bCs/>
                <w:sz w:val="14"/>
                <w:szCs w:val="14"/>
                <w:lang w:eastAsia="it-IT"/>
              </w:rPr>
            </w:pPr>
            <w:r w:rsidRPr="004D6BD9">
              <w:rPr>
                <w:rFonts w:ascii="Calibri" w:eastAsia="Times New Roman" w:hAnsi="Calibri" w:cs="Calibri"/>
                <w:bCs/>
                <w:sz w:val="14"/>
                <w:szCs w:val="14"/>
                <w:lang w:eastAsia="it-IT"/>
              </w:rPr>
              <w:t>Le principali parti interessate ai profili formativi in uscita del CdS vengono identificate e consultate direttamente o indirettamente (anche attraverso studi di settore ove disponibili) nella progettazione (iniziale e di revisione dell’offerta formativa anche a valle di azioni di riesame) del CdS, con particolare attenzione alle potenzialità occupazionali dei laureati o al proseguimento degli studi nei cicli successivi; gli esiti delle consultazioni delle parti interessate sono presi in considerazione nella definizione degli obiettivi e dei profili formativi del CdS.</w:t>
            </w:r>
          </w:p>
        </w:tc>
      </w:tr>
      <w:tr w:rsidR="00DF3BF9" w:rsidRPr="004D6BD9" w14:paraId="1F2160FB" w14:textId="77777777" w:rsidTr="00A254C2">
        <w:tc>
          <w:tcPr>
            <w:tcW w:w="846" w:type="dxa"/>
            <w:vMerge w:val="restart"/>
            <w:shd w:val="clear" w:color="auto" w:fill="DBE5F1" w:themeFill="accent1" w:themeFillTint="33"/>
            <w:vAlign w:val="center"/>
            <w:hideMark/>
          </w:tcPr>
          <w:p w14:paraId="2979B637" w14:textId="59C0B636" w:rsidR="00DF3BF9" w:rsidRPr="004D6BD9" w:rsidRDefault="00DF3BF9" w:rsidP="0098412A">
            <w:pPr>
              <w:spacing w:before="0" w:after="0" w:line="240" w:lineRule="auto"/>
              <w:rPr>
                <w:rFonts w:ascii="Times New Roman" w:eastAsia="Times New Roman" w:hAnsi="Times New Roman" w:cs="Times New Roman"/>
                <w:b/>
                <w:sz w:val="14"/>
                <w:szCs w:val="14"/>
                <w:lang w:eastAsia="it-IT"/>
              </w:rPr>
            </w:pPr>
            <w:r w:rsidRPr="004D6BD9">
              <w:rPr>
                <w:rFonts w:ascii="Calibri,Bold" w:eastAsia="Times New Roman" w:hAnsi="Calibri,Bold" w:cs="Times New Roman"/>
                <w:b/>
                <w:sz w:val="14"/>
                <w:szCs w:val="14"/>
                <w:lang w:eastAsia="it-IT"/>
              </w:rPr>
              <w:t>D.CDS.1.2</w:t>
            </w:r>
          </w:p>
        </w:tc>
        <w:tc>
          <w:tcPr>
            <w:tcW w:w="1276" w:type="dxa"/>
            <w:vMerge w:val="restart"/>
            <w:shd w:val="clear" w:color="auto" w:fill="DBE5F1" w:themeFill="accent1" w:themeFillTint="33"/>
            <w:vAlign w:val="center"/>
            <w:hideMark/>
          </w:tcPr>
          <w:p w14:paraId="3D501E5E" w14:textId="511B294E" w:rsidR="00DF3BF9" w:rsidRPr="004D6BD9" w:rsidRDefault="00DF3BF9" w:rsidP="0098412A">
            <w:pPr>
              <w:spacing w:before="0" w:after="0" w:line="240" w:lineRule="auto"/>
              <w:rPr>
                <w:rFonts w:ascii="Times New Roman" w:eastAsia="Times New Roman" w:hAnsi="Times New Roman" w:cs="Times New Roman"/>
                <w:b/>
                <w:bCs/>
                <w:sz w:val="14"/>
                <w:szCs w:val="14"/>
                <w:lang w:eastAsia="it-IT"/>
              </w:rPr>
            </w:pPr>
            <w:r w:rsidRPr="004D6BD9">
              <w:rPr>
                <w:rFonts w:ascii="Calibri" w:eastAsia="Times New Roman" w:hAnsi="Calibri" w:cs="Calibri"/>
                <w:b/>
                <w:bCs/>
                <w:sz w:val="14"/>
                <w:szCs w:val="14"/>
                <w:lang w:eastAsia="it-IT"/>
              </w:rPr>
              <w:t>Definizione del carattere del CdS, degli obiettivi formativi e dei profili in uscita</w:t>
            </w:r>
          </w:p>
        </w:tc>
        <w:tc>
          <w:tcPr>
            <w:tcW w:w="1112" w:type="dxa"/>
            <w:shd w:val="clear" w:color="auto" w:fill="DBE5F1" w:themeFill="accent1" w:themeFillTint="33"/>
            <w:vAlign w:val="center"/>
          </w:tcPr>
          <w:p w14:paraId="40DD00A4" w14:textId="44024DEC" w:rsidR="00DF3BF9" w:rsidRPr="004D6BD9" w:rsidRDefault="00DF3BF9" w:rsidP="00CD6A35">
            <w:pPr>
              <w:spacing w:before="0" w:after="0" w:line="240" w:lineRule="auto"/>
              <w:jc w:val="center"/>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D.CDS.1.2.1</w:t>
            </w:r>
          </w:p>
        </w:tc>
        <w:tc>
          <w:tcPr>
            <w:tcW w:w="6394" w:type="dxa"/>
            <w:shd w:val="clear" w:color="auto" w:fill="DBE5F1" w:themeFill="accent1" w:themeFillTint="33"/>
            <w:vAlign w:val="center"/>
            <w:hideMark/>
          </w:tcPr>
          <w:p w14:paraId="45A9D371" w14:textId="250CF9DA" w:rsidR="00DF3BF9" w:rsidRPr="004D6BD9" w:rsidRDefault="00DF3BF9" w:rsidP="00CD0C5D">
            <w:pPr>
              <w:spacing w:before="0" w:after="0" w:line="240" w:lineRule="auto"/>
              <w:jc w:val="both"/>
              <w:rPr>
                <w:rFonts w:ascii="Calibri" w:eastAsia="Times New Roman" w:hAnsi="Calibri" w:cs="Calibri"/>
                <w:bCs/>
                <w:sz w:val="14"/>
                <w:szCs w:val="14"/>
                <w:lang w:eastAsia="it-IT"/>
              </w:rPr>
            </w:pPr>
            <w:r w:rsidRPr="004D6BD9">
              <w:rPr>
                <w:rFonts w:ascii="Calibri" w:eastAsia="Times New Roman" w:hAnsi="Calibri" w:cs="Calibri"/>
                <w:bCs/>
                <w:sz w:val="14"/>
                <w:szCs w:val="14"/>
                <w:lang w:eastAsia="it-IT"/>
              </w:rPr>
              <w:t xml:space="preserve">Il carattere del CdS (nei suoi aspetti culturali, scientifici e professionalizzanti), i suoi obiettivi formativi (generali e specifici) e i profili in uscita risultano coerenti tra di loro e vengono esplicitati con chiarezza. </w:t>
            </w:r>
          </w:p>
        </w:tc>
      </w:tr>
      <w:tr w:rsidR="00DF3BF9" w:rsidRPr="004D6BD9" w14:paraId="5D71193F" w14:textId="77777777" w:rsidTr="00A254C2">
        <w:tc>
          <w:tcPr>
            <w:tcW w:w="846" w:type="dxa"/>
            <w:vMerge/>
            <w:shd w:val="clear" w:color="auto" w:fill="DBE5F1" w:themeFill="accent1" w:themeFillTint="33"/>
            <w:vAlign w:val="center"/>
          </w:tcPr>
          <w:p w14:paraId="493DFEC3" w14:textId="77777777" w:rsidR="00DF3BF9" w:rsidRPr="004D6BD9" w:rsidRDefault="00DF3BF9"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6A6347BE" w14:textId="77777777" w:rsidR="00DF3BF9" w:rsidRPr="004D6BD9" w:rsidRDefault="00DF3BF9"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vAlign w:val="center"/>
          </w:tcPr>
          <w:p w14:paraId="7DC43A1B" w14:textId="2A2BDDCC" w:rsidR="00DF3BF9" w:rsidRPr="004D6BD9" w:rsidRDefault="00DF3BF9" w:rsidP="00CD6A35">
            <w:pPr>
              <w:spacing w:before="0" w:after="0" w:line="240" w:lineRule="auto"/>
              <w:jc w:val="center"/>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D.CDS.1.2.2</w:t>
            </w:r>
          </w:p>
        </w:tc>
        <w:tc>
          <w:tcPr>
            <w:tcW w:w="6394" w:type="dxa"/>
            <w:shd w:val="clear" w:color="auto" w:fill="DBE5F1" w:themeFill="accent1" w:themeFillTint="33"/>
            <w:vAlign w:val="center"/>
          </w:tcPr>
          <w:p w14:paraId="6BF62833" w14:textId="58186D9F" w:rsidR="00DF3BF9" w:rsidRPr="004D6BD9" w:rsidRDefault="00DF3BF9" w:rsidP="00B65594">
            <w:pPr>
              <w:spacing w:before="0" w:after="0" w:line="240" w:lineRule="auto"/>
              <w:jc w:val="both"/>
              <w:rPr>
                <w:rFonts w:ascii="Calibri" w:eastAsia="Times New Roman" w:hAnsi="Calibri" w:cs="Calibri"/>
                <w:bCs/>
                <w:sz w:val="14"/>
                <w:szCs w:val="14"/>
                <w:lang w:eastAsia="it-IT"/>
              </w:rPr>
            </w:pPr>
            <w:r w:rsidRPr="004D6BD9">
              <w:rPr>
                <w:rFonts w:ascii="Calibri" w:eastAsia="Times New Roman" w:hAnsi="Calibri" w:cs="Calibri"/>
                <w:bCs/>
                <w:sz w:val="14"/>
                <w:szCs w:val="14"/>
                <w:lang w:eastAsia="it-IT"/>
              </w:rPr>
              <w:t>Gli obiettivi formativi specifici e i risultati di apprendimento attesi (disciplinari e trasversali) dei percorsi formativi individuati sono coerenti con i profili culturali, scientifici e professionali in uscita e sono chiaramente declinati per aree di apprendimento.</w:t>
            </w:r>
          </w:p>
        </w:tc>
      </w:tr>
      <w:tr w:rsidR="00F06BDF" w:rsidRPr="004D6BD9" w14:paraId="261DF969" w14:textId="77777777" w:rsidTr="0062548C">
        <w:tc>
          <w:tcPr>
            <w:tcW w:w="846" w:type="dxa"/>
            <w:vMerge w:val="restart"/>
            <w:shd w:val="clear" w:color="auto" w:fill="DBE5F1" w:themeFill="accent1" w:themeFillTint="33"/>
            <w:vAlign w:val="center"/>
            <w:hideMark/>
          </w:tcPr>
          <w:p w14:paraId="5E92493C" w14:textId="7DD9E7AC" w:rsidR="00F06BDF" w:rsidRPr="004D6BD9" w:rsidRDefault="00F06BDF" w:rsidP="0098412A">
            <w:pPr>
              <w:spacing w:before="0" w:after="0" w:line="240" w:lineRule="auto"/>
              <w:rPr>
                <w:rFonts w:ascii="Times New Roman" w:eastAsia="Times New Roman" w:hAnsi="Times New Roman" w:cs="Times New Roman"/>
                <w:b/>
                <w:sz w:val="14"/>
                <w:szCs w:val="14"/>
                <w:lang w:eastAsia="it-IT"/>
              </w:rPr>
            </w:pPr>
            <w:r w:rsidRPr="004D6BD9">
              <w:rPr>
                <w:rFonts w:ascii="Calibri,Bold" w:eastAsia="Times New Roman" w:hAnsi="Calibri,Bold" w:cs="Times New Roman"/>
                <w:b/>
                <w:sz w:val="14"/>
                <w:szCs w:val="14"/>
                <w:lang w:eastAsia="it-IT"/>
              </w:rPr>
              <w:t>D.CDS.1.3</w:t>
            </w:r>
          </w:p>
        </w:tc>
        <w:tc>
          <w:tcPr>
            <w:tcW w:w="1276" w:type="dxa"/>
            <w:vMerge w:val="restart"/>
            <w:shd w:val="clear" w:color="auto" w:fill="DBE5F1" w:themeFill="accent1" w:themeFillTint="33"/>
            <w:vAlign w:val="center"/>
            <w:hideMark/>
          </w:tcPr>
          <w:p w14:paraId="2D106AA6" w14:textId="43E62BCE" w:rsidR="00F06BDF" w:rsidRPr="004D6BD9" w:rsidRDefault="00F06BDF" w:rsidP="0098412A">
            <w:pPr>
              <w:spacing w:before="0" w:after="0" w:line="240" w:lineRule="auto"/>
              <w:rPr>
                <w:rFonts w:ascii="Times New Roman" w:eastAsia="Times New Roman" w:hAnsi="Times New Roman" w:cs="Times New Roman"/>
                <w:b/>
                <w:bCs/>
                <w:sz w:val="14"/>
                <w:szCs w:val="14"/>
                <w:lang w:eastAsia="it-IT"/>
              </w:rPr>
            </w:pPr>
            <w:r w:rsidRPr="004D6BD9">
              <w:rPr>
                <w:rFonts w:ascii="Calibri" w:eastAsia="Times New Roman" w:hAnsi="Calibri" w:cs="Calibri"/>
                <w:b/>
                <w:bCs/>
                <w:sz w:val="14"/>
                <w:szCs w:val="14"/>
                <w:lang w:eastAsia="it-IT"/>
              </w:rPr>
              <w:t xml:space="preserve">Offerta formativa e percorsi </w:t>
            </w:r>
          </w:p>
        </w:tc>
        <w:tc>
          <w:tcPr>
            <w:tcW w:w="1112" w:type="dxa"/>
            <w:shd w:val="clear" w:color="auto" w:fill="DBE5F1" w:themeFill="accent1" w:themeFillTint="33"/>
          </w:tcPr>
          <w:p w14:paraId="1B5A56B5" w14:textId="6CED6E50" w:rsidR="00F06BDF" w:rsidRPr="004D6BD9" w:rsidRDefault="00F06BDF" w:rsidP="00CD6A35">
            <w:pPr>
              <w:spacing w:before="0" w:after="0" w:line="240" w:lineRule="auto"/>
              <w:jc w:val="center"/>
              <w:rPr>
                <w:rFonts w:ascii="Calibri" w:eastAsia="Times New Roman" w:hAnsi="Calibri" w:cs="Calibri"/>
                <w:b/>
                <w:sz w:val="14"/>
                <w:szCs w:val="14"/>
                <w:lang w:eastAsia="it-IT"/>
              </w:rPr>
            </w:pPr>
            <w:r w:rsidRPr="004D6BD9">
              <w:rPr>
                <w:rFonts w:ascii="Calibri" w:eastAsia="Times New Roman" w:hAnsi="Calibri" w:cs="Calibri"/>
                <w:sz w:val="14"/>
                <w:szCs w:val="14"/>
                <w:lang w:eastAsia="it-IT"/>
              </w:rPr>
              <w:t>D.CDS.1.3.1</w:t>
            </w:r>
          </w:p>
        </w:tc>
        <w:tc>
          <w:tcPr>
            <w:tcW w:w="6394" w:type="dxa"/>
            <w:shd w:val="clear" w:color="auto" w:fill="DBE5F1" w:themeFill="accent1" w:themeFillTint="33"/>
            <w:vAlign w:val="center"/>
            <w:hideMark/>
          </w:tcPr>
          <w:p w14:paraId="69D832B3" w14:textId="46DB5B88" w:rsidR="00F06BDF" w:rsidRPr="004D6BD9" w:rsidRDefault="00F06BDF" w:rsidP="00B65594">
            <w:pPr>
              <w:spacing w:before="0" w:after="0" w:line="240" w:lineRule="auto"/>
              <w:jc w:val="both"/>
              <w:rPr>
                <w:rFonts w:ascii="Times New Roman" w:eastAsia="Times New Roman" w:hAnsi="Times New Roman" w:cs="Times New Roman"/>
                <w:bCs/>
                <w:sz w:val="14"/>
                <w:szCs w:val="14"/>
                <w:lang w:eastAsia="it-IT"/>
              </w:rPr>
            </w:pPr>
            <w:r w:rsidRPr="004D6BD9">
              <w:rPr>
                <w:rFonts w:ascii="Calibri" w:eastAsia="Times New Roman" w:hAnsi="Calibri" w:cs="Calibri"/>
                <w:bCs/>
                <w:sz w:val="14"/>
                <w:szCs w:val="14"/>
                <w:lang w:eastAsia="it-IT"/>
              </w:rPr>
              <w:t>Il progetto formativo è descritto chiaramente e risulta coerente, anche in termini di contenuti disciplinari e aspetti metodologici dei percorsi formativi, con gli obiettivi formativi, con i profili culturali/professionali in uscita e con le conoscenze e competenze (disciplinari e trasversali) ad essi associati. Al progetto formativo viene assicurata adeguata visibilità sulle pagine web dell’Ateneo.</w:t>
            </w:r>
          </w:p>
        </w:tc>
      </w:tr>
      <w:tr w:rsidR="00F06BDF" w:rsidRPr="004D6BD9" w14:paraId="01F39719" w14:textId="77777777" w:rsidTr="007150EE">
        <w:tc>
          <w:tcPr>
            <w:tcW w:w="846" w:type="dxa"/>
            <w:vMerge/>
            <w:shd w:val="clear" w:color="auto" w:fill="DBE5F1" w:themeFill="accent1" w:themeFillTint="33"/>
            <w:vAlign w:val="center"/>
          </w:tcPr>
          <w:p w14:paraId="49797A16" w14:textId="77777777" w:rsidR="00F06BDF" w:rsidRPr="004D6BD9" w:rsidRDefault="00F06BDF"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544D7090" w14:textId="77777777" w:rsidR="00F06BDF" w:rsidRPr="004D6BD9" w:rsidRDefault="00F06BDF"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tcPr>
          <w:p w14:paraId="39E42499" w14:textId="7B0710FE" w:rsidR="00F06BDF" w:rsidRPr="004D6BD9" w:rsidRDefault="00F06BDF" w:rsidP="00CD6A35">
            <w:pPr>
              <w:spacing w:before="0" w:after="0" w:line="240" w:lineRule="auto"/>
              <w:jc w:val="center"/>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D.CDS.1.3.2</w:t>
            </w:r>
          </w:p>
        </w:tc>
        <w:tc>
          <w:tcPr>
            <w:tcW w:w="6394" w:type="dxa"/>
            <w:shd w:val="clear" w:color="auto" w:fill="DBE5F1" w:themeFill="accent1" w:themeFillTint="33"/>
            <w:vAlign w:val="center"/>
          </w:tcPr>
          <w:p w14:paraId="005CC4B9" w14:textId="1708C9F9" w:rsidR="00F06BDF" w:rsidRPr="004D6BD9" w:rsidRDefault="00F06BDF" w:rsidP="00B65594">
            <w:pPr>
              <w:spacing w:before="0" w:after="0" w:line="240" w:lineRule="auto"/>
              <w:jc w:val="both"/>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Sono adeguatamente specificate la struttura del CdS e l’articolazione in ore/CFU della didattica erogativa (DE), interattiva (DI) e di attività in autoapprendimento.</w:t>
            </w:r>
          </w:p>
        </w:tc>
      </w:tr>
      <w:tr w:rsidR="00F06BDF" w:rsidRPr="004D6BD9" w14:paraId="5D9A44D0" w14:textId="77777777" w:rsidTr="007150EE">
        <w:tc>
          <w:tcPr>
            <w:tcW w:w="846" w:type="dxa"/>
            <w:vMerge/>
            <w:shd w:val="clear" w:color="auto" w:fill="DBE5F1" w:themeFill="accent1" w:themeFillTint="33"/>
            <w:vAlign w:val="center"/>
          </w:tcPr>
          <w:p w14:paraId="726B8E45" w14:textId="77777777" w:rsidR="00F06BDF" w:rsidRPr="004D6BD9" w:rsidRDefault="00F06BDF"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233DD18C" w14:textId="77777777" w:rsidR="00F06BDF" w:rsidRPr="004D6BD9" w:rsidRDefault="00F06BDF"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tcPr>
          <w:p w14:paraId="159CB1AB" w14:textId="52B7588E" w:rsidR="00F06BDF" w:rsidRPr="004D6BD9" w:rsidRDefault="00F06BDF" w:rsidP="00CD6A35">
            <w:pPr>
              <w:spacing w:before="0" w:after="0" w:line="240" w:lineRule="auto"/>
              <w:jc w:val="center"/>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D.CDS.1.3.3</w:t>
            </w:r>
          </w:p>
        </w:tc>
        <w:tc>
          <w:tcPr>
            <w:tcW w:w="6394" w:type="dxa"/>
            <w:shd w:val="clear" w:color="auto" w:fill="DBE5F1" w:themeFill="accent1" w:themeFillTint="33"/>
            <w:vAlign w:val="center"/>
          </w:tcPr>
          <w:p w14:paraId="37589D60" w14:textId="7A6C1D9D" w:rsidR="00F06BDF" w:rsidRPr="004D6BD9" w:rsidRDefault="00F06BDF" w:rsidP="00B65594">
            <w:pPr>
              <w:spacing w:before="0" w:after="0" w:line="240" w:lineRule="auto"/>
              <w:jc w:val="both"/>
              <w:rPr>
                <w:rFonts w:ascii="Calibri" w:eastAsia="Times New Roman" w:hAnsi="Calibri" w:cs="Calibri"/>
                <w:sz w:val="14"/>
                <w:szCs w:val="14"/>
                <w:lang w:eastAsia="it-IT"/>
              </w:rPr>
            </w:pPr>
            <w:r w:rsidRPr="00E134EA">
              <w:rPr>
                <w:rFonts w:ascii="Calibri" w:eastAsia="Times New Roman" w:hAnsi="Calibri" w:cs="Calibri"/>
                <w:sz w:val="14"/>
                <w:szCs w:val="14"/>
                <w:lang w:eastAsia="it-IT"/>
              </w:rPr>
              <w:t>Il CdS garantisce un’offerta formativa ampia, transdisciplinare e multidisciplinare (in relazione almeno ai CFU a scelta libera) e stimola l’acquisizione di conoscenze e competenze</w:t>
            </w:r>
            <w:r>
              <w:rPr>
                <w:rFonts w:ascii="Calibri" w:eastAsia="Times New Roman" w:hAnsi="Calibri" w:cs="Calibri"/>
                <w:sz w:val="14"/>
                <w:szCs w:val="14"/>
                <w:lang w:eastAsia="it-IT"/>
              </w:rPr>
              <w:t xml:space="preserve"> </w:t>
            </w:r>
            <w:r w:rsidRPr="00E134EA">
              <w:rPr>
                <w:rFonts w:ascii="Calibri" w:eastAsia="Times New Roman" w:hAnsi="Calibri" w:cs="Calibri"/>
                <w:sz w:val="14"/>
                <w:szCs w:val="14"/>
                <w:lang w:eastAsia="it-IT"/>
              </w:rPr>
              <w:t>trasversali anche con i CFU assegnati alle “altre attività formative”.</w:t>
            </w:r>
          </w:p>
        </w:tc>
      </w:tr>
      <w:tr w:rsidR="00F06BDF" w:rsidRPr="004D6BD9" w14:paraId="6877711B" w14:textId="77777777" w:rsidTr="007150EE">
        <w:tc>
          <w:tcPr>
            <w:tcW w:w="846" w:type="dxa"/>
            <w:vMerge/>
            <w:shd w:val="clear" w:color="auto" w:fill="DBE5F1" w:themeFill="accent1" w:themeFillTint="33"/>
            <w:vAlign w:val="center"/>
          </w:tcPr>
          <w:p w14:paraId="014A693C" w14:textId="77777777" w:rsidR="00F06BDF" w:rsidRPr="004D6BD9" w:rsidRDefault="00F06BDF"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1EB3C830" w14:textId="77777777" w:rsidR="00F06BDF" w:rsidRPr="004D6BD9" w:rsidRDefault="00F06BDF"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tcPr>
          <w:p w14:paraId="7213A56A" w14:textId="757AC61F" w:rsidR="00F06BDF" w:rsidRPr="004D6BD9" w:rsidRDefault="00F06BDF" w:rsidP="00CD6A35">
            <w:pPr>
              <w:spacing w:before="0" w:after="0" w:line="240" w:lineRule="auto"/>
              <w:jc w:val="center"/>
              <w:rPr>
                <w:rFonts w:ascii="Calibri" w:eastAsia="Times New Roman" w:hAnsi="Calibri" w:cs="Calibri"/>
                <w:sz w:val="14"/>
                <w:szCs w:val="14"/>
                <w:lang w:eastAsia="it-IT"/>
              </w:rPr>
            </w:pPr>
            <w:r>
              <w:rPr>
                <w:rFonts w:ascii="Calibri" w:eastAsia="Times New Roman" w:hAnsi="Calibri" w:cs="Calibri"/>
                <w:sz w:val="14"/>
                <w:szCs w:val="14"/>
                <w:lang w:eastAsia="it-IT"/>
              </w:rPr>
              <w:t>D.CDS.1.3.4</w:t>
            </w:r>
          </w:p>
        </w:tc>
        <w:tc>
          <w:tcPr>
            <w:tcW w:w="6394" w:type="dxa"/>
            <w:shd w:val="clear" w:color="auto" w:fill="DBE5F1" w:themeFill="accent1" w:themeFillTint="33"/>
            <w:vAlign w:val="center"/>
          </w:tcPr>
          <w:p w14:paraId="76BDBFE3" w14:textId="42452C8B" w:rsidR="00F06BDF" w:rsidRPr="004D6BD9" w:rsidRDefault="00F06BDF" w:rsidP="00A254C2">
            <w:pPr>
              <w:spacing w:before="0" w:after="0" w:line="240" w:lineRule="auto"/>
              <w:rPr>
                <w:rFonts w:ascii="Calibri" w:eastAsia="Times New Roman" w:hAnsi="Calibri" w:cs="Calibri"/>
                <w:sz w:val="14"/>
                <w:szCs w:val="14"/>
                <w:lang w:eastAsia="it-IT"/>
              </w:rPr>
            </w:pPr>
            <w:r w:rsidRPr="00F06BDF">
              <w:rPr>
                <w:rFonts w:ascii="Calibri" w:eastAsia="Times New Roman" w:hAnsi="Calibri" w:cs="Calibri"/>
                <w:sz w:val="14"/>
                <w:szCs w:val="14"/>
                <w:lang w:eastAsia="it-IT"/>
              </w:rPr>
              <w:t>Gli insegnamenti a distanza prevedono una quota adeguata di e-</w:t>
            </w:r>
            <w:proofErr w:type="spellStart"/>
            <w:r w:rsidRPr="00F06BDF">
              <w:rPr>
                <w:rFonts w:ascii="Calibri" w:eastAsia="Times New Roman" w:hAnsi="Calibri" w:cs="Calibri"/>
                <w:sz w:val="14"/>
                <w:szCs w:val="14"/>
                <w:lang w:eastAsia="it-IT"/>
              </w:rPr>
              <w:t>tivity</w:t>
            </w:r>
            <w:proofErr w:type="spellEnd"/>
            <w:r w:rsidRPr="00F06BDF">
              <w:rPr>
                <w:rFonts w:ascii="Calibri" w:eastAsia="Times New Roman" w:hAnsi="Calibri" w:cs="Calibri"/>
                <w:sz w:val="14"/>
                <w:szCs w:val="14"/>
                <w:lang w:eastAsia="it-IT"/>
              </w:rPr>
              <w:t>, con feedback e valutazione individuale degli studenti da parte del docente e/o del tutor.</w:t>
            </w:r>
          </w:p>
        </w:tc>
      </w:tr>
      <w:tr w:rsidR="00F06BDF" w:rsidRPr="004D6BD9" w14:paraId="7EB6DC1E" w14:textId="77777777" w:rsidTr="007150EE">
        <w:tc>
          <w:tcPr>
            <w:tcW w:w="846" w:type="dxa"/>
            <w:vMerge/>
            <w:shd w:val="clear" w:color="auto" w:fill="DBE5F1" w:themeFill="accent1" w:themeFillTint="33"/>
            <w:vAlign w:val="center"/>
          </w:tcPr>
          <w:p w14:paraId="6102D213" w14:textId="77777777" w:rsidR="00F06BDF" w:rsidRPr="004D6BD9" w:rsidRDefault="00F06BDF" w:rsidP="0098412A">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4441FD0B" w14:textId="77777777" w:rsidR="00F06BDF" w:rsidRPr="004D6BD9" w:rsidRDefault="00F06BDF" w:rsidP="0098412A">
            <w:pPr>
              <w:spacing w:before="0" w:after="0" w:line="240" w:lineRule="auto"/>
              <w:rPr>
                <w:rFonts w:ascii="Calibri" w:eastAsia="Times New Roman" w:hAnsi="Calibri" w:cs="Calibri"/>
                <w:b/>
                <w:bCs/>
                <w:sz w:val="14"/>
                <w:szCs w:val="14"/>
                <w:lang w:eastAsia="it-IT"/>
              </w:rPr>
            </w:pPr>
          </w:p>
        </w:tc>
        <w:tc>
          <w:tcPr>
            <w:tcW w:w="1112" w:type="dxa"/>
            <w:shd w:val="clear" w:color="auto" w:fill="DBE5F1" w:themeFill="accent1" w:themeFillTint="33"/>
          </w:tcPr>
          <w:p w14:paraId="3295562E" w14:textId="071BFE24" w:rsidR="00F06BDF" w:rsidRPr="004D6BD9" w:rsidRDefault="00F06BDF" w:rsidP="00CD6A35">
            <w:pPr>
              <w:spacing w:before="0" w:after="0" w:line="240" w:lineRule="auto"/>
              <w:jc w:val="center"/>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D.CDS.1.3.</w:t>
            </w:r>
            <w:r>
              <w:rPr>
                <w:rFonts w:ascii="Calibri" w:eastAsia="Times New Roman" w:hAnsi="Calibri" w:cs="Calibri"/>
                <w:sz w:val="14"/>
                <w:szCs w:val="14"/>
                <w:lang w:eastAsia="it-IT"/>
              </w:rPr>
              <w:t>5</w:t>
            </w:r>
          </w:p>
        </w:tc>
        <w:tc>
          <w:tcPr>
            <w:tcW w:w="6394" w:type="dxa"/>
            <w:shd w:val="clear" w:color="auto" w:fill="DBE5F1" w:themeFill="accent1" w:themeFillTint="33"/>
            <w:vAlign w:val="center"/>
          </w:tcPr>
          <w:p w14:paraId="2617EB9E" w14:textId="42DFEEA9" w:rsidR="00F06BDF" w:rsidRPr="004D6BD9" w:rsidRDefault="00F06BDF" w:rsidP="00A254C2">
            <w:pPr>
              <w:spacing w:before="0" w:after="0" w:line="240" w:lineRule="auto"/>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Vengono definite le modalità per la realizzazione/adattamento/aggiornamento/ conservazione dei materiali didattici.</w:t>
            </w:r>
          </w:p>
        </w:tc>
      </w:tr>
      <w:tr w:rsidR="001C7E9F" w:rsidRPr="004D6BD9" w14:paraId="4A87E10C" w14:textId="77777777" w:rsidTr="005E284E">
        <w:tc>
          <w:tcPr>
            <w:tcW w:w="846" w:type="dxa"/>
            <w:vMerge w:val="restart"/>
            <w:shd w:val="clear" w:color="auto" w:fill="DBE5F1" w:themeFill="accent1" w:themeFillTint="33"/>
            <w:vAlign w:val="center"/>
            <w:hideMark/>
          </w:tcPr>
          <w:p w14:paraId="66F5F8B3" w14:textId="68535389" w:rsidR="001C7E9F" w:rsidRPr="004D6BD9" w:rsidRDefault="001C7E9F" w:rsidP="0098412A">
            <w:pPr>
              <w:spacing w:before="0" w:after="0" w:line="240" w:lineRule="auto"/>
              <w:rPr>
                <w:rFonts w:ascii="Times New Roman" w:eastAsia="Times New Roman" w:hAnsi="Times New Roman" w:cs="Times New Roman"/>
                <w:b/>
                <w:sz w:val="14"/>
                <w:szCs w:val="14"/>
                <w:lang w:eastAsia="it-IT"/>
              </w:rPr>
            </w:pPr>
            <w:r w:rsidRPr="004D6BD9">
              <w:rPr>
                <w:rFonts w:ascii="Calibri,Bold" w:eastAsia="Times New Roman" w:hAnsi="Calibri,Bold" w:cs="Times New Roman"/>
                <w:b/>
                <w:sz w:val="14"/>
                <w:szCs w:val="14"/>
                <w:lang w:eastAsia="it-IT"/>
              </w:rPr>
              <w:t>D.CDS.1.4</w:t>
            </w:r>
          </w:p>
        </w:tc>
        <w:tc>
          <w:tcPr>
            <w:tcW w:w="1276" w:type="dxa"/>
            <w:vMerge w:val="restart"/>
            <w:shd w:val="clear" w:color="auto" w:fill="DBE5F1" w:themeFill="accent1" w:themeFillTint="33"/>
            <w:vAlign w:val="center"/>
            <w:hideMark/>
          </w:tcPr>
          <w:p w14:paraId="0552D6C7" w14:textId="30B2BFFA" w:rsidR="001C7E9F" w:rsidRPr="004D6BD9" w:rsidRDefault="001C7E9F" w:rsidP="0098412A">
            <w:pPr>
              <w:spacing w:before="0" w:after="0" w:line="240" w:lineRule="auto"/>
              <w:rPr>
                <w:rFonts w:ascii="Times New Roman" w:eastAsia="Times New Roman" w:hAnsi="Times New Roman" w:cs="Times New Roman"/>
                <w:b/>
                <w:bCs/>
                <w:sz w:val="14"/>
                <w:szCs w:val="14"/>
                <w:lang w:eastAsia="it-IT"/>
              </w:rPr>
            </w:pPr>
            <w:r w:rsidRPr="004D6BD9">
              <w:rPr>
                <w:rFonts w:ascii="Calibri" w:eastAsia="Times New Roman" w:hAnsi="Calibri" w:cs="Calibri"/>
                <w:b/>
                <w:bCs/>
                <w:sz w:val="14"/>
                <w:szCs w:val="14"/>
                <w:lang w:eastAsia="it-IT"/>
              </w:rPr>
              <w:t>Programmi degli insegnamenti e modalità di verifica dell’apprendimento</w:t>
            </w:r>
          </w:p>
        </w:tc>
        <w:tc>
          <w:tcPr>
            <w:tcW w:w="1112" w:type="dxa"/>
            <w:shd w:val="clear" w:color="auto" w:fill="DBE5F1" w:themeFill="accent1" w:themeFillTint="33"/>
          </w:tcPr>
          <w:p w14:paraId="36705FEF" w14:textId="6C7C8DD6" w:rsidR="001C7E9F" w:rsidRPr="004D6BD9" w:rsidRDefault="001C7E9F" w:rsidP="00CD6A35">
            <w:pPr>
              <w:spacing w:before="0" w:after="0" w:line="240" w:lineRule="auto"/>
              <w:jc w:val="center"/>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D.CDS.1.4.1</w:t>
            </w:r>
          </w:p>
        </w:tc>
        <w:tc>
          <w:tcPr>
            <w:tcW w:w="6394" w:type="dxa"/>
            <w:shd w:val="clear" w:color="auto" w:fill="DBE5F1" w:themeFill="accent1" w:themeFillTint="33"/>
            <w:vAlign w:val="center"/>
            <w:hideMark/>
          </w:tcPr>
          <w:p w14:paraId="56064B69" w14:textId="4283AECC" w:rsidR="001C7E9F" w:rsidRPr="004D6BD9" w:rsidRDefault="001C7E9F" w:rsidP="00B65594">
            <w:pPr>
              <w:spacing w:before="0" w:after="0" w:line="240" w:lineRule="auto"/>
              <w:jc w:val="both"/>
              <w:rPr>
                <w:rFonts w:ascii="Times New Roman" w:eastAsia="Times New Roman" w:hAnsi="Times New Roman" w:cs="Times New Roman"/>
                <w:sz w:val="14"/>
                <w:szCs w:val="14"/>
                <w:lang w:eastAsia="it-IT"/>
              </w:rPr>
            </w:pPr>
            <w:r w:rsidRPr="004D6BD9">
              <w:rPr>
                <w:rFonts w:ascii="Calibri" w:eastAsia="Times New Roman" w:hAnsi="Calibri" w:cs="Calibri"/>
                <w:sz w:val="14"/>
                <w:szCs w:val="14"/>
                <w:lang w:eastAsia="it-IT"/>
              </w:rPr>
              <w:t>I contenuti e i programmi degli insegnamenti sono coerenti con gli obiettivi formativi del CdS, sono chiaramente illustrati nelle schede degli insegnamenti e viene loro assicurata un’adeguata e tempestiva visibilità sulle pagine web del CdS.</w:t>
            </w:r>
          </w:p>
        </w:tc>
      </w:tr>
      <w:tr w:rsidR="001C7E9F" w:rsidRPr="004D6BD9" w14:paraId="5F600151" w14:textId="77777777" w:rsidTr="006C1303">
        <w:tc>
          <w:tcPr>
            <w:tcW w:w="846" w:type="dxa"/>
            <w:vMerge/>
            <w:shd w:val="clear" w:color="auto" w:fill="DBE5F1" w:themeFill="accent1" w:themeFillTint="33"/>
            <w:vAlign w:val="center"/>
          </w:tcPr>
          <w:p w14:paraId="54DFFA74" w14:textId="77777777" w:rsidR="001C7E9F" w:rsidRPr="004D6BD9" w:rsidRDefault="001C7E9F" w:rsidP="008C7D7C">
            <w:pPr>
              <w:spacing w:before="0" w:after="0" w:line="240" w:lineRule="auto"/>
              <w:rPr>
                <w:rFonts w:ascii="Calibri,Bold" w:eastAsia="Times New Roman" w:hAnsi="Calibri,Bold" w:cs="Times New Roman"/>
                <w:b/>
                <w:sz w:val="14"/>
                <w:szCs w:val="14"/>
                <w:lang w:eastAsia="it-IT"/>
              </w:rPr>
            </w:pPr>
          </w:p>
        </w:tc>
        <w:tc>
          <w:tcPr>
            <w:tcW w:w="1276" w:type="dxa"/>
            <w:vMerge/>
            <w:shd w:val="clear" w:color="auto" w:fill="DBE5F1" w:themeFill="accent1" w:themeFillTint="33"/>
            <w:vAlign w:val="center"/>
          </w:tcPr>
          <w:p w14:paraId="2F981CAB" w14:textId="77777777" w:rsidR="001C7E9F" w:rsidRPr="004D6BD9" w:rsidRDefault="001C7E9F" w:rsidP="00DF3BF9">
            <w:pPr>
              <w:spacing w:before="0" w:after="0" w:line="240" w:lineRule="auto"/>
              <w:rPr>
                <w:rFonts w:ascii="Calibri" w:eastAsia="Times New Roman" w:hAnsi="Calibri" w:cs="Calibri"/>
                <w:b/>
                <w:bCs/>
                <w:sz w:val="14"/>
                <w:szCs w:val="14"/>
                <w:lang w:eastAsia="it-IT"/>
              </w:rPr>
            </w:pPr>
          </w:p>
        </w:tc>
        <w:tc>
          <w:tcPr>
            <w:tcW w:w="1112" w:type="dxa"/>
            <w:tcBorders>
              <w:top w:val="single" w:sz="4" w:space="0" w:color="000000"/>
              <w:bottom w:val="single" w:sz="4" w:space="0" w:color="000000"/>
              <w:right w:val="single" w:sz="4" w:space="0" w:color="000000"/>
            </w:tcBorders>
            <w:shd w:val="clear" w:color="auto" w:fill="DBE5F1" w:themeFill="accent1" w:themeFillTint="33"/>
          </w:tcPr>
          <w:p w14:paraId="79908E81" w14:textId="3CB579D2" w:rsidR="001C7E9F" w:rsidRPr="004D6BD9" w:rsidRDefault="001C7E9F" w:rsidP="00CD6A35">
            <w:pPr>
              <w:spacing w:before="0" w:after="0" w:line="240" w:lineRule="auto"/>
              <w:jc w:val="center"/>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D.CDS.1.4.2</w:t>
            </w:r>
          </w:p>
        </w:tc>
        <w:tc>
          <w:tcPr>
            <w:tcW w:w="63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9B7E885" w14:textId="53FB1738" w:rsidR="001C7E9F" w:rsidRPr="004D6BD9" w:rsidRDefault="001C7E9F" w:rsidP="008C7D7C">
            <w:pPr>
              <w:spacing w:before="0" w:after="0" w:line="240" w:lineRule="auto"/>
              <w:jc w:val="both"/>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Le modalità di svolgimento delle verifiche dei singoli insegnamenti sono chiaramente descritte nelle schede degli insegnamenti, sono coerenti con i singoli obiettivi formativi e adeguate ad accertare il raggiungimento dei risultati di apprendimento attesi. Le modalità di verifica degli insegnamenti sono comunicate e illustrate agli studenti.</w:t>
            </w:r>
          </w:p>
        </w:tc>
      </w:tr>
      <w:tr w:rsidR="001C7E9F" w:rsidRPr="004D6BD9" w14:paraId="18A5C133" w14:textId="77777777" w:rsidTr="006C1303">
        <w:tc>
          <w:tcPr>
            <w:tcW w:w="846" w:type="dxa"/>
            <w:vMerge/>
            <w:tcBorders>
              <w:bottom w:val="single" w:sz="4" w:space="0" w:color="000000"/>
            </w:tcBorders>
            <w:shd w:val="clear" w:color="auto" w:fill="DBE5F1" w:themeFill="accent1" w:themeFillTint="33"/>
            <w:vAlign w:val="center"/>
          </w:tcPr>
          <w:p w14:paraId="60E5D99A" w14:textId="77777777" w:rsidR="001C7E9F" w:rsidRPr="004D6BD9" w:rsidRDefault="001C7E9F" w:rsidP="008C7D7C">
            <w:pPr>
              <w:spacing w:before="0" w:after="0" w:line="240" w:lineRule="auto"/>
              <w:rPr>
                <w:rFonts w:ascii="Calibri,Bold" w:eastAsia="Times New Roman" w:hAnsi="Calibri,Bold" w:cs="Times New Roman"/>
                <w:b/>
                <w:sz w:val="14"/>
                <w:szCs w:val="14"/>
                <w:lang w:eastAsia="it-IT"/>
              </w:rPr>
            </w:pPr>
          </w:p>
        </w:tc>
        <w:tc>
          <w:tcPr>
            <w:tcW w:w="1276" w:type="dxa"/>
            <w:vMerge/>
            <w:tcBorders>
              <w:bottom w:val="single" w:sz="4" w:space="0" w:color="000000"/>
            </w:tcBorders>
            <w:shd w:val="clear" w:color="auto" w:fill="DBE5F1" w:themeFill="accent1" w:themeFillTint="33"/>
            <w:vAlign w:val="center"/>
          </w:tcPr>
          <w:p w14:paraId="6CD9D477" w14:textId="77777777" w:rsidR="001C7E9F" w:rsidRPr="004D6BD9" w:rsidRDefault="001C7E9F" w:rsidP="00DF3BF9">
            <w:pPr>
              <w:spacing w:before="0" w:after="0" w:line="240" w:lineRule="auto"/>
              <w:rPr>
                <w:rFonts w:ascii="Calibri" w:eastAsia="Times New Roman" w:hAnsi="Calibri" w:cs="Calibri"/>
                <w:b/>
                <w:bCs/>
                <w:sz w:val="14"/>
                <w:szCs w:val="14"/>
                <w:lang w:eastAsia="it-IT"/>
              </w:rPr>
            </w:pPr>
          </w:p>
        </w:tc>
        <w:tc>
          <w:tcPr>
            <w:tcW w:w="1112" w:type="dxa"/>
            <w:tcBorders>
              <w:top w:val="single" w:sz="4" w:space="0" w:color="000000"/>
              <w:bottom w:val="single" w:sz="4" w:space="0" w:color="000000"/>
              <w:right w:val="single" w:sz="4" w:space="0" w:color="000000"/>
            </w:tcBorders>
            <w:shd w:val="clear" w:color="auto" w:fill="DBE5F1" w:themeFill="accent1" w:themeFillTint="33"/>
          </w:tcPr>
          <w:p w14:paraId="7BB8CC2B" w14:textId="572B6E6B" w:rsidR="001C7E9F" w:rsidRPr="004D6BD9" w:rsidRDefault="001C7E9F" w:rsidP="00CD6A35">
            <w:pPr>
              <w:spacing w:before="0" w:after="0" w:line="240" w:lineRule="auto"/>
              <w:jc w:val="center"/>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D.CDS.1.4.3</w:t>
            </w:r>
          </w:p>
        </w:tc>
        <w:tc>
          <w:tcPr>
            <w:tcW w:w="63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7B7D8009" w14:textId="7359EDAB" w:rsidR="001C7E9F" w:rsidRPr="004D6BD9" w:rsidRDefault="001C7E9F" w:rsidP="00E54CD9">
            <w:pPr>
              <w:spacing w:before="0" w:after="0" w:line="240" w:lineRule="auto"/>
              <w:jc w:val="both"/>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Le modalità di svolgimento della prova finale sono chiaramente definite e illustrate agli studenti.</w:t>
            </w:r>
          </w:p>
        </w:tc>
      </w:tr>
      <w:tr w:rsidR="001C7E9F" w:rsidRPr="004D6BD9" w14:paraId="4838754E" w14:textId="77777777" w:rsidTr="00093A8C">
        <w:tc>
          <w:tcPr>
            <w:tcW w:w="846" w:type="dxa"/>
            <w:vMerge w:val="restart"/>
            <w:tcBorders>
              <w:top w:val="single" w:sz="4" w:space="0" w:color="000000"/>
              <w:left w:val="single" w:sz="4" w:space="0" w:color="000000"/>
              <w:right w:val="single" w:sz="4" w:space="0" w:color="000000"/>
            </w:tcBorders>
            <w:shd w:val="clear" w:color="auto" w:fill="DBE5F1" w:themeFill="accent1" w:themeFillTint="33"/>
            <w:vAlign w:val="center"/>
            <w:hideMark/>
          </w:tcPr>
          <w:p w14:paraId="27CB7F2C" w14:textId="675D6BBB" w:rsidR="001C7E9F" w:rsidRPr="004D6BD9" w:rsidRDefault="001C7E9F" w:rsidP="008C7D7C">
            <w:pPr>
              <w:spacing w:before="0" w:after="0" w:line="240" w:lineRule="auto"/>
              <w:rPr>
                <w:rFonts w:ascii="Calibri,Bold" w:eastAsia="Times New Roman" w:hAnsi="Calibri,Bold" w:cs="Times New Roman"/>
                <w:b/>
                <w:sz w:val="14"/>
                <w:szCs w:val="14"/>
                <w:lang w:eastAsia="it-IT"/>
              </w:rPr>
            </w:pPr>
            <w:r w:rsidRPr="004D6BD9">
              <w:rPr>
                <w:rFonts w:ascii="Calibri,Bold" w:eastAsia="Times New Roman" w:hAnsi="Calibri,Bold" w:cs="Times New Roman"/>
                <w:b/>
                <w:sz w:val="14"/>
                <w:szCs w:val="14"/>
                <w:lang w:eastAsia="it-IT"/>
              </w:rPr>
              <w:t>D.CDS.1.5</w:t>
            </w:r>
          </w:p>
        </w:tc>
        <w:tc>
          <w:tcPr>
            <w:tcW w:w="1276" w:type="dxa"/>
            <w:vMerge w:val="restart"/>
            <w:tcBorders>
              <w:top w:val="single" w:sz="4" w:space="0" w:color="000000"/>
              <w:left w:val="single" w:sz="4" w:space="0" w:color="000000"/>
              <w:right w:val="single" w:sz="4" w:space="0" w:color="000000"/>
            </w:tcBorders>
            <w:shd w:val="clear" w:color="auto" w:fill="DBE5F1" w:themeFill="accent1" w:themeFillTint="33"/>
            <w:vAlign w:val="center"/>
            <w:hideMark/>
          </w:tcPr>
          <w:p w14:paraId="6B3B360E" w14:textId="77777777" w:rsidR="001C7E9F" w:rsidRPr="004D6BD9" w:rsidRDefault="001C7E9F" w:rsidP="00DF3BF9">
            <w:pPr>
              <w:spacing w:before="0" w:after="0" w:line="240" w:lineRule="auto"/>
              <w:rPr>
                <w:rFonts w:ascii="Calibri" w:eastAsia="Times New Roman" w:hAnsi="Calibri" w:cs="Calibri"/>
                <w:b/>
                <w:bCs/>
                <w:sz w:val="14"/>
                <w:szCs w:val="14"/>
                <w:lang w:eastAsia="it-IT"/>
              </w:rPr>
            </w:pPr>
            <w:r w:rsidRPr="004D6BD9">
              <w:rPr>
                <w:rFonts w:ascii="Calibri" w:eastAsia="Times New Roman" w:hAnsi="Calibri" w:cs="Calibri"/>
                <w:b/>
                <w:bCs/>
                <w:sz w:val="14"/>
                <w:szCs w:val="14"/>
                <w:lang w:eastAsia="it-IT"/>
              </w:rPr>
              <w:t>Pianificazione e</w:t>
            </w:r>
          </w:p>
          <w:p w14:paraId="44DA8F94" w14:textId="5995AE12" w:rsidR="001C7E9F" w:rsidRPr="004D6BD9" w:rsidRDefault="001C7E9F" w:rsidP="00DF3BF9">
            <w:pPr>
              <w:spacing w:before="0" w:after="0" w:line="240" w:lineRule="auto"/>
              <w:rPr>
                <w:rFonts w:ascii="Calibri" w:eastAsia="Times New Roman" w:hAnsi="Calibri" w:cs="Calibri"/>
                <w:b/>
                <w:bCs/>
                <w:sz w:val="14"/>
                <w:szCs w:val="14"/>
                <w:lang w:eastAsia="it-IT"/>
              </w:rPr>
            </w:pPr>
            <w:r w:rsidRPr="004D6BD9">
              <w:rPr>
                <w:rFonts w:ascii="Calibri" w:eastAsia="Times New Roman" w:hAnsi="Calibri" w:cs="Calibri"/>
                <w:b/>
                <w:bCs/>
                <w:sz w:val="14"/>
                <w:szCs w:val="14"/>
                <w:lang w:eastAsia="it-IT"/>
              </w:rPr>
              <w:t>organizzazione degli insegnamenti del CdS</w:t>
            </w:r>
          </w:p>
        </w:tc>
        <w:tc>
          <w:tcPr>
            <w:tcW w:w="111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B539A15" w14:textId="44D39299" w:rsidR="001C7E9F" w:rsidRPr="004D6BD9" w:rsidRDefault="001C7E9F" w:rsidP="00CD6A35">
            <w:pPr>
              <w:spacing w:before="0" w:after="0" w:line="240" w:lineRule="auto"/>
              <w:jc w:val="center"/>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D.CDS.1.5.1</w:t>
            </w:r>
          </w:p>
        </w:tc>
        <w:tc>
          <w:tcPr>
            <w:tcW w:w="63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0FC308E2" w14:textId="2E96FF6F" w:rsidR="001C7E9F" w:rsidRPr="004D6BD9" w:rsidRDefault="00227EC2" w:rsidP="00E54CD9">
            <w:pPr>
              <w:spacing w:before="0" w:after="0" w:line="240" w:lineRule="auto"/>
              <w:jc w:val="both"/>
              <w:rPr>
                <w:rFonts w:ascii="Calibri" w:eastAsia="Times New Roman" w:hAnsi="Calibri" w:cs="Calibri"/>
                <w:sz w:val="14"/>
                <w:szCs w:val="14"/>
                <w:lang w:eastAsia="it-IT"/>
              </w:rPr>
            </w:pPr>
            <w:r w:rsidRPr="00227EC2">
              <w:rPr>
                <w:rFonts w:ascii="Calibri" w:eastAsia="Times New Roman" w:hAnsi="Calibri" w:cs="Calibri"/>
                <w:sz w:val="14"/>
                <w:szCs w:val="14"/>
                <w:lang w:eastAsia="it-IT"/>
              </w:rPr>
              <w:t>Il CdS pianifica la progettazione e l’erogazione della didattica in modo da agevolare l’organizzazione dello studio, la partecipazione attiva e l’apprendimento da parte degli studenti.</w:t>
            </w:r>
          </w:p>
        </w:tc>
      </w:tr>
      <w:tr w:rsidR="001C7E9F" w:rsidRPr="004D6BD9" w14:paraId="507E5D89" w14:textId="77777777" w:rsidTr="00093A8C">
        <w:tc>
          <w:tcPr>
            <w:tcW w:w="846" w:type="dxa"/>
            <w:vMerge/>
            <w:tcBorders>
              <w:left w:val="single" w:sz="4" w:space="0" w:color="000000"/>
              <w:right w:val="single" w:sz="4" w:space="0" w:color="000000"/>
            </w:tcBorders>
            <w:shd w:val="clear" w:color="auto" w:fill="DBE5F1" w:themeFill="accent1" w:themeFillTint="33"/>
            <w:vAlign w:val="center"/>
          </w:tcPr>
          <w:p w14:paraId="2B808190" w14:textId="77777777" w:rsidR="001C7E9F" w:rsidRPr="004D6BD9" w:rsidRDefault="001C7E9F" w:rsidP="008C7D7C">
            <w:pPr>
              <w:spacing w:before="0" w:after="0" w:line="240" w:lineRule="auto"/>
              <w:rPr>
                <w:rFonts w:ascii="Calibri,Bold" w:eastAsia="Times New Roman" w:hAnsi="Calibri,Bold" w:cs="Times New Roman"/>
                <w:b/>
                <w:sz w:val="14"/>
                <w:szCs w:val="14"/>
                <w:lang w:eastAsia="it-IT"/>
              </w:rPr>
            </w:pPr>
          </w:p>
        </w:tc>
        <w:tc>
          <w:tcPr>
            <w:tcW w:w="1276" w:type="dxa"/>
            <w:vMerge/>
            <w:tcBorders>
              <w:left w:val="single" w:sz="4" w:space="0" w:color="000000"/>
              <w:right w:val="single" w:sz="4" w:space="0" w:color="000000"/>
            </w:tcBorders>
            <w:shd w:val="clear" w:color="auto" w:fill="DBE5F1" w:themeFill="accent1" w:themeFillTint="33"/>
            <w:vAlign w:val="center"/>
          </w:tcPr>
          <w:p w14:paraId="7BF73A37" w14:textId="77777777" w:rsidR="001C7E9F" w:rsidRPr="004D6BD9" w:rsidRDefault="001C7E9F" w:rsidP="00DF3BF9">
            <w:pPr>
              <w:spacing w:before="0" w:after="0" w:line="240" w:lineRule="auto"/>
              <w:rPr>
                <w:rFonts w:ascii="Calibri" w:eastAsia="Times New Roman" w:hAnsi="Calibri" w:cs="Calibri"/>
                <w:sz w:val="14"/>
                <w:szCs w:val="14"/>
                <w:lang w:eastAsia="it-IT"/>
              </w:rPr>
            </w:pPr>
          </w:p>
        </w:tc>
        <w:tc>
          <w:tcPr>
            <w:tcW w:w="1112"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6814611" w14:textId="3F110DAC" w:rsidR="001C7E9F" w:rsidRPr="004D6BD9" w:rsidRDefault="001C7E9F" w:rsidP="00CD6A35">
            <w:pPr>
              <w:spacing w:before="0" w:after="0" w:line="240" w:lineRule="auto"/>
              <w:jc w:val="center"/>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D.CDS.1.5.2</w:t>
            </w:r>
          </w:p>
        </w:tc>
        <w:tc>
          <w:tcPr>
            <w:tcW w:w="6394"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3869DE35" w14:textId="5ED42C6A" w:rsidR="001C7E9F" w:rsidRPr="004D6BD9" w:rsidRDefault="00227EC2" w:rsidP="00E54CD9">
            <w:pPr>
              <w:spacing w:before="0" w:after="0" w:line="240" w:lineRule="auto"/>
              <w:jc w:val="both"/>
              <w:rPr>
                <w:rFonts w:ascii="Calibri" w:eastAsia="Times New Roman" w:hAnsi="Calibri" w:cs="Calibri"/>
                <w:sz w:val="14"/>
                <w:szCs w:val="14"/>
                <w:lang w:eastAsia="it-IT"/>
              </w:rPr>
            </w:pPr>
            <w:r w:rsidRPr="004D6BD9">
              <w:rPr>
                <w:rFonts w:ascii="Calibri" w:eastAsia="Times New Roman" w:hAnsi="Calibri" w:cs="Calibri"/>
                <w:sz w:val="14"/>
                <w:szCs w:val="14"/>
                <w:lang w:eastAsia="it-IT"/>
              </w:rPr>
              <w:t>Docenti, tutor e figure specialistiche, laddove previste, si riuniscono per pianificare, coordinare ed eventualmente modificare gli obiettivi formativi, i contenuti, le modalità e le tempistiche di erogazione e verifica degli insegnamenti.</w:t>
            </w:r>
          </w:p>
        </w:tc>
      </w:tr>
    </w:tbl>
    <w:p w14:paraId="74E32ECE" w14:textId="77777777" w:rsidR="0064420C" w:rsidRPr="004D6BD9" w:rsidRDefault="0064420C" w:rsidP="0034122A">
      <w:pPr>
        <w:spacing w:before="0" w:after="0" w:line="240" w:lineRule="auto"/>
        <w:rPr>
          <w:rFonts w:eastAsiaTheme="minorHAnsi" w:cs="Lucida Sans Unicode"/>
          <w:b/>
          <w:i/>
          <w:color w:val="4F81BD" w:themeColor="accent1"/>
          <w:sz w:val="14"/>
          <w:szCs w:val="14"/>
        </w:rPr>
      </w:pPr>
    </w:p>
    <w:p w14:paraId="5883E9F0" w14:textId="77777777" w:rsidR="001C7320" w:rsidRDefault="001C7320" w:rsidP="0034122A">
      <w:pPr>
        <w:spacing w:before="0" w:after="0" w:line="240" w:lineRule="auto"/>
        <w:rPr>
          <w:rFonts w:eastAsiaTheme="minorHAnsi" w:cs="Lucida Sans Unicode"/>
          <w:b/>
          <w:i/>
          <w:color w:val="4F81BD" w:themeColor="accent1"/>
          <w:sz w:val="18"/>
          <w:szCs w:val="18"/>
        </w:rPr>
      </w:pPr>
    </w:p>
    <w:p w14:paraId="26B66870" w14:textId="5422DCF8" w:rsidR="0034122A" w:rsidRPr="00977253" w:rsidRDefault="00505C2C" w:rsidP="0034122A">
      <w:pPr>
        <w:spacing w:before="0" w:after="0" w:line="240" w:lineRule="auto"/>
        <w:rPr>
          <w:rFonts w:eastAsiaTheme="minorHAnsi" w:cs="Lucida Sans Unicode"/>
          <w:i/>
          <w:color w:val="FF0000"/>
          <w:sz w:val="22"/>
          <w:szCs w:val="22"/>
        </w:rPr>
      </w:pPr>
      <w:r w:rsidRPr="00977253">
        <w:rPr>
          <w:rFonts w:eastAsiaTheme="minorHAnsi" w:cs="Lucida Sans Unicode"/>
          <w:b/>
          <w:i/>
          <w:color w:val="FF0000"/>
          <w:sz w:val="22"/>
          <w:szCs w:val="22"/>
        </w:rPr>
        <w:t>Attenzione</w:t>
      </w:r>
    </w:p>
    <w:p w14:paraId="3ED15C71" w14:textId="63DFFFA5" w:rsidR="0034122A" w:rsidRPr="00977253" w:rsidRDefault="0034122A" w:rsidP="00FC70F6">
      <w:pPr>
        <w:spacing w:before="0" w:after="0" w:line="240" w:lineRule="auto"/>
        <w:jc w:val="both"/>
        <w:rPr>
          <w:rFonts w:eastAsiaTheme="minorHAnsi" w:cs="Lucida Sans Unicode"/>
          <w:b/>
          <w:bCs/>
          <w:i/>
          <w:color w:val="FF0000"/>
          <w:sz w:val="18"/>
          <w:szCs w:val="18"/>
          <w:u w:val="single"/>
        </w:rPr>
      </w:pPr>
      <w:r w:rsidRPr="00977253">
        <w:rPr>
          <w:rFonts w:eastAsiaTheme="minorHAnsi" w:cs="Lucida Sans Unicode"/>
          <w:b/>
          <w:bCs/>
          <w:i/>
          <w:color w:val="FF0000"/>
          <w:sz w:val="18"/>
          <w:szCs w:val="18"/>
        </w:rPr>
        <w:t xml:space="preserve">La tabella sopra riportata non è un format di compilazione, bensì uno schema riassuntivo dei punti di attenzione e degli aspetti che vanno considerati per rispondere a questo punto di attenzione </w:t>
      </w:r>
      <w:r w:rsidRPr="00977253">
        <w:rPr>
          <w:rFonts w:eastAsiaTheme="minorHAnsi" w:cs="Lucida Sans Unicode"/>
          <w:b/>
          <w:bCs/>
          <w:i/>
          <w:color w:val="FF0000"/>
          <w:sz w:val="18"/>
          <w:szCs w:val="18"/>
          <w:u w:val="single"/>
        </w:rPr>
        <w:t>compilando le sotto-sezioni immediatamente successive.</w:t>
      </w:r>
    </w:p>
    <w:p w14:paraId="7FB8716B" w14:textId="77777777" w:rsidR="00C872FE" w:rsidRPr="00977253" w:rsidRDefault="00C872FE" w:rsidP="00C872FE">
      <w:pPr>
        <w:spacing w:before="0" w:after="0" w:line="240" w:lineRule="auto"/>
        <w:jc w:val="both"/>
        <w:rPr>
          <w:rFonts w:eastAsiaTheme="minorHAnsi" w:cs="Lucida Sans Unicode"/>
          <w:b/>
          <w:bCs/>
          <w:i/>
          <w:color w:val="FF0000"/>
          <w:sz w:val="18"/>
          <w:szCs w:val="18"/>
        </w:rPr>
      </w:pPr>
    </w:p>
    <w:p w14:paraId="63DE1207" w14:textId="3B512119" w:rsidR="00C872FE" w:rsidRPr="00977253" w:rsidRDefault="00C872FE" w:rsidP="00C872FE">
      <w:pPr>
        <w:spacing w:before="0" w:after="0" w:line="240" w:lineRule="auto"/>
        <w:jc w:val="both"/>
        <w:rPr>
          <w:rFonts w:eastAsiaTheme="minorHAnsi" w:cs="Lucida Sans Unicode"/>
          <w:b/>
          <w:bCs/>
          <w:i/>
          <w:color w:val="FF0000"/>
          <w:sz w:val="18"/>
          <w:szCs w:val="18"/>
        </w:rPr>
      </w:pPr>
      <w:r w:rsidRPr="00977253">
        <w:rPr>
          <w:rFonts w:eastAsiaTheme="minorHAnsi" w:cs="Lucida Sans Unicode"/>
          <w:b/>
          <w:bCs/>
          <w:i/>
          <w:color w:val="FF0000"/>
          <w:sz w:val="18"/>
          <w:szCs w:val="18"/>
        </w:rPr>
        <w:t>N.B. Le parti in blu relative ai suggerimenti devono essere eliminate per tutti i punti, servono solo da guida</w:t>
      </w:r>
      <w:r w:rsidR="00977253">
        <w:rPr>
          <w:rFonts w:eastAsiaTheme="minorHAnsi" w:cs="Lucida Sans Unicode"/>
          <w:b/>
          <w:bCs/>
          <w:i/>
          <w:color w:val="FF0000"/>
          <w:sz w:val="18"/>
          <w:szCs w:val="18"/>
        </w:rPr>
        <w:t>. Anche questa parte va eliminata.</w:t>
      </w:r>
    </w:p>
    <w:p w14:paraId="5951C652" w14:textId="6BB36357" w:rsidR="00C872FE" w:rsidRPr="00977253" w:rsidRDefault="00C872FE" w:rsidP="00FC70F6">
      <w:pPr>
        <w:spacing w:before="0" w:after="0" w:line="240" w:lineRule="auto"/>
        <w:jc w:val="both"/>
        <w:rPr>
          <w:rFonts w:eastAsiaTheme="minorHAnsi" w:cs="Lucida Sans Unicode"/>
          <w:b/>
          <w:bCs/>
          <w:i/>
          <w:color w:val="FF0000"/>
          <w:sz w:val="18"/>
          <w:szCs w:val="18"/>
          <w:u w:val="single"/>
        </w:rPr>
      </w:pPr>
      <w:r w:rsidRPr="00977253">
        <w:rPr>
          <w:rFonts w:eastAsiaTheme="minorHAnsi" w:cs="Lucida Sans Unicode"/>
          <w:b/>
          <w:bCs/>
          <w:i/>
          <w:color w:val="FF0000"/>
          <w:sz w:val="18"/>
          <w:szCs w:val="18"/>
        </w:rPr>
        <w:t>N.B. Le domande nella parte di autovalutazione servono da guida per comprendere quali sono i punti da trattare, non va assolutamente risposto alle domande con un SI o con un NO, ma va elaborato un testo.</w:t>
      </w:r>
    </w:p>
    <w:p w14:paraId="7BBD42BE" w14:textId="4AE331BC" w:rsidR="00B1201B" w:rsidRDefault="00B1201B" w:rsidP="00E5546F">
      <w:pPr>
        <w:spacing w:before="120"/>
        <w:rPr>
          <w:rFonts w:eastAsiaTheme="minorHAnsi" w:cs="Lucida Sans Unicode"/>
          <w:b/>
          <w:color w:val="000000"/>
          <w:sz w:val="18"/>
          <w:szCs w:val="18"/>
        </w:rPr>
      </w:pPr>
      <w:r>
        <w:rPr>
          <w:rFonts w:eastAsiaTheme="minorHAnsi" w:cs="Lucida Sans Unicode"/>
          <w:b/>
          <w:color w:val="000000"/>
          <w:sz w:val="18"/>
          <w:szCs w:val="18"/>
        </w:rPr>
        <w:br w:type="page"/>
      </w:r>
    </w:p>
    <w:p w14:paraId="08F7DEC1" w14:textId="77777777" w:rsidR="0034122A" w:rsidRDefault="0034122A" w:rsidP="00E5546F">
      <w:pPr>
        <w:spacing w:before="120"/>
        <w:rPr>
          <w:rFonts w:eastAsiaTheme="minorHAnsi" w:cs="Lucida Sans Unicode"/>
          <w:b/>
          <w:color w:val="000000"/>
          <w:sz w:val="18"/>
          <w:szCs w:val="18"/>
        </w:rPr>
      </w:pPr>
    </w:p>
    <w:p w14:paraId="51056B21" w14:textId="5EA3B12D" w:rsidR="00E5546F" w:rsidRPr="000512BE" w:rsidRDefault="00981137" w:rsidP="006B0BDF">
      <w:pPr>
        <w:pStyle w:val="Titolo1"/>
        <w:rPr>
          <w:color w:val="000000"/>
          <w:sz w:val="20"/>
          <w:szCs w:val="16"/>
        </w:rPr>
      </w:pPr>
      <w:r w:rsidRPr="0060756E">
        <w:rPr>
          <w:sz w:val="20"/>
          <w:szCs w:val="16"/>
        </w:rPr>
        <w:t>D.CDS.</w:t>
      </w:r>
      <w:r w:rsidR="00E5546F" w:rsidRPr="000512BE">
        <w:rPr>
          <w:sz w:val="20"/>
          <w:szCs w:val="16"/>
        </w:rPr>
        <w:t>1</w:t>
      </w:r>
      <w:r w:rsidR="0060756E">
        <w:rPr>
          <w:sz w:val="20"/>
          <w:szCs w:val="16"/>
        </w:rPr>
        <w:t>.</w:t>
      </w:r>
      <w:r w:rsidR="00E5546F" w:rsidRPr="000512BE">
        <w:rPr>
          <w:sz w:val="20"/>
          <w:szCs w:val="16"/>
        </w:rPr>
        <w:t>a</w:t>
      </w:r>
      <w:r w:rsidR="00E5546F" w:rsidRPr="000512BE">
        <w:rPr>
          <w:sz w:val="20"/>
          <w:szCs w:val="16"/>
        </w:rPr>
        <w:tab/>
        <w:t>SINTESI DEI PRINCIPALI MUTAMENTI RILEVATI DALL'ULTIMO RIESAME</w:t>
      </w:r>
      <w:r w:rsidR="1DFB790B" w:rsidRPr="000512BE">
        <w:rPr>
          <w:sz w:val="20"/>
          <w:szCs w:val="16"/>
        </w:rPr>
        <w:t xml:space="preserve"> CICLICO</w:t>
      </w:r>
    </w:p>
    <w:p w14:paraId="6ED56F2F" w14:textId="2F81AFA4" w:rsidR="00C832F2" w:rsidRPr="00D22E72" w:rsidRDefault="00C832F2" w:rsidP="006B0BDF">
      <w:pPr>
        <w:spacing w:before="120" w:line="240" w:lineRule="auto"/>
        <w:jc w:val="both"/>
        <w:rPr>
          <w:rFonts w:cs="Lucida Sans Unicode"/>
          <w:i/>
          <w:iCs/>
          <w:color w:val="4F81BD" w:themeColor="accent1"/>
          <w:sz w:val="18"/>
          <w:szCs w:val="18"/>
        </w:rPr>
      </w:pPr>
      <w:r w:rsidRPr="00D22E72">
        <w:rPr>
          <w:rFonts w:cs="Lucida Sans Unicode"/>
          <w:i/>
          <w:iCs/>
          <w:color w:val="4F81BD" w:themeColor="accent1"/>
          <w:sz w:val="18"/>
          <w:szCs w:val="18"/>
        </w:rPr>
        <w:t xml:space="preserve">Descrivere in modo sintetico ed efficace i principali mutamenti intercorsi dal Riesame Ciclico precedente IN RELAZIONE ESCLUSIVAMENTE </w:t>
      </w:r>
      <w:r w:rsidR="001C7E9F">
        <w:rPr>
          <w:rFonts w:cs="Lucida Sans Unicode"/>
          <w:i/>
          <w:iCs/>
          <w:color w:val="4F81BD" w:themeColor="accent1"/>
          <w:sz w:val="18"/>
          <w:szCs w:val="18"/>
        </w:rPr>
        <w:t xml:space="preserve">alla </w:t>
      </w:r>
      <w:r w:rsidR="001C7E9F" w:rsidRPr="00A254C2">
        <w:rPr>
          <w:rFonts w:ascii="Calibri" w:eastAsia="Times New Roman" w:hAnsi="Calibri" w:cs="Calibri"/>
          <w:i/>
          <w:iCs/>
          <w:color w:val="548DD4" w:themeColor="text2" w:themeTint="99"/>
          <w:sz w:val="18"/>
          <w:szCs w:val="18"/>
          <w:lang w:eastAsia="it-IT"/>
        </w:rPr>
        <w:t>Progettazione del CdS e consultazione delle parti interessate</w:t>
      </w:r>
      <w:r w:rsidRPr="00D22E72">
        <w:rPr>
          <w:rFonts w:cs="Lucida Sans Unicode"/>
          <w:i/>
          <w:iCs/>
          <w:color w:val="4F81BD" w:themeColor="accent1"/>
          <w:sz w:val="18"/>
          <w:szCs w:val="18"/>
        </w:rPr>
        <w:t>, con particolare riferimento alle azioni migliorative messe in atto nel CdS, al loro monitoraggio e stato di avanzamento.</w:t>
      </w:r>
      <w:r w:rsidR="004F2E3B" w:rsidRPr="00D22E72">
        <w:rPr>
          <w:rFonts w:cs="Lucida Sans Unicode"/>
          <w:i/>
          <w:iCs/>
          <w:color w:val="4F81BD" w:themeColor="accent1"/>
          <w:sz w:val="18"/>
          <w:szCs w:val="18"/>
        </w:rPr>
        <w:t xml:space="preserve"> </w:t>
      </w:r>
    </w:p>
    <w:p w14:paraId="0D175BF5" w14:textId="629B2E2D" w:rsidR="00C832F2" w:rsidRDefault="00C832F2" w:rsidP="00C832F2">
      <w:pPr>
        <w:pStyle w:val="NormaleWeb"/>
        <w:rPr>
          <w:rFonts w:ascii="Calibri" w:hAnsi="Calibri" w:cs="Calibri"/>
          <w:sz w:val="22"/>
          <w:szCs w:val="22"/>
        </w:rPr>
      </w:pPr>
      <w:r w:rsidRPr="6441C6DF">
        <w:rPr>
          <w:rFonts w:ascii="Calibri" w:hAnsi="Calibri" w:cs="Calibri"/>
          <w:sz w:val="22"/>
          <w:szCs w:val="22"/>
        </w:rPr>
        <w:t>Premessa ............................................................................</w:t>
      </w:r>
      <w:r w:rsidR="00B65594">
        <w:rPr>
          <w:rFonts w:ascii="Calibri" w:hAnsi="Calibri" w:cs="Calibri"/>
          <w:sz w:val="22"/>
          <w:szCs w:val="22"/>
        </w:rPr>
        <w:t>.............................................................................</w:t>
      </w:r>
      <w:r w:rsidRPr="6441C6DF">
        <w:rPr>
          <w:rFonts w:ascii="Calibri" w:hAnsi="Calibri" w:cs="Calibri"/>
          <w:sz w:val="22"/>
          <w:szCs w:val="22"/>
        </w:rPr>
        <w:t xml:space="preserve">.. </w:t>
      </w:r>
    </w:p>
    <w:p w14:paraId="542F7F79" w14:textId="29DFA9FB" w:rsidR="00C832F2" w:rsidRPr="00D22E72" w:rsidRDefault="00C832F2" w:rsidP="00C832F2">
      <w:pPr>
        <w:pStyle w:val="Testocommento"/>
        <w:rPr>
          <w:color w:val="4F81BD" w:themeColor="accent1"/>
          <w:sz w:val="18"/>
          <w:szCs w:val="18"/>
        </w:rPr>
      </w:pPr>
      <w:r w:rsidRPr="00D22E72">
        <w:rPr>
          <w:rFonts w:cs="Lucida Sans Unicode"/>
          <w:i/>
          <w:iCs/>
          <w:color w:val="4F81BD" w:themeColor="accent1"/>
          <w:sz w:val="18"/>
          <w:szCs w:val="18"/>
        </w:rPr>
        <w:t xml:space="preserve">Nella premessa, specificare quando si è svolto l’ultimo Riesame Ciclico (o l’ultima </w:t>
      </w:r>
      <w:r w:rsidR="00B65594" w:rsidRPr="00D22E72">
        <w:rPr>
          <w:rFonts w:cs="Lucida Sans Unicode"/>
          <w:i/>
          <w:iCs/>
          <w:color w:val="4F81BD" w:themeColor="accent1"/>
          <w:sz w:val="18"/>
          <w:szCs w:val="18"/>
        </w:rPr>
        <w:t>M</w:t>
      </w:r>
      <w:r w:rsidRPr="00D22E72">
        <w:rPr>
          <w:rFonts w:cs="Lucida Sans Unicode"/>
          <w:i/>
          <w:iCs/>
          <w:color w:val="4F81BD" w:themeColor="accent1"/>
          <w:sz w:val="18"/>
          <w:szCs w:val="18"/>
        </w:rPr>
        <w:t>odifica di Ordinamento) e descrivere i principali punti di forza del CdS, eventuali azioni messe in atto per consolidarli e riassumere i principali mutamenti o le criticità emerse negli anni</w:t>
      </w:r>
      <w:r w:rsidRPr="00D22E72">
        <w:rPr>
          <w:color w:val="4F81BD" w:themeColor="accent1"/>
          <w:sz w:val="18"/>
          <w:szCs w:val="18"/>
        </w:rPr>
        <w:t>.</w:t>
      </w:r>
    </w:p>
    <w:p w14:paraId="3D3A2B03" w14:textId="0488C5D9" w:rsidR="00C832F2" w:rsidRPr="00D22E72" w:rsidRDefault="00C832F2" w:rsidP="00C832F2">
      <w:pPr>
        <w:spacing w:before="120"/>
        <w:rPr>
          <w:rFonts w:cs="Lucida Sans Unicode"/>
          <w:i/>
          <w:iCs/>
          <w:color w:val="4F81BD" w:themeColor="accent1"/>
          <w:sz w:val="18"/>
          <w:szCs w:val="18"/>
        </w:rPr>
      </w:pPr>
      <w:r w:rsidRPr="00D22E72">
        <w:rPr>
          <w:rFonts w:cs="Lucida Sans Unicode"/>
          <w:i/>
          <w:iCs/>
          <w:color w:val="4F81BD" w:themeColor="accent1"/>
          <w:sz w:val="18"/>
          <w:szCs w:val="18"/>
        </w:rPr>
        <w:t>Per ogni azione correttiva già̀ messa in atto/intrapresa, compilare uno schema come quello che segue</w:t>
      </w:r>
      <w:r w:rsidR="00B65594" w:rsidRPr="00D22E72">
        <w:rPr>
          <w:rFonts w:cs="Lucida Sans Unicode"/>
          <w:i/>
          <w:iCs/>
          <w:color w:val="4F81BD" w:themeColor="accent1"/>
          <w:sz w:val="18"/>
          <w:szCs w:val="18"/>
        </w:rPr>
        <w:t>,</w:t>
      </w:r>
      <w:r w:rsidRPr="00D22E72">
        <w:rPr>
          <w:rFonts w:cs="Lucida Sans Unicode"/>
          <w:i/>
          <w:iCs/>
          <w:color w:val="4F81BD" w:themeColor="accent1"/>
          <w:sz w:val="18"/>
          <w:szCs w:val="18"/>
        </w:rPr>
        <w:t xml:space="preserve"> in modo sintetico.</w:t>
      </w:r>
    </w:p>
    <w:tbl>
      <w:tblPr>
        <w:tblStyle w:val="Grigliatabella"/>
        <w:tblW w:w="0" w:type="auto"/>
        <w:jc w:val="center"/>
        <w:tblLook w:val="04A0" w:firstRow="1" w:lastRow="0" w:firstColumn="1" w:lastColumn="0" w:noHBand="0" w:noVBand="1"/>
      </w:tblPr>
      <w:tblGrid>
        <w:gridCol w:w="3305"/>
        <w:gridCol w:w="6108"/>
      </w:tblGrid>
      <w:tr w:rsidR="00C832F2" w:rsidRPr="007A52DE" w14:paraId="7C1A46A2" w14:textId="77777777" w:rsidTr="00C832F2">
        <w:trPr>
          <w:jc w:val="center"/>
        </w:trPr>
        <w:tc>
          <w:tcPr>
            <w:tcW w:w="3305" w:type="dxa"/>
            <w:vMerge w:val="restart"/>
          </w:tcPr>
          <w:p w14:paraId="7B90D4B3" w14:textId="34C94BF3" w:rsidR="00C832F2" w:rsidRPr="007A52DE" w:rsidRDefault="00C832F2" w:rsidP="00963ED5">
            <w:pPr>
              <w:pStyle w:val="NormaleWeb"/>
              <w:rPr>
                <w:rFonts w:asciiTheme="minorHAnsi" w:hAnsiTheme="minorHAnsi" w:cstheme="minorBidi"/>
                <w:i/>
                <w:iCs/>
                <w:color w:val="0000FF"/>
                <w:sz w:val="18"/>
                <w:szCs w:val="18"/>
              </w:rPr>
            </w:pPr>
            <w:r w:rsidRPr="41B5A9FB">
              <w:rPr>
                <w:rFonts w:asciiTheme="minorHAnsi" w:eastAsiaTheme="minorEastAsia" w:hAnsiTheme="minorHAnsi" w:cstheme="minorBidi"/>
                <w:b/>
                <w:bCs/>
                <w:color w:val="000000" w:themeColor="text1"/>
                <w:sz w:val="18"/>
                <w:szCs w:val="18"/>
              </w:rPr>
              <w:t>Azione correttiva/migliorativa n.</w:t>
            </w:r>
            <w:r w:rsidR="00B65594">
              <w:rPr>
                <w:rFonts w:asciiTheme="minorHAnsi" w:eastAsiaTheme="minorEastAsia" w:hAnsiTheme="minorHAnsi" w:cstheme="minorBidi"/>
                <w:b/>
                <w:bCs/>
                <w:color w:val="000000" w:themeColor="text1"/>
                <w:sz w:val="18"/>
                <w:szCs w:val="18"/>
              </w:rPr>
              <w:t xml:space="preserve"> X</w:t>
            </w:r>
          </w:p>
        </w:tc>
        <w:tc>
          <w:tcPr>
            <w:tcW w:w="6108" w:type="dxa"/>
          </w:tcPr>
          <w:p w14:paraId="7E3CC338" w14:textId="77777777" w:rsidR="00C832F2" w:rsidRPr="00D22E72" w:rsidRDefault="00C832F2" w:rsidP="00963ED5">
            <w:pPr>
              <w:pStyle w:val="NormaleWeb"/>
              <w:rPr>
                <w:rFonts w:asciiTheme="minorHAnsi" w:hAnsiTheme="minorHAnsi" w:cstheme="minorHAnsi"/>
                <w:i/>
                <w:iCs/>
                <w:color w:val="4F81BD" w:themeColor="accent1"/>
                <w:sz w:val="22"/>
                <w:szCs w:val="22"/>
              </w:rPr>
            </w:pPr>
            <w:r w:rsidRPr="00D22E72">
              <w:rPr>
                <w:rFonts w:asciiTheme="minorHAnsi" w:hAnsiTheme="minorHAnsi" w:cstheme="minorHAnsi"/>
                <w:i/>
                <w:iCs/>
                <w:color w:val="4F81BD" w:themeColor="accent1"/>
                <w:sz w:val="18"/>
                <w:szCs w:val="18"/>
              </w:rPr>
              <w:t>Titolo dell’azione correttiva/migliorativa</w:t>
            </w:r>
          </w:p>
        </w:tc>
      </w:tr>
      <w:tr w:rsidR="00C832F2" w:rsidRPr="007A52DE" w14:paraId="3C016D1B" w14:textId="77777777" w:rsidTr="00C832F2">
        <w:trPr>
          <w:jc w:val="center"/>
        </w:trPr>
        <w:tc>
          <w:tcPr>
            <w:tcW w:w="3305" w:type="dxa"/>
            <w:vMerge/>
          </w:tcPr>
          <w:p w14:paraId="1714A878" w14:textId="77777777" w:rsidR="00C832F2" w:rsidRPr="007A52DE" w:rsidRDefault="00C832F2" w:rsidP="00963ED5">
            <w:pPr>
              <w:pStyle w:val="NormaleWeb"/>
              <w:rPr>
                <w:rFonts w:asciiTheme="minorHAnsi" w:hAnsiTheme="minorHAnsi" w:cstheme="minorHAnsi"/>
                <w:sz w:val="22"/>
                <w:szCs w:val="22"/>
              </w:rPr>
            </w:pPr>
          </w:p>
        </w:tc>
        <w:tc>
          <w:tcPr>
            <w:tcW w:w="6108" w:type="dxa"/>
          </w:tcPr>
          <w:p w14:paraId="0E8FC190" w14:textId="77777777" w:rsidR="00C832F2" w:rsidRPr="00D22E72" w:rsidRDefault="00C832F2" w:rsidP="00B65594">
            <w:pPr>
              <w:pStyle w:val="NormaleWeb"/>
              <w:jc w:val="both"/>
              <w:rPr>
                <w:rFonts w:asciiTheme="minorHAnsi" w:hAnsiTheme="minorHAnsi" w:cstheme="minorHAnsi"/>
                <w:i/>
                <w:iCs/>
                <w:color w:val="4F81BD" w:themeColor="accent1"/>
                <w:sz w:val="18"/>
                <w:szCs w:val="18"/>
              </w:rPr>
            </w:pPr>
            <w:r w:rsidRPr="00D22E72">
              <w:rPr>
                <w:rFonts w:asciiTheme="minorHAnsi" w:hAnsiTheme="minorHAnsi" w:cstheme="minorHAnsi"/>
                <w:i/>
                <w:iCs/>
                <w:color w:val="4F81BD" w:themeColor="accent1"/>
                <w:sz w:val="18"/>
                <w:szCs w:val="18"/>
              </w:rPr>
              <w:t>Breve descrizione dell’azione correttiva/migliorativa con riferimento all’obiettivo dell’azione</w:t>
            </w:r>
          </w:p>
        </w:tc>
      </w:tr>
      <w:tr w:rsidR="00C832F2" w:rsidRPr="007A52DE" w14:paraId="1186CA0E" w14:textId="77777777" w:rsidTr="00C832F2">
        <w:trPr>
          <w:jc w:val="center"/>
        </w:trPr>
        <w:tc>
          <w:tcPr>
            <w:tcW w:w="3305" w:type="dxa"/>
          </w:tcPr>
          <w:p w14:paraId="1DC37CB4" w14:textId="77777777" w:rsidR="00C832F2" w:rsidRPr="007A52DE" w:rsidRDefault="00C832F2" w:rsidP="00963ED5">
            <w:pPr>
              <w:pStyle w:val="NormaleWeb"/>
              <w:rPr>
                <w:rFonts w:asciiTheme="minorHAnsi" w:eastAsiaTheme="minorEastAsia" w:hAnsiTheme="minorHAnsi" w:cstheme="minorBidi"/>
                <w:b/>
                <w:bCs/>
                <w:color w:val="000000" w:themeColor="text1"/>
                <w:sz w:val="18"/>
                <w:szCs w:val="18"/>
              </w:rPr>
            </w:pPr>
            <w:r w:rsidRPr="41B5A9FB">
              <w:rPr>
                <w:rFonts w:asciiTheme="minorHAnsi" w:eastAsiaTheme="minorEastAsia" w:hAnsiTheme="minorHAnsi" w:cstheme="minorBidi"/>
                <w:b/>
                <w:bCs/>
                <w:color w:val="000000" w:themeColor="text1"/>
                <w:sz w:val="18"/>
                <w:szCs w:val="18"/>
              </w:rPr>
              <w:t>Fonte</w:t>
            </w:r>
          </w:p>
        </w:tc>
        <w:tc>
          <w:tcPr>
            <w:tcW w:w="6108" w:type="dxa"/>
          </w:tcPr>
          <w:p w14:paraId="6F93BB56" w14:textId="77777777" w:rsidR="00C832F2" w:rsidRPr="00D22E72" w:rsidRDefault="00C832F2" w:rsidP="00B65594">
            <w:pPr>
              <w:pStyle w:val="NormaleWeb"/>
              <w:jc w:val="both"/>
              <w:rPr>
                <w:rFonts w:asciiTheme="minorHAnsi" w:hAnsiTheme="minorHAnsi" w:cstheme="minorHAnsi"/>
                <w:i/>
                <w:iCs/>
                <w:color w:val="4F81BD" w:themeColor="accent1"/>
                <w:sz w:val="18"/>
                <w:szCs w:val="18"/>
              </w:rPr>
            </w:pPr>
            <w:r w:rsidRPr="00D22E72">
              <w:rPr>
                <w:rFonts w:asciiTheme="minorHAnsi" w:hAnsiTheme="minorHAnsi" w:cstheme="minorHAnsi"/>
                <w:i/>
                <w:iCs/>
                <w:color w:val="4F81BD" w:themeColor="accent1"/>
                <w:sz w:val="18"/>
                <w:szCs w:val="18"/>
              </w:rPr>
              <w:t>Indicare in quale documento è stata proposta (per esempio, “Scheda di Monitoraggio Annuale 20XX, sez. Y”)</w:t>
            </w:r>
          </w:p>
        </w:tc>
      </w:tr>
      <w:tr w:rsidR="00C832F2" w:rsidRPr="007A52DE" w14:paraId="4B11BB28" w14:textId="77777777" w:rsidTr="00C832F2">
        <w:trPr>
          <w:jc w:val="center"/>
        </w:trPr>
        <w:tc>
          <w:tcPr>
            <w:tcW w:w="3305" w:type="dxa"/>
          </w:tcPr>
          <w:p w14:paraId="7B023FA4" w14:textId="77777777" w:rsidR="00C832F2" w:rsidRPr="007A52DE" w:rsidRDefault="00C832F2" w:rsidP="00963ED5">
            <w:pPr>
              <w:pStyle w:val="NormaleWeb"/>
              <w:rPr>
                <w:rFonts w:asciiTheme="minorHAnsi" w:eastAsiaTheme="minorEastAsia" w:hAnsiTheme="minorHAnsi" w:cstheme="minorBidi"/>
                <w:b/>
                <w:bCs/>
                <w:color w:val="000000" w:themeColor="text1"/>
                <w:sz w:val="18"/>
                <w:szCs w:val="18"/>
              </w:rPr>
            </w:pPr>
            <w:r w:rsidRPr="41B5A9FB">
              <w:rPr>
                <w:rFonts w:asciiTheme="minorHAnsi" w:eastAsiaTheme="minorEastAsia" w:hAnsiTheme="minorHAnsi" w:cstheme="minorBidi"/>
                <w:b/>
                <w:bCs/>
                <w:color w:val="000000" w:themeColor="text1"/>
                <w:sz w:val="18"/>
                <w:szCs w:val="18"/>
              </w:rPr>
              <w:t>Attività svolte</w:t>
            </w:r>
          </w:p>
        </w:tc>
        <w:tc>
          <w:tcPr>
            <w:tcW w:w="6108" w:type="dxa"/>
          </w:tcPr>
          <w:p w14:paraId="20507E80" w14:textId="77777777" w:rsidR="00C832F2" w:rsidRPr="00D22E72" w:rsidRDefault="00C832F2" w:rsidP="00B65594">
            <w:pPr>
              <w:pStyle w:val="NormaleWeb"/>
              <w:jc w:val="both"/>
              <w:rPr>
                <w:rFonts w:asciiTheme="minorHAnsi" w:hAnsiTheme="minorHAnsi" w:cstheme="minorHAnsi"/>
                <w:i/>
                <w:iCs/>
                <w:color w:val="4F81BD" w:themeColor="accent1"/>
                <w:sz w:val="18"/>
                <w:szCs w:val="18"/>
              </w:rPr>
            </w:pPr>
            <w:r w:rsidRPr="00D22E72">
              <w:rPr>
                <w:rFonts w:asciiTheme="minorHAnsi" w:hAnsiTheme="minorHAnsi" w:cstheme="minorHAnsi"/>
                <w:i/>
                <w:iCs/>
                <w:color w:val="4F81BD" w:themeColor="accent1"/>
                <w:sz w:val="18"/>
                <w:szCs w:val="18"/>
              </w:rPr>
              <w:t>Elenco delle attività svolte e breve descrizione di ciascuna di esse</w:t>
            </w:r>
          </w:p>
        </w:tc>
      </w:tr>
      <w:tr w:rsidR="00C832F2" w:rsidRPr="007A52DE" w14:paraId="101F0766" w14:textId="77777777" w:rsidTr="00C832F2">
        <w:trPr>
          <w:jc w:val="center"/>
        </w:trPr>
        <w:tc>
          <w:tcPr>
            <w:tcW w:w="3305" w:type="dxa"/>
            <w:vMerge w:val="restart"/>
          </w:tcPr>
          <w:p w14:paraId="0245D264" w14:textId="77777777" w:rsidR="00C832F2" w:rsidRPr="007A52DE" w:rsidRDefault="00C832F2" w:rsidP="00963ED5">
            <w:pPr>
              <w:pStyle w:val="NormaleWeb"/>
              <w:rPr>
                <w:rFonts w:asciiTheme="minorHAnsi" w:eastAsiaTheme="minorEastAsia" w:hAnsiTheme="minorHAnsi" w:cstheme="minorBidi"/>
                <w:b/>
                <w:bCs/>
                <w:color w:val="000000" w:themeColor="text1"/>
                <w:sz w:val="18"/>
                <w:szCs w:val="18"/>
              </w:rPr>
            </w:pPr>
            <w:r w:rsidRPr="41B5A9FB">
              <w:rPr>
                <w:rFonts w:asciiTheme="minorHAnsi" w:eastAsiaTheme="minorEastAsia" w:hAnsiTheme="minorHAnsi" w:cstheme="minorBidi"/>
                <w:b/>
                <w:bCs/>
                <w:color w:val="000000" w:themeColor="text1"/>
                <w:sz w:val="18"/>
                <w:szCs w:val="18"/>
              </w:rPr>
              <w:t>Stato di avanzamento dell’azione correttiva/migliorativa</w:t>
            </w:r>
          </w:p>
        </w:tc>
        <w:tc>
          <w:tcPr>
            <w:tcW w:w="6108" w:type="dxa"/>
          </w:tcPr>
          <w:p w14:paraId="4BA4E62C" w14:textId="6D7AB240" w:rsidR="00C832F2" w:rsidRPr="00D22E72" w:rsidRDefault="00C832F2" w:rsidP="00B65594">
            <w:pPr>
              <w:jc w:val="both"/>
              <w:rPr>
                <w:i/>
                <w:iCs/>
                <w:color w:val="4F81BD" w:themeColor="accent1"/>
                <w:sz w:val="18"/>
                <w:szCs w:val="18"/>
              </w:rPr>
            </w:pPr>
            <w:r w:rsidRPr="00D22E72">
              <w:rPr>
                <w:i/>
                <w:iCs/>
                <w:color w:val="4F81BD" w:themeColor="accent1"/>
                <w:sz w:val="18"/>
                <w:szCs w:val="18"/>
              </w:rPr>
              <w:t>Indicare il livello di raggiungimento dell’obiettivo mediante uno o più indicatori (ove possibile correlare obiettivi e indicatori di riferimento agli indicatori dell’Anagrafe Nazionale Studenti utilizzati per la compilazione della Scheda di Monitoraggio Annuale)</w:t>
            </w:r>
          </w:p>
        </w:tc>
      </w:tr>
      <w:tr w:rsidR="00C832F2" w:rsidRPr="007A52DE" w14:paraId="291AB3A3" w14:textId="77777777" w:rsidTr="00C832F2">
        <w:trPr>
          <w:jc w:val="center"/>
        </w:trPr>
        <w:tc>
          <w:tcPr>
            <w:tcW w:w="3305" w:type="dxa"/>
            <w:vMerge/>
          </w:tcPr>
          <w:p w14:paraId="116B7D45" w14:textId="77777777" w:rsidR="00C832F2" w:rsidRPr="007A52DE" w:rsidRDefault="00C832F2" w:rsidP="00963ED5">
            <w:pPr>
              <w:pStyle w:val="NormaleWeb"/>
              <w:rPr>
                <w:rFonts w:asciiTheme="minorHAnsi" w:hAnsiTheme="minorHAnsi" w:cstheme="minorHAnsi"/>
                <w:sz w:val="22"/>
                <w:szCs w:val="22"/>
              </w:rPr>
            </w:pPr>
          </w:p>
        </w:tc>
        <w:tc>
          <w:tcPr>
            <w:tcW w:w="6108" w:type="dxa"/>
          </w:tcPr>
          <w:p w14:paraId="63B16FCB" w14:textId="77777777" w:rsidR="00C832F2" w:rsidRPr="00D22E72" w:rsidRDefault="00C832F2" w:rsidP="00B65594">
            <w:pPr>
              <w:pStyle w:val="NormaleWeb"/>
              <w:jc w:val="both"/>
              <w:rPr>
                <w:rFonts w:asciiTheme="minorHAnsi" w:hAnsiTheme="minorHAnsi" w:cstheme="minorHAnsi"/>
                <w:i/>
                <w:iCs/>
                <w:color w:val="4F81BD" w:themeColor="accent1"/>
                <w:sz w:val="18"/>
                <w:szCs w:val="18"/>
              </w:rPr>
            </w:pPr>
            <w:r w:rsidRPr="00D22E72">
              <w:rPr>
                <w:rFonts w:asciiTheme="minorHAnsi" w:hAnsiTheme="minorHAnsi" w:cstheme="minorHAnsi"/>
                <w:i/>
                <w:iCs/>
                <w:color w:val="4F81BD" w:themeColor="accent1"/>
                <w:sz w:val="18"/>
                <w:szCs w:val="18"/>
              </w:rPr>
              <w:t>Indicare se l’azione può considerarsi conclusa, oppure se deve essere riproposta motivando il mancato raggiungimento dell’obiettivo</w:t>
            </w:r>
          </w:p>
        </w:tc>
      </w:tr>
    </w:tbl>
    <w:p w14:paraId="57EBB52B" w14:textId="4E715FE9" w:rsidR="00E5546F" w:rsidRPr="00625919" w:rsidRDefault="00410B14" w:rsidP="00E5546F">
      <w:pPr>
        <w:spacing w:before="120"/>
        <w:rPr>
          <w:rFonts w:eastAsiaTheme="minorHAnsi" w:cs="Lucida Sans Unicode"/>
          <w:b/>
          <w:i/>
          <w:color w:val="000000"/>
          <w:sz w:val="18"/>
          <w:szCs w:val="18"/>
        </w:rPr>
      </w:pPr>
      <w:r>
        <w:rPr>
          <w:b/>
          <w:bCs/>
          <w:color w:val="000000" w:themeColor="text1"/>
          <w:sz w:val="18"/>
          <w:szCs w:val="18"/>
        </w:rPr>
        <w:t xml:space="preserve">Eventuali </w:t>
      </w:r>
      <w:r w:rsidR="00C832F2" w:rsidRPr="41B5A9FB">
        <w:rPr>
          <w:b/>
          <w:bCs/>
          <w:color w:val="000000" w:themeColor="text1"/>
          <w:sz w:val="18"/>
          <w:szCs w:val="18"/>
        </w:rPr>
        <w:t xml:space="preserve">Considerazioni conclusive </w:t>
      </w:r>
      <w:r w:rsidR="00B65594" w:rsidRPr="0C61FBCA">
        <w:rPr>
          <w:i/>
          <w:iCs/>
          <w:color w:val="0000FF"/>
          <w:sz w:val="18"/>
          <w:szCs w:val="18"/>
        </w:rPr>
        <w:t>(</w:t>
      </w:r>
      <w:r w:rsidR="00C832F2" w:rsidRPr="41B5A9FB">
        <w:rPr>
          <w:i/>
          <w:iCs/>
          <w:color w:val="0000FF"/>
          <w:sz w:val="18"/>
          <w:szCs w:val="18"/>
        </w:rPr>
        <w:t>sintesi</w:t>
      </w:r>
      <w:r w:rsidR="00C832F2">
        <w:rPr>
          <w:i/>
          <w:iCs/>
          <w:color w:val="0000FF"/>
          <w:sz w:val="18"/>
          <w:szCs w:val="18"/>
        </w:rPr>
        <w:t>)</w:t>
      </w:r>
    </w:p>
    <w:p w14:paraId="64EE47BC" w14:textId="77777777" w:rsidR="00BB7DF2" w:rsidRDefault="00BB7DF2">
      <w:pPr>
        <w:spacing w:before="0"/>
        <w:rPr>
          <w:b/>
          <w:caps/>
          <w:color w:val="FFFFFF" w:themeColor="background1"/>
          <w:spacing w:val="15"/>
          <w:szCs w:val="16"/>
        </w:rPr>
      </w:pPr>
      <w:r>
        <w:rPr>
          <w:szCs w:val="16"/>
        </w:rPr>
        <w:br w:type="page"/>
      </w:r>
    </w:p>
    <w:p w14:paraId="636CA44B" w14:textId="3C34042E" w:rsidR="00E5546F" w:rsidRPr="006B0BDF" w:rsidRDefault="00AF3605" w:rsidP="006B0BDF">
      <w:pPr>
        <w:pStyle w:val="Titolo1"/>
        <w:rPr>
          <w:sz w:val="20"/>
          <w:szCs w:val="16"/>
        </w:rPr>
      </w:pPr>
      <w:r w:rsidRPr="0060756E">
        <w:rPr>
          <w:sz w:val="20"/>
          <w:szCs w:val="16"/>
        </w:rPr>
        <w:lastRenderedPageBreak/>
        <w:t>D.CDS.</w:t>
      </w:r>
      <w:r w:rsidR="0060756E">
        <w:rPr>
          <w:sz w:val="20"/>
          <w:szCs w:val="16"/>
        </w:rPr>
        <w:t>1</w:t>
      </w:r>
      <w:r w:rsidR="008748C5" w:rsidRPr="0060756E">
        <w:rPr>
          <w:sz w:val="20"/>
          <w:szCs w:val="16"/>
        </w:rPr>
        <w:t>.</w:t>
      </w:r>
      <w:r w:rsidR="00E5546F" w:rsidRPr="0060756E">
        <w:rPr>
          <w:sz w:val="20"/>
          <w:szCs w:val="16"/>
        </w:rPr>
        <w:t>b</w:t>
      </w:r>
      <w:r w:rsidR="00E5546F" w:rsidRPr="006B0BDF">
        <w:rPr>
          <w:sz w:val="20"/>
          <w:szCs w:val="16"/>
        </w:rPr>
        <w:tab/>
        <w:t xml:space="preserve">ANALISI DELLA SITUAZIONE SULLA BASE DEI DATI </w:t>
      </w:r>
    </w:p>
    <w:p w14:paraId="59E7BB91" w14:textId="2DEE868E" w:rsidR="00E5546F" w:rsidRPr="00D22E72" w:rsidRDefault="00E5546F" w:rsidP="00E5546F">
      <w:pPr>
        <w:autoSpaceDE w:val="0"/>
        <w:autoSpaceDN w:val="0"/>
        <w:adjustRightInd w:val="0"/>
        <w:spacing w:before="240" w:line="240" w:lineRule="auto"/>
        <w:rPr>
          <w:rFonts w:cs="Lucida Sans Unicode"/>
          <w:b/>
          <w:i/>
          <w:color w:val="4F81BD" w:themeColor="accent1"/>
          <w:sz w:val="18"/>
          <w:szCs w:val="18"/>
        </w:rPr>
      </w:pPr>
      <w:r w:rsidRPr="00D22E72">
        <w:rPr>
          <w:rFonts w:cs="Lucida Sans Unicode"/>
          <w:i/>
          <w:iCs/>
          <w:color w:val="4F81BD" w:themeColor="accent1"/>
          <w:sz w:val="18"/>
          <w:szCs w:val="18"/>
        </w:rPr>
        <w:t>Includer</w:t>
      </w:r>
      <w:r w:rsidR="32BAAA4E" w:rsidRPr="00D22E72">
        <w:rPr>
          <w:rFonts w:cs="Lucida Sans Unicode"/>
          <w:i/>
          <w:iCs/>
          <w:color w:val="4F81BD" w:themeColor="accent1"/>
          <w:sz w:val="18"/>
          <w:szCs w:val="18"/>
        </w:rPr>
        <w:t>e</w:t>
      </w:r>
      <w:r w:rsidRPr="00D22E72">
        <w:rPr>
          <w:rFonts w:cs="Lucida Sans Unicode"/>
          <w:i/>
          <w:color w:val="4F81BD" w:themeColor="accent1"/>
          <w:sz w:val="18"/>
          <w:szCs w:val="18"/>
        </w:rPr>
        <w:t xml:space="preserve"> i principali problemi individuati, le sfide, i punti di forza e le aree da migliorare che emergono dall’analisi del periodo in esame e dalle prospettive del periodo seguente.</w:t>
      </w:r>
      <w:r w:rsidRPr="00D22E72">
        <w:rPr>
          <w:rFonts w:cs="Lucida Sans Unicode"/>
          <w:b/>
          <w:i/>
          <w:color w:val="4F81BD" w:themeColor="accent1"/>
          <w:sz w:val="18"/>
          <w:szCs w:val="18"/>
        </w:rPr>
        <w:t xml:space="preserve"> </w:t>
      </w:r>
    </w:p>
    <w:p w14:paraId="2A13A037" w14:textId="77777777" w:rsidR="00E5546F" w:rsidRPr="00D22E72" w:rsidRDefault="00E5546F" w:rsidP="00E5546F">
      <w:pPr>
        <w:autoSpaceDE w:val="0"/>
        <w:autoSpaceDN w:val="0"/>
        <w:adjustRightInd w:val="0"/>
        <w:spacing w:before="240" w:line="240" w:lineRule="auto"/>
        <w:rPr>
          <w:rFonts w:eastAsiaTheme="minorHAnsi" w:cs="Lucida Sans Unicode"/>
          <w:b/>
          <w:i/>
          <w:color w:val="4F81BD" w:themeColor="accent1"/>
          <w:sz w:val="18"/>
          <w:szCs w:val="18"/>
        </w:rPr>
      </w:pPr>
      <w:r w:rsidRPr="00D22E72">
        <w:rPr>
          <w:rFonts w:eastAsiaTheme="minorHAnsi" w:cs="Lucida Sans Unicode"/>
          <w:b/>
          <w:i/>
          <w:color w:val="4F81BD" w:themeColor="accent1"/>
          <w:sz w:val="18"/>
          <w:szCs w:val="18"/>
        </w:rPr>
        <w:t>Principali elementi da osservare:</w:t>
      </w:r>
    </w:p>
    <w:p w14:paraId="4DF61F18" w14:textId="65F92649" w:rsidR="00E5546F" w:rsidRPr="004E11B3" w:rsidRDefault="00E5546F" w:rsidP="006D2AF0">
      <w:pPr>
        <w:numPr>
          <w:ilvl w:val="0"/>
          <w:numId w:val="1"/>
        </w:numPr>
        <w:spacing w:before="0" w:after="0" w:line="216" w:lineRule="auto"/>
        <w:rPr>
          <w:rFonts w:eastAsiaTheme="minorHAnsi" w:cs="Lucida Sans Unicode"/>
          <w:b/>
          <w:i/>
          <w:color w:val="000000" w:themeColor="text1"/>
          <w:sz w:val="18"/>
          <w:szCs w:val="18"/>
        </w:rPr>
      </w:pPr>
      <w:r w:rsidRPr="00D22E72">
        <w:rPr>
          <w:rFonts w:eastAsiaTheme="minorHAnsi" w:cs="Lucida Sans Unicode"/>
          <w:b/>
          <w:i/>
          <w:color w:val="4F81BD" w:themeColor="accent1"/>
          <w:sz w:val="18"/>
          <w:szCs w:val="18"/>
        </w:rPr>
        <w:t>Scheda SUA-CdS: quadri A1.a, A1.b, A2, A2.a, A2.b, A4.a, A4.b, A4.c</w:t>
      </w:r>
      <w:r w:rsidR="00AF3605" w:rsidRPr="00653894">
        <w:rPr>
          <w:rFonts w:eastAsiaTheme="minorHAnsi" w:cs="Lucida Sans Unicode"/>
          <w:b/>
          <w:i/>
          <w:color w:val="0070C0"/>
          <w:sz w:val="18"/>
          <w:szCs w:val="18"/>
        </w:rPr>
        <w:t>, B1.a</w:t>
      </w:r>
    </w:p>
    <w:p w14:paraId="2E0501AD" w14:textId="590F4558" w:rsidR="00B65594" w:rsidRPr="00D22E72" w:rsidRDefault="00E5546F" w:rsidP="0076674B">
      <w:pPr>
        <w:numPr>
          <w:ilvl w:val="0"/>
          <w:numId w:val="1"/>
        </w:numPr>
        <w:spacing w:before="0" w:after="0" w:line="216" w:lineRule="auto"/>
        <w:rPr>
          <w:rFonts w:cs="Lucida Sans Unicode"/>
          <w:i/>
          <w:color w:val="4F81BD" w:themeColor="accent1"/>
          <w:sz w:val="18"/>
          <w:szCs w:val="18"/>
        </w:rPr>
      </w:pPr>
      <w:r w:rsidRPr="00D22E72">
        <w:rPr>
          <w:rFonts w:cs="Lucida Sans Unicode"/>
          <w:b/>
          <w:i/>
          <w:color w:val="4F81BD" w:themeColor="accent1"/>
          <w:sz w:val="18"/>
          <w:szCs w:val="18"/>
        </w:rPr>
        <w:t>Segnalazioni provenienti da docenti, studenti, interlocutori esterni</w:t>
      </w:r>
    </w:p>
    <w:p w14:paraId="5F8B9AF5" w14:textId="76331B78" w:rsidR="004958B2" w:rsidRPr="00D22E72" w:rsidRDefault="004958B2" w:rsidP="004958B2">
      <w:pPr>
        <w:pStyle w:val="NormaleWeb"/>
        <w:jc w:val="both"/>
        <w:rPr>
          <w:rFonts w:ascii="Calibri" w:hAnsi="Calibri" w:cs="Calibri"/>
          <w:i/>
          <w:iCs/>
          <w:color w:val="4F81BD" w:themeColor="accent1"/>
          <w:sz w:val="18"/>
          <w:szCs w:val="18"/>
        </w:rPr>
      </w:pPr>
      <w:r w:rsidRPr="00D22E72">
        <w:rPr>
          <w:rFonts w:ascii="Calibri" w:hAnsi="Calibri" w:cs="Calibri"/>
          <w:i/>
          <w:iCs/>
          <w:color w:val="4F81BD" w:themeColor="accent1"/>
          <w:sz w:val="18"/>
          <w:szCs w:val="18"/>
        </w:rPr>
        <w:t>N.B. per alcu</w:t>
      </w:r>
      <w:r w:rsidR="00A57D65">
        <w:rPr>
          <w:rFonts w:ascii="Calibri" w:hAnsi="Calibri" w:cs="Calibri"/>
          <w:i/>
          <w:iCs/>
          <w:color w:val="4F81BD" w:themeColor="accent1"/>
          <w:sz w:val="18"/>
          <w:szCs w:val="18"/>
        </w:rPr>
        <w:t>ni aspetti</w:t>
      </w:r>
      <w:r w:rsidRPr="00D22E72">
        <w:rPr>
          <w:rFonts w:ascii="Calibri" w:hAnsi="Calibri" w:cs="Calibri"/>
          <w:i/>
          <w:iCs/>
          <w:color w:val="4F81BD" w:themeColor="accent1"/>
          <w:sz w:val="18"/>
          <w:szCs w:val="18"/>
        </w:rPr>
        <w:t xml:space="preserve"> sono presenti dei suggerimenti </w:t>
      </w:r>
      <w:r w:rsidR="00A57D65">
        <w:rPr>
          <w:rFonts w:ascii="Calibri" w:hAnsi="Calibri" w:cs="Calibri"/>
          <w:i/>
          <w:iCs/>
          <w:color w:val="4F81BD" w:themeColor="accent1"/>
          <w:sz w:val="18"/>
          <w:szCs w:val="18"/>
        </w:rPr>
        <w:t xml:space="preserve">che </w:t>
      </w:r>
      <w:r w:rsidRPr="00D22E72">
        <w:rPr>
          <w:rFonts w:ascii="Calibri" w:hAnsi="Calibri" w:cs="Calibri"/>
          <w:i/>
          <w:iCs/>
          <w:color w:val="4F81BD" w:themeColor="accent1"/>
          <w:sz w:val="18"/>
          <w:szCs w:val="18"/>
        </w:rPr>
        <w:t xml:space="preserve">sono da intendersi come spunti e non hanno la pretesa di essere esaustivi. </w:t>
      </w:r>
    </w:p>
    <w:p w14:paraId="0F4D3862" w14:textId="5D8F6CC6" w:rsidR="001F7AB3" w:rsidRPr="002A4DDD" w:rsidRDefault="00B16776" w:rsidP="002A4DDD">
      <w:pPr>
        <w:shd w:val="clear" w:color="auto" w:fill="DBE5F1" w:themeFill="accent1" w:themeFillTint="33"/>
        <w:jc w:val="center"/>
        <w:rPr>
          <w:b/>
          <w:bCs/>
          <w:sz w:val="21"/>
          <w:szCs w:val="21"/>
        </w:rPr>
      </w:pPr>
      <w:r>
        <w:rPr>
          <w:b/>
          <w:bCs/>
          <w:sz w:val="21"/>
          <w:szCs w:val="21"/>
        </w:rPr>
        <w:t xml:space="preserve">D.CDS.1.1 </w:t>
      </w:r>
      <w:r w:rsidR="003B37F5" w:rsidRPr="003B37F5">
        <w:rPr>
          <w:b/>
          <w:bCs/>
          <w:sz w:val="21"/>
          <w:szCs w:val="21"/>
        </w:rPr>
        <w:t xml:space="preserve">Progettazione del CdS e consultazione </w:t>
      </w:r>
      <w:r w:rsidR="00A17BA5">
        <w:rPr>
          <w:b/>
          <w:bCs/>
          <w:sz w:val="21"/>
          <w:szCs w:val="21"/>
        </w:rPr>
        <w:t xml:space="preserve">iniziale </w:t>
      </w:r>
      <w:r w:rsidR="003B37F5" w:rsidRPr="003B37F5">
        <w:rPr>
          <w:b/>
          <w:bCs/>
          <w:sz w:val="21"/>
          <w:szCs w:val="21"/>
        </w:rPr>
        <w:t>delle parti interessate</w:t>
      </w:r>
    </w:p>
    <w:p w14:paraId="5042BA5E" w14:textId="77777777" w:rsidR="001F7AB3" w:rsidRDefault="001F7AB3" w:rsidP="002B6E51">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Fonti documentali (non più di 8 documenti): Documenti chiave: </w:t>
      </w:r>
    </w:p>
    <w:p w14:paraId="2AF48716" w14:textId="77777777" w:rsidR="001F7AB3" w:rsidRDefault="001F7AB3" w:rsidP="002B6E51">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01EF0FCB" w14:textId="77777777" w:rsidR="001F7AB3" w:rsidRDefault="001F7AB3" w:rsidP="002B6E51">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4B3D8615" w14:textId="77777777" w:rsidR="001F7AB3" w:rsidRDefault="001F7AB3" w:rsidP="002B6E51">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124DBB56" w14:textId="77777777" w:rsidR="001F7AB3" w:rsidRDefault="001F7AB3" w:rsidP="002B6E51">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68B4FA1F" w14:textId="53BD84F6" w:rsidR="001F7AB3" w:rsidRPr="00363A94" w:rsidRDefault="001F7AB3" w:rsidP="00363A94">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5C511A88" w14:textId="77777777" w:rsidR="00222BAE" w:rsidRPr="00222BAE" w:rsidRDefault="00A17BA5" w:rsidP="008F604E">
      <w:pPr>
        <w:pStyle w:val="NormaleWeb"/>
        <w:jc w:val="both"/>
        <w:rPr>
          <w:rFonts w:ascii="Calibri" w:hAnsi="Calibri" w:cs="Calibri"/>
          <w:color w:val="4F81BD" w:themeColor="accent1"/>
          <w:sz w:val="18"/>
          <w:szCs w:val="18"/>
        </w:rPr>
      </w:pPr>
      <w:r w:rsidRPr="00222BAE">
        <w:rPr>
          <w:rFonts w:ascii="Calibri" w:hAnsi="Calibri" w:cs="Calibri"/>
          <w:b/>
          <w:bCs/>
          <w:color w:val="000000" w:themeColor="text1"/>
          <w:sz w:val="20"/>
          <w:szCs w:val="20"/>
        </w:rPr>
        <w:t>Autovalutazione</w:t>
      </w:r>
    </w:p>
    <w:p w14:paraId="5F182F20" w14:textId="3A6ADDE4" w:rsidR="00A17BA5" w:rsidRPr="00363A94" w:rsidRDefault="00FC2B80" w:rsidP="008F604E">
      <w:pPr>
        <w:pStyle w:val="NormaleWeb"/>
        <w:jc w:val="both"/>
        <w:rPr>
          <w:color w:val="4F81BD" w:themeColor="accent1"/>
          <w:sz w:val="22"/>
          <w:szCs w:val="22"/>
        </w:rPr>
      </w:pPr>
      <w:r>
        <w:rPr>
          <w:rFonts w:ascii="Calibri" w:hAnsi="Calibri" w:cs="Calibri"/>
          <w:i/>
          <w:iCs/>
          <w:color w:val="4F81BD" w:themeColor="accent1"/>
          <w:sz w:val="18"/>
          <w:szCs w:val="18"/>
        </w:rPr>
        <w:t>R</w:t>
      </w:r>
      <w:r w:rsidR="00A17BA5"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w:t>
      </w:r>
      <w:r w:rsidR="00A17BA5" w:rsidRPr="00363A94">
        <w:rPr>
          <w:rFonts w:ascii="Calibri" w:hAnsi="Calibri" w:cs="Calibri"/>
          <w:i/>
          <w:iCs/>
          <w:color w:val="4F81BD" w:themeColor="accent1"/>
          <w:sz w:val="18"/>
          <w:szCs w:val="18"/>
        </w:rPr>
        <w:t xml:space="preserve"> </w:t>
      </w:r>
      <w:r>
        <w:rPr>
          <w:rFonts w:ascii="Calibri" w:hAnsi="Calibri" w:cs="Calibri"/>
          <w:i/>
          <w:iCs/>
          <w:color w:val="4F81BD" w:themeColor="accent1"/>
          <w:sz w:val="18"/>
          <w:szCs w:val="18"/>
        </w:rPr>
        <w:t xml:space="preserve">in maniera sintetica e puntuale </w:t>
      </w:r>
      <w:r w:rsidR="00A17BA5" w:rsidRPr="00363A94">
        <w:rPr>
          <w:rFonts w:ascii="Calibri" w:hAnsi="Calibri" w:cs="Calibri"/>
          <w:i/>
          <w:iCs/>
          <w:color w:val="4F81BD" w:themeColor="accent1"/>
          <w:sz w:val="18"/>
          <w:szCs w:val="18"/>
        </w:rPr>
        <w:t>ai seguenti quesiti che sono in linea con il Punto di Attenzione D.CDS.1.1</w:t>
      </w:r>
      <w:r w:rsidR="00A17BA5" w:rsidRPr="00363A94">
        <w:rPr>
          <w:rFonts w:ascii="Calibri" w:hAnsi="Calibri" w:cs="Calibri"/>
          <w:i/>
          <w:iCs/>
          <w:color w:val="4F81BD" w:themeColor="accent1"/>
          <w:sz w:val="18"/>
          <w:szCs w:val="18"/>
        </w:rPr>
        <w:br/>
        <w:t xml:space="preserve">Includervi i principali problemi individuati, le sfide, i punti di forza e le aree di miglioramento che emergono dall’analisi del periodo in esame e dalle prospettive del periodo seguente. </w:t>
      </w:r>
    </w:p>
    <w:p w14:paraId="2DCE0F5E" w14:textId="247E9278" w:rsidR="00C62E77" w:rsidRPr="00C62E77" w:rsidRDefault="00C62E77" w:rsidP="00CD6A35">
      <w:pPr>
        <w:pStyle w:val="NormaleWeb"/>
        <w:numPr>
          <w:ilvl w:val="0"/>
          <w:numId w:val="8"/>
        </w:numPr>
        <w:tabs>
          <w:tab w:val="left" w:pos="284"/>
        </w:tabs>
        <w:ind w:left="142" w:hanging="142"/>
        <w:jc w:val="both"/>
        <w:rPr>
          <w:rFonts w:asciiTheme="minorHAnsi" w:eastAsiaTheme="minorHAnsi" w:hAnsiTheme="minorHAnsi" w:cs="Lucida Sans Unicode"/>
          <w:iCs/>
          <w:color w:val="000000" w:themeColor="text1"/>
          <w:sz w:val="20"/>
          <w:szCs w:val="20"/>
          <w:lang w:eastAsia="en-US"/>
        </w:rPr>
      </w:pPr>
      <w:r w:rsidRPr="00C62E77">
        <w:rPr>
          <w:rFonts w:asciiTheme="minorHAnsi" w:eastAsiaTheme="minorHAnsi" w:hAnsiTheme="minorHAnsi" w:cs="Lucida Sans Unicode"/>
          <w:iCs/>
          <w:color w:val="000000" w:themeColor="text1"/>
          <w:sz w:val="20"/>
          <w:szCs w:val="20"/>
          <w:lang w:eastAsia="en-US"/>
        </w:rPr>
        <w:t>Le premesse che hanno portato alla dichiarazione del carattere del CdS, nei suoi aspetti culturali e professionalizzanti in fase di progettazione, sono ancora valide?</w:t>
      </w:r>
    </w:p>
    <w:p w14:paraId="5530605D" w14:textId="77777777" w:rsidR="00C62E77" w:rsidRPr="00C62E77" w:rsidRDefault="00C62E77" w:rsidP="00CD6A35">
      <w:pPr>
        <w:pStyle w:val="NormaleWeb"/>
        <w:tabs>
          <w:tab w:val="left" w:pos="284"/>
        </w:tabs>
        <w:ind w:left="142" w:hanging="142"/>
        <w:jc w:val="both"/>
        <w:rPr>
          <w:rFonts w:asciiTheme="minorHAnsi" w:eastAsiaTheme="minorHAnsi" w:hAnsiTheme="minorHAnsi" w:cs="Lucida Sans Unicode"/>
          <w:iCs/>
          <w:color w:val="000000" w:themeColor="text1"/>
          <w:sz w:val="20"/>
          <w:szCs w:val="20"/>
          <w:lang w:eastAsia="en-US"/>
        </w:rPr>
      </w:pPr>
      <w:r w:rsidRPr="00C62E77">
        <w:rPr>
          <w:rFonts w:asciiTheme="minorHAnsi" w:eastAsiaTheme="minorHAnsi" w:hAnsiTheme="minorHAnsi" w:cs="Lucida Sans Unicode"/>
          <w:iCs/>
          <w:color w:val="000000" w:themeColor="text1"/>
          <w:sz w:val="20"/>
          <w:szCs w:val="20"/>
          <w:lang w:eastAsia="en-US"/>
        </w:rPr>
        <w:t>2. Si ritengono soddisfatte le esigenze e le potenzialità di sviluppo (umanistico, scientifico, tecnologico, sanitario o economico-sociale) dei settori di riferimento, anche in relazione con i cicli di studio successivi, (se presenti, ivi compresi i Corsi di Dottorato di Ricerca e le Scuole di Specializzazione) e con gli esiti occupazionali dei laureati?</w:t>
      </w:r>
    </w:p>
    <w:p w14:paraId="3BEDBA1C" w14:textId="77777777" w:rsidR="00C62E77" w:rsidRPr="00C62E77" w:rsidRDefault="00C62E77" w:rsidP="00CD6A35">
      <w:pPr>
        <w:pStyle w:val="NormaleWeb"/>
        <w:tabs>
          <w:tab w:val="left" w:pos="284"/>
        </w:tabs>
        <w:ind w:left="142" w:hanging="142"/>
        <w:jc w:val="both"/>
        <w:rPr>
          <w:rFonts w:asciiTheme="minorHAnsi" w:eastAsiaTheme="minorHAnsi" w:hAnsiTheme="minorHAnsi" w:cs="Lucida Sans Unicode"/>
          <w:iCs/>
          <w:color w:val="000000" w:themeColor="text1"/>
          <w:sz w:val="20"/>
          <w:szCs w:val="20"/>
          <w:lang w:eastAsia="en-US"/>
        </w:rPr>
      </w:pPr>
      <w:r w:rsidRPr="00C62E77">
        <w:rPr>
          <w:rFonts w:asciiTheme="minorHAnsi" w:eastAsiaTheme="minorHAnsi" w:hAnsiTheme="minorHAnsi" w:cs="Lucida Sans Unicode"/>
          <w:iCs/>
          <w:color w:val="000000" w:themeColor="text1"/>
          <w:sz w:val="20"/>
          <w:szCs w:val="20"/>
          <w:lang w:eastAsia="en-US"/>
        </w:rPr>
        <w:t>3. Sono state identificate e consultate le principali parti interessate ai profili formativi in uscita (studenti, docenti, organizzazioni scientifiche e professionali, esponenti del mondo della cultura, della produzione, anche a livello internazionale in particolare nel caso delle Università per Stranieri), sia direttamente sia attraverso l'utilizzo di studi di settore?</w:t>
      </w:r>
    </w:p>
    <w:p w14:paraId="731C692D" w14:textId="77777777" w:rsidR="001F7AB3" w:rsidRDefault="00C62E77" w:rsidP="00CD6A35">
      <w:pPr>
        <w:pStyle w:val="NormaleWeb"/>
        <w:tabs>
          <w:tab w:val="left" w:pos="284"/>
        </w:tabs>
        <w:ind w:left="142" w:hanging="142"/>
        <w:jc w:val="both"/>
        <w:rPr>
          <w:rFonts w:asciiTheme="minorHAnsi" w:eastAsiaTheme="minorHAnsi" w:hAnsiTheme="minorHAnsi" w:cs="Lucida Sans Unicode"/>
          <w:iCs/>
          <w:color w:val="000000" w:themeColor="text1"/>
          <w:sz w:val="20"/>
          <w:szCs w:val="20"/>
          <w:lang w:eastAsia="en-US"/>
        </w:rPr>
      </w:pPr>
      <w:r w:rsidRPr="00C62E77">
        <w:rPr>
          <w:rFonts w:asciiTheme="minorHAnsi" w:eastAsiaTheme="minorHAnsi" w:hAnsiTheme="minorHAnsi" w:cs="Lucida Sans Unicode"/>
          <w:iCs/>
          <w:color w:val="000000" w:themeColor="text1"/>
          <w:sz w:val="20"/>
          <w:szCs w:val="20"/>
          <w:lang w:eastAsia="en-US"/>
        </w:rPr>
        <w:t>4. Le riflessioni emerse dalle consultazioni sono state prese in considerazione per la progettazione del CdS, soprattutto con riferimento alle potenzialità occupazionali dei laureati e all’eventuale proseguimento di studi in cicli successivi, se presenti?</w:t>
      </w:r>
    </w:p>
    <w:p w14:paraId="1E70F8DD" w14:textId="2121A747" w:rsidR="00711A4C" w:rsidRDefault="00711A4C" w:rsidP="00C62E77">
      <w:pPr>
        <w:pStyle w:val="NormaleWeb"/>
        <w:jc w:val="both"/>
        <w:rPr>
          <w:rFonts w:ascii="Calibri" w:hAnsi="Calibri" w:cs="Calibri"/>
          <w:color w:val="4F81BD" w:themeColor="accent1"/>
          <w:sz w:val="18"/>
          <w:szCs w:val="18"/>
        </w:rPr>
      </w:pPr>
      <w:r w:rsidRPr="00D22E72">
        <w:rPr>
          <w:rFonts w:asciiTheme="minorHAnsi" w:hAnsiTheme="minorHAnsi" w:cstheme="minorBidi"/>
          <w:b/>
          <w:bCs/>
          <w:color w:val="4F81BD" w:themeColor="accent1"/>
          <w:sz w:val="18"/>
          <w:szCs w:val="18"/>
        </w:rPr>
        <w:t xml:space="preserve">SUGGERIMENTI: </w:t>
      </w:r>
      <w:r w:rsidRPr="00D22E72">
        <w:rPr>
          <w:rFonts w:ascii="Calibri" w:hAnsi="Calibri" w:cs="Calibri"/>
          <w:color w:val="4F81BD" w:themeColor="accent1"/>
          <w:sz w:val="18"/>
          <w:szCs w:val="18"/>
        </w:rPr>
        <w:t xml:space="preserve">Esaminare quali siano i portatori di interesse che vengono periodicamente consultati e illustrare in modo sintetico se siano adeguatamente rappresentati. In particolare, valutare se siano coerenti con i profili culturali in uscita e se forniscano informazioni utili sulle funzioni e sulle competenze che dovranno assumere i futuri laureati. Valutare se sia opportuno ampliare/cambiare le parti sociali consultate. Per un elenco, seppur non esaustivo, delle parti interessate vedi il </w:t>
      </w:r>
      <w:r w:rsidRPr="00D22E72">
        <w:rPr>
          <w:rFonts w:ascii="Calibri" w:hAnsi="Calibri" w:cs="Calibri"/>
          <w:i/>
          <w:iCs/>
          <w:color w:val="4F81BD" w:themeColor="accent1"/>
          <w:sz w:val="18"/>
          <w:szCs w:val="18"/>
        </w:rPr>
        <w:t>template</w:t>
      </w:r>
      <w:r w:rsidRPr="00D22E72">
        <w:rPr>
          <w:rFonts w:ascii="Calibri" w:hAnsi="Calibri" w:cs="Calibri"/>
          <w:color w:val="4F81BD" w:themeColor="accent1"/>
          <w:sz w:val="18"/>
          <w:szCs w:val="18"/>
        </w:rPr>
        <w:t xml:space="preserve"> “Consultazione delle Parti Interessate” (</w:t>
      </w:r>
      <w:r w:rsidR="00CD6A35">
        <w:rPr>
          <w:rFonts w:ascii="Calibri" w:hAnsi="Calibri" w:cs="Calibri"/>
          <w:i/>
          <w:iCs/>
          <w:color w:val="4F81BD" w:themeColor="accent1"/>
          <w:sz w:val="18"/>
          <w:szCs w:val="18"/>
        </w:rPr>
        <w:t>T</w:t>
      </w:r>
      <w:r w:rsidRPr="00CD6A35">
        <w:rPr>
          <w:rFonts w:ascii="Calibri" w:hAnsi="Calibri" w:cs="Calibri"/>
          <w:i/>
          <w:iCs/>
          <w:color w:val="4F81BD" w:themeColor="accent1"/>
          <w:sz w:val="18"/>
          <w:szCs w:val="18"/>
        </w:rPr>
        <w:t>emplate</w:t>
      </w:r>
      <w:r w:rsidRPr="00D22E72">
        <w:rPr>
          <w:rFonts w:ascii="Calibri" w:hAnsi="Calibri" w:cs="Calibri"/>
          <w:color w:val="4F81BD" w:themeColor="accent1"/>
          <w:sz w:val="18"/>
          <w:szCs w:val="18"/>
        </w:rPr>
        <w:t xml:space="preserve">_PI). Possibili fonti di dati da consultare e citare per questi punti di attenzione sono le valutazioni sulla didattica da parte degli studenti, le consultazioni con il mondo del lavoro, studi di settore. Specificare </w:t>
      </w:r>
      <w:r w:rsidR="00B1201B">
        <w:rPr>
          <w:rFonts w:ascii="Calibri" w:hAnsi="Calibri" w:cs="Calibri"/>
          <w:color w:val="4F81BD" w:themeColor="accent1"/>
          <w:sz w:val="18"/>
          <w:szCs w:val="18"/>
        </w:rPr>
        <w:t xml:space="preserve">inoltre </w:t>
      </w:r>
      <w:r w:rsidRPr="00D22E72">
        <w:rPr>
          <w:rFonts w:ascii="Calibri" w:hAnsi="Calibri" w:cs="Calibri"/>
          <w:color w:val="4F81BD" w:themeColor="accent1"/>
          <w:sz w:val="18"/>
          <w:szCs w:val="18"/>
        </w:rPr>
        <w:t xml:space="preserve">se le esigenze emerse dalla consultazione dei portatori di interesse siano state analizzate dalla CCD e quali azioni siano state o debbano essere intraprese. Valutare se le esigenze siano mutate in modo tale da richiedere una riprogettazione del </w:t>
      </w:r>
      <w:proofErr w:type="spellStart"/>
      <w:r w:rsidRPr="00D22E72">
        <w:rPr>
          <w:rFonts w:ascii="Calibri" w:hAnsi="Calibri" w:cs="Calibri"/>
          <w:color w:val="4F81BD" w:themeColor="accent1"/>
          <w:sz w:val="18"/>
          <w:szCs w:val="18"/>
        </w:rPr>
        <w:t>CdS</w:t>
      </w:r>
      <w:proofErr w:type="spellEnd"/>
      <w:r w:rsidRPr="00D22E72">
        <w:rPr>
          <w:rFonts w:ascii="Calibri" w:hAnsi="Calibri" w:cs="Calibri"/>
          <w:color w:val="4F81BD" w:themeColor="accent1"/>
          <w:sz w:val="18"/>
          <w:szCs w:val="18"/>
        </w:rPr>
        <w:t xml:space="preserve"> e, quindi, una revisione </w:t>
      </w:r>
      <w:r w:rsidRPr="00D22E72">
        <w:rPr>
          <w:rFonts w:ascii="Calibri" w:hAnsi="Calibri" w:cs="Calibri"/>
          <w:color w:val="4F81BD" w:themeColor="accent1"/>
          <w:sz w:val="18"/>
          <w:szCs w:val="18"/>
        </w:rPr>
        <w:lastRenderedPageBreak/>
        <w:t>del suo Ordinamento o se l’attuale offerta formativa sia ancora in grado di rispondere a tali esigenze. Eventualmente, indicare delle possibili azioni di aggiornamento dell’offerta formativa in termini di contenuti e/o metodi.</w:t>
      </w:r>
    </w:p>
    <w:p w14:paraId="1C0A40B8" w14:textId="0C42F018" w:rsidR="00222BAE" w:rsidRPr="00222BAE" w:rsidRDefault="00CD1B1D" w:rsidP="00222BAE">
      <w:pPr>
        <w:pStyle w:val="NormaleWeb"/>
        <w:rPr>
          <w:b/>
          <w:bCs/>
          <w:sz w:val="28"/>
          <w:szCs w:val="28"/>
        </w:rPr>
      </w:pPr>
      <w:r>
        <w:rPr>
          <w:rFonts w:ascii="Calibri" w:hAnsi="Calibri" w:cs="Calibri"/>
          <w:b/>
          <w:bCs/>
          <w:sz w:val="20"/>
          <w:szCs w:val="20"/>
        </w:rPr>
        <w:t xml:space="preserve">Eventuali </w:t>
      </w:r>
      <w:r w:rsidR="00222BAE" w:rsidRPr="00222BAE">
        <w:rPr>
          <w:rFonts w:ascii="Calibri" w:hAnsi="Calibri" w:cs="Calibri"/>
          <w:b/>
          <w:bCs/>
          <w:sz w:val="20"/>
          <w:szCs w:val="20"/>
        </w:rPr>
        <w:t xml:space="preserve">Criticità/Aree di miglioramento </w:t>
      </w:r>
    </w:p>
    <w:p w14:paraId="5061906F" w14:textId="7E45DE28" w:rsidR="00222BAE" w:rsidRDefault="00222BAE" w:rsidP="00CD1B1D">
      <w:pPr>
        <w:pStyle w:val="NormaleWeb"/>
        <w:jc w:val="both"/>
        <w:rPr>
          <w:rFonts w:ascii="Calibri" w:hAnsi="Calibri" w:cs="Calibri"/>
          <w:i/>
          <w:iCs/>
          <w:color w:val="4F81BD" w:themeColor="accent1"/>
          <w:sz w:val="18"/>
          <w:szCs w:val="18"/>
        </w:rPr>
      </w:pPr>
      <w:r w:rsidRPr="00222BAE">
        <w:rPr>
          <w:rFonts w:ascii="Calibri" w:hAnsi="Calibri" w:cs="Calibri"/>
          <w:i/>
          <w:iCs/>
          <w:color w:val="4F81BD" w:themeColor="accent1"/>
          <w:sz w:val="18"/>
          <w:szCs w:val="18"/>
        </w:rPr>
        <w:t xml:space="preserve">Elencare in questa sezione le </w:t>
      </w:r>
      <w:r w:rsidR="00CD1B1D">
        <w:rPr>
          <w:rFonts w:ascii="Calibri" w:hAnsi="Calibri" w:cs="Calibri"/>
          <w:i/>
          <w:iCs/>
          <w:color w:val="4F81BD" w:themeColor="accent1"/>
          <w:sz w:val="18"/>
          <w:szCs w:val="18"/>
        </w:rPr>
        <w:t>e</w:t>
      </w:r>
      <w:r w:rsidR="00CD1B1D" w:rsidRPr="00CD1B1D">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criticità e/o</w:t>
      </w:r>
      <w:r w:rsidR="00CD1B1D">
        <w:rPr>
          <w:rFonts w:ascii="Calibri" w:hAnsi="Calibri" w:cs="Calibri"/>
          <w:i/>
          <w:iCs/>
          <w:color w:val="4F81BD" w:themeColor="accent1"/>
          <w:sz w:val="18"/>
          <w:szCs w:val="18"/>
        </w:rPr>
        <w:t xml:space="preserve"> </w:t>
      </w:r>
      <w:r w:rsidRPr="00222BAE">
        <w:rPr>
          <w:rFonts w:ascii="Calibri" w:hAnsi="Calibri" w:cs="Calibri"/>
          <w:i/>
          <w:iCs/>
          <w:color w:val="4F81BD" w:themeColor="accent1"/>
          <w:sz w:val="18"/>
          <w:szCs w:val="18"/>
        </w:rPr>
        <w:t xml:space="preserve">aree di miglioramento che sono emerse dalla trattazione dei punti di riflessione, con un livello di dettaglio sufficiente a definire le eventuali azioni da intraprendere, da riportare nella Sezione C. </w:t>
      </w:r>
    </w:p>
    <w:p w14:paraId="43677D79" w14:textId="3C5EBDCE" w:rsidR="0020376F" w:rsidRDefault="0020376F" w:rsidP="00222BAE">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19A45B9C" w14:textId="69BE1F84" w:rsidR="0020376F" w:rsidRDefault="0020376F" w:rsidP="00222BAE">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2ABDEE0A" w14:textId="275E3C1B" w:rsidR="00222BAE" w:rsidRPr="0020376F" w:rsidRDefault="00222BAE" w:rsidP="0020376F">
      <w:pPr>
        <w:pStyle w:val="NormaleWeb"/>
        <w:rPr>
          <w:color w:val="000000" w:themeColor="text1"/>
          <w:sz w:val="20"/>
          <w:szCs w:val="20"/>
        </w:rPr>
      </w:pPr>
    </w:p>
    <w:p w14:paraId="76E136F4" w14:textId="42F46C9B" w:rsidR="002165CC" w:rsidRPr="002165CC" w:rsidRDefault="00BE2BEF" w:rsidP="002165CC">
      <w:pPr>
        <w:shd w:val="clear" w:color="auto" w:fill="DBE5F1" w:themeFill="accent1" w:themeFillTint="33"/>
        <w:jc w:val="center"/>
        <w:rPr>
          <w:b/>
          <w:bCs/>
          <w:sz w:val="21"/>
          <w:szCs w:val="21"/>
        </w:rPr>
      </w:pPr>
      <w:r>
        <w:rPr>
          <w:b/>
          <w:bCs/>
          <w:sz w:val="21"/>
          <w:szCs w:val="21"/>
        </w:rPr>
        <w:t>D.CDS</w:t>
      </w:r>
      <w:r w:rsidR="003B7427">
        <w:rPr>
          <w:b/>
          <w:bCs/>
          <w:sz w:val="21"/>
          <w:szCs w:val="21"/>
        </w:rPr>
        <w:t xml:space="preserve">.1.2 </w:t>
      </w:r>
      <w:r w:rsidR="002165CC" w:rsidRPr="002165CC">
        <w:rPr>
          <w:b/>
          <w:bCs/>
          <w:sz w:val="21"/>
          <w:szCs w:val="21"/>
        </w:rPr>
        <w:t xml:space="preserve">Definizione del carattere del CdS, degli obiettivi formativi e dei profili in uscita </w:t>
      </w:r>
    </w:p>
    <w:p w14:paraId="340CECA6" w14:textId="0111E828"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Fonti documentali (non più di 8 documenti)</w:t>
      </w:r>
      <w:r w:rsidR="00653894">
        <w:rPr>
          <w:rFonts w:ascii="Calibri" w:hAnsi="Calibri" w:cs="Calibri"/>
          <w:b/>
          <w:bCs/>
          <w:sz w:val="18"/>
          <w:szCs w:val="18"/>
        </w:rPr>
        <w:t xml:space="preserve"> -</w:t>
      </w:r>
      <w:r>
        <w:rPr>
          <w:rFonts w:ascii="Calibri" w:hAnsi="Calibri" w:cs="Calibri"/>
          <w:b/>
          <w:bCs/>
          <w:sz w:val="18"/>
          <w:szCs w:val="18"/>
        </w:rPr>
        <w:t xml:space="preserve"> Documenti chiave: </w:t>
      </w:r>
    </w:p>
    <w:p w14:paraId="6EDF5B77"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09C4E928"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62315FFF"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1B3CA9E2"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014DFA54"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666FF19A" w14:textId="77777777" w:rsidR="00044464" w:rsidRPr="00222BAE" w:rsidRDefault="00044464" w:rsidP="00044464">
      <w:pPr>
        <w:pStyle w:val="NormaleWeb"/>
        <w:jc w:val="both"/>
        <w:rPr>
          <w:rFonts w:ascii="Calibri" w:hAnsi="Calibri" w:cs="Calibri"/>
          <w:color w:val="4F81BD" w:themeColor="accent1"/>
          <w:sz w:val="18"/>
          <w:szCs w:val="18"/>
        </w:rPr>
      </w:pPr>
      <w:r w:rsidRPr="00222BAE">
        <w:rPr>
          <w:rFonts w:ascii="Calibri" w:hAnsi="Calibri" w:cs="Calibri"/>
          <w:b/>
          <w:bCs/>
          <w:color w:val="000000" w:themeColor="text1"/>
          <w:sz w:val="20"/>
          <w:szCs w:val="20"/>
        </w:rPr>
        <w:t>Autovalutazione</w:t>
      </w:r>
    </w:p>
    <w:p w14:paraId="2905E273" w14:textId="61A3E83C" w:rsidR="003B7427" w:rsidRPr="00044464" w:rsidRDefault="0020376F" w:rsidP="00044464">
      <w:pPr>
        <w:pStyle w:val="NormaleWeb"/>
        <w:jc w:val="both"/>
        <w:rPr>
          <w:color w:val="4F81BD" w:themeColor="accent1"/>
          <w:sz w:val="22"/>
          <w:szCs w:val="22"/>
        </w:rPr>
      </w:pPr>
      <w:r>
        <w:rPr>
          <w:rFonts w:ascii="Calibri" w:hAnsi="Calibri" w:cs="Calibri"/>
          <w:i/>
          <w:iCs/>
          <w:color w:val="4F81BD" w:themeColor="accent1"/>
          <w:sz w:val="18"/>
          <w:szCs w:val="18"/>
        </w:rPr>
        <w:t>R</w:t>
      </w:r>
      <w:r w:rsidR="00044464"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044464" w:rsidRPr="00363A94">
        <w:rPr>
          <w:rFonts w:ascii="Calibri" w:hAnsi="Calibri" w:cs="Calibri"/>
          <w:i/>
          <w:iCs/>
          <w:color w:val="4F81BD" w:themeColor="accent1"/>
          <w:sz w:val="18"/>
          <w:szCs w:val="18"/>
        </w:rPr>
        <w:t xml:space="preserve"> ai seguenti quesiti che sono in linea con il Punto di Attenzione D.CDS.1.</w:t>
      </w:r>
      <w:r w:rsidR="007E722C">
        <w:rPr>
          <w:rFonts w:ascii="Calibri" w:hAnsi="Calibri" w:cs="Calibri"/>
          <w:i/>
          <w:iCs/>
          <w:color w:val="4F81BD" w:themeColor="accent1"/>
          <w:sz w:val="18"/>
          <w:szCs w:val="18"/>
        </w:rPr>
        <w:t>2</w:t>
      </w:r>
      <w:r w:rsidR="00044464"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3B7427">
        <w:rPr>
          <w:rFonts w:ascii="Calibri" w:hAnsi="Calibri" w:cs="Calibri"/>
          <w:i/>
          <w:iCs/>
          <w:sz w:val="20"/>
          <w:szCs w:val="20"/>
        </w:rPr>
        <w:t xml:space="preserve">. </w:t>
      </w:r>
    </w:p>
    <w:p w14:paraId="61CD1670" w14:textId="77777777" w:rsidR="003B7427" w:rsidRPr="007606D6" w:rsidRDefault="003B7427" w:rsidP="00CD6A35">
      <w:pPr>
        <w:pStyle w:val="NormaleWeb"/>
        <w:numPr>
          <w:ilvl w:val="0"/>
          <w:numId w:val="9"/>
        </w:numPr>
        <w:shd w:val="clear" w:color="auto" w:fill="FFFFFF"/>
        <w:ind w:left="284" w:hanging="284"/>
        <w:jc w:val="both"/>
        <w:rPr>
          <w:rFonts w:ascii="Calibri" w:hAnsi="Calibri" w:cs="Calibri"/>
          <w:sz w:val="20"/>
          <w:szCs w:val="20"/>
        </w:rPr>
      </w:pPr>
      <w:r w:rsidRPr="007606D6">
        <w:rPr>
          <w:rFonts w:ascii="Calibri" w:hAnsi="Calibri" w:cs="Calibri"/>
          <w:sz w:val="20"/>
          <w:szCs w:val="20"/>
        </w:rPr>
        <w:t xml:space="preserve">Viene dichiarato con chiarezza il carattere del CdS, nei suoi aspetti culturali, scientifici e professionalizzanti? Gli obiettivi formativi e i profili in uscita sono chiaramente esplicitati e risultano coerenti tra loro? </w:t>
      </w:r>
    </w:p>
    <w:p w14:paraId="13E2BD87" w14:textId="77777777" w:rsidR="003B7427" w:rsidRPr="007606D6" w:rsidRDefault="003B7427" w:rsidP="00CD6A35">
      <w:pPr>
        <w:pStyle w:val="NormaleWeb"/>
        <w:numPr>
          <w:ilvl w:val="0"/>
          <w:numId w:val="9"/>
        </w:numPr>
        <w:shd w:val="clear" w:color="auto" w:fill="FFFFFF"/>
        <w:ind w:left="284" w:hanging="284"/>
        <w:jc w:val="both"/>
        <w:rPr>
          <w:rFonts w:ascii="Calibri" w:hAnsi="Calibri" w:cs="Calibri"/>
          <w:sz w:val="20"/>
          <w:szCs w:val="20"/>
        </w:rPr>
      </w:pPr>
      <w:r w:rsidRPr="007606D6">
        <w:rPr>
          <w:rFonts w:ascii="Calibri" w:hAnsi="Calibri" w:cs="Calibri"/>
          <w:sz w:val="20"/>
          <w:szCs w:val="20"/>
        </w:rPr>
        <w:t xml:space="preserve">Gli obiettivi formativi specifici e i risultati di apprendimento attesi, in termini di conoscenze, abilità e competenze, sia disciplinari che trasversali, sono descritti in modo chiaro e completo e risultano coerenti con i profili culturali e professionali in uscita? Sono stati declinati chiaramente per aree di apprendimento? </w:t>
      </w:r>
    </w:p>
    <w:p w14:paraId="51778C8A" w14:textId="0EC54033" w:rsidR="00412C1C" w:rsidRDefault="00412C1C" w:rsidP="0090747B">
      <w:pPr>
        <w:pStyle w:val="NormaleWeb"/>
        <w:jc w:val="both"/>
        <w:rPr>
          <w:rFonts w:ascii="Calibri" w:hAnsi="Calibri" w:cs="Calibri"/>
          <w:color w:val="4F81BD" w:themeColor="accent1"/>
          <w:sz w:val="18"/>
          <w:szCs w:val="18"/>
        </w:rPr>
      </w:pPr>
      <w:r w:rsidRPr="0064420C">
        <w:rPr>
          <w:rFonts w:ascii="Calibri" w:hAnsi="Calibri" w:cs="Calibri"/>
          <w:b/>
          <w:bCs/>
          <w:color w:val="4F81BD" w:themeColor="accent1"/>
          <w:sz w:val="18"/>
          <w:szCs w:val="18"/>
        </w:rPr>
        <w:t>SUGGERIMENTI</w:t>
      </w:r>
      <w:r w:rsidRPr="0090747B">
        <w:rPr>
          <w:rFonts w:ascii="Calibri" w:hAnsi="Calibri" w:cs="Calibri"/>
          <w:color w:val="4F81BD" w:themeColor="accent1"/>
          <w:sz w:val="18"/>
          <w:szCs w:val="18"/>
        </w:rPr>
        <w:t xml:space="preserve">: </w:t>
      </w:r>
      <w:r w:rsidRPr="00D22E72">
        <w:rPr>
          <w:rFonts w:ascii="Calibri" w:hAnsi="Calibri" w:cs="Calibri"/>
          <w:color w:val="4F81BD" w:themeColor="accent1"/>
          <w:sz w:val="18"/>
          <w:szCs w:val="18"/>
        </w:rPr>
        <w:t xml:space="preserve">Illustrare se i risultati di apprendimento attesi (quadri A4 della SUA-CdS) siano ancora coerenti con i profili culturali e professionali in uscita. In caso contrario, indicare come i risultati di apprendimento attesi debbano essere aggiornati. </w:t>
      </w:r>
    </w:p>
    <w:p w14:paraId="6FE24D0F" w14:textId="1FACA4CD" w:rsidR="00101A55" w:rsidRPr="00222BAE" w:rsidRDefault="00CD1B1D" w:rsidP="00101A55">
      <w:pPr>
        <w:pStyle w:val="NormaleWeb"/>
        <w:rPr>
          <w:b/>
          <w:bCs/>
          <w:sz w:val="28"/>
          <w:szCs w:val="28"/>
        </w:rPr>
      </w:pPr>
      <w:r>
        <w:rPr>
          <w:rFonts w:ascii="Calibri" w:hAnsi="Calibri" w:cs="Calibri"/>
          <w:b/>
          <w:bCs/>
          <w:sz w:val="20"/>
          <w:szCs w:val="20"/>
        </w:rPr>
        <w:t>Eventuali</w:t>
      </w:r>
      <w:r w:rsidRPr="00222BAE">
        <w:rPr>
          <w:rFonts w:ascii="Calibri" w:hAnsi="Calibri" w:cs="Calibri"/>
          <w:b/>
          <w:bCs/>
          <w:sz w:val="20"/>
          <w:szCs w:val="20"/>
        </w:rPr>
        <w:t xml:space="preserve"> </w:t>
      </w:r>
      <w:r w:rsidR="00101A55" w:rsidRPr="00222BAE">
        <w:rPr>
          <w:rFonts w:ascii="Calibri" w:hAnsi="Calibri" w:cs="Calibri"/>
          <w:b/>
          <w:bCs/>
          <w:sz w:val="20"/>
          <w:szCs w:val="20"/>
        </w:rPr>
        <w:t xml:space="preserve">Criticità/Aree di miglioramento </w:t>
      </w:r>
    </w:p>
    <w:p w14:paraId="403C99BA" w14:textId="382499C3" w:rsidR="00101A55" w:rsidRDefault="00101A55" w:rsidP="00101A55">
      <w:pPr>
        <w:pStyle w:val="NormaleWeb"/>
        <w:rPr>
          <w:rFonts w:ascii="Calibri" w:hAnsi="Calibri" w:cs="Calibri"/>
          <w:i/>
          <w:iCs/>
          <w:color w:val="4F81BD" w:themeColor="accent1"/>
          <w:sz w:val="18"/>
          <w:szCs w:val="18"/>
        </w:rPr>
      </w:pPr>
      <w:r w:rsidRPr="00222BAE">
        <w:rPr>
          <w:rFonts w:ascii="Calibri" w:hAnsi="Calibri" w:cs="Calibri"/>
          <w:i/>
          <w:iCs/>
          <w:color w:val="4F81BD" w:themeColor="accent1"/>
          <w:sz w:val="18"/>
          <w:szCs w:val="18"/>
        </w:rPr>
        <w:t xml:space="preserve">Elencare in questa sezione le </w:t>
      </w:r>
      <w:r w:rsidR="00CD1B1D">
        <w:rPr>
          <w:rFonts w:ascii="Calibri" w:hAnsi="Calibri" w:cs="Calibri"/>
          <w:i/>
          <w:iCs/>
          <w:color w:val="4F81BD" w:themeColor="accent1"/>
          <w:sz w:val="18"/>
          <w:szCs w:val="18"/>
        </w:rPr>
        <w:t>e</w:t>
      </w:r>
      <w:r w:rsidR="00CD1B1D" w:rsidRPr="00CD1B1D">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 xml:space="preserve">criticità e/o  aree di miglioramento che sono emerse dalla trattazione dei punti di riflessione, con un livello di dettaglio sufficiente a definire le eventuali azioni da intraprendere, da riportare nella Sezione C. </w:t>
      </w:r>
    </w:p>
    <w:p w14:paraId="776C77CD" w14:textId="77777777" w:rsidR="0020376F" w:rsidRDefault="0020376F" w:rsidP="0020376F">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6BE2D0AD" w14:textId="532D9D06" w:rsidR="0020376F" w:rsidRDefault="0020376F" w:rsidP="00101A55">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17EDD981" w14:textId="1ABDFA0A" w:rsidR="00AB7A0F" w:rsidRDefault="00AB7A0F" w:rsidP="00101A55">
      <w:pPr>
        <w:pStyle w:val="NormaleWeb"/>
        <w:rPr>
          <w:rFonts w:ascii="Calibri" w:hAnsi="Calibri" w:cs="Calibri"/>
          <w:color w:val="000000" w:themeColor="text1"/>
          <w:sz w:val="20"/>
          <w:szCs w:val="20"/>
        </w:rPr>
      </w:pPr>
    </w:p>
    <w:p w14:paraId="052E12C0" w14:textId="77777777" w:rsidR="00AB7A0F" w:rsidRPr="0020376F" w:rsidRDefault="00AB7A0F" w:rsidP="00101A55">
      <w:pPr>
        <w:pStyle w:val="NormaleWeb"/>
        <w:rPr>
          <w:rFonts w:ascii="Calibri" w:hAnsi="Calibri" w:cs="Calibri"/>
          <w:color w:val="000000" w:themeColor="text1"/>
          <w:sz w:val="20"/>
          <w:szCs w:val="20"/>
        </w:rPr>
      </w:pPr>
    </w:p>
    <w:p w14:paraId="6D9091B9" w14:textId="0289A614" w:rsidR="00937726" w:rsidRPr="0090747B" w:rsidRDefault="004D6DF6" w:rsidP="0090747B">
      <w:pPr>
        <w:shd w:val="clear" w:color="auto" w:fill="DBE5F1" w:themeFill="accent1" w:themeFillTint="33"/>
        <w:jc w:val="center"/>
        <w:rPr>
          <w:b/>
          <w:bCs/>
          <w:sz w:val="21"/>
          <w:szCs w:val="21"/>
        </w:rPr>
      </w:pPr>
      <w:r>
        <w:rPr>
          <w:b/>
          <w:bCs/>
          <w:sz w:val="21"/>
          <w:szCs w:val="21"/>
        </w:rPr>
        <w:lastRenderedPageBreak/>
        <w:t xml:space="preserve">D.CDS.1.3 </w:t>
      </w:r>
      <w:r w:rsidR="00937726" w:rsidRPr="0090747B">
        <w:rPr>
          <w:b/>
          <w:bCs/>
          <w:sz w:val="21"/>
          <w:szCs w:val="21"/>
        </w:rPr>
        <w:t>Offerta formativa e percorsi</w:t>
      </w:r>
    </w:p>
    <w:p w14:paraId="278916F9" w14:textId="0ABEF40F"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Fonti documentali (non più di 8 documenti)</w:t>
      </w:r>
      <w:r w:rsidR="00653894">
        <w:rPr>
          <w:rFonts w:ascii="Calibri" w:hAnsi="Calibri" w:cs="Calibri"/>
          <w:b/>
          <w:bCs/>
          <w:sz w:val="18"/>
          <w:szCs w:val="18"/>
        </w:rPr>
        <w:t xml:space="preserve"> -</w:t>
      </w:r>
      <w:r>
        <w:rPr>
          <w:rFonts w:ascii="Calibri" w:hAnsi="Calibri" w:cs="Calibri"/>
          <w:b/>
          <w:bCs/>
          <w:sz w:val="18"/>
          <w:szCs w:val="18"/>
        </w:rPr>
        <w:t xml:space="preserve"> Documenti chiave: </w:t>
      </w:r>
    </w:p>
    <w:p w14:paraId="5143199C"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163A6222"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58D37616"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43660BA0"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3CD8C69A"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5BF898D0" w14:textId="77777777" w:rsidR="0020376F" w:rsidRDefault="007606D6" w:rsidP="00CE7E20">
      <w:pPr>
        <w:pStyle w:val="NormaleWeb"/>
        <w:jc w:val="both"/>
        <w:rPr>
          <w:rFonts w:ascii="Calibri" w:hAnsi="Calibri" w:cs="Calibri"/>
          <w:color w:val="4F81BD" w:themeColor="accent1"/>
          <w:sz w:val="18"/>
          <w:szCs w:val="18"/>
        </w:rPr>
      </w:pPr>
      <w:r w:rsidRPr="00222BAE">
        <w:rPr>
          <w:rFonts w:ascii="Calibri" w:hAnsi="Calibri" w:cs="Calibri"/>
          <w:b/>
          <w:bCs/>
          <w:color w:val="000000" w:themeColor="text1"/>
          <w:sz w:val="20"/>
          <w:szCs w:val="20"/>
        </w:rPr>
        <w:t>Autovalutazione</w:t>
      </w:r>
    </w:p>
    <w:p w14:paraId="418EE9C0" w14:textId="5EF4D76A" w:rsidR="007606D6" w:rsidRPr="0020376F" w:rsidRDefault="0020376F" w:rsidP="00CE7E20">
      <w:pPr>
        <w:pStyle w:val="NormaleWeb"/>
        <w:jc w:val="both"/>
        <w:rPr>
          <w:rFonts w:ascii="Calibri" w:hAnsi="Calibri" w:cs="Calibri"/>
          <w:color w:val="4F81BD" w:themeColor="accent1"/>
          <w:sz w:val="18"/>
          <w:szCs w:val="18"/>
        </w:rPr>
      </w:pPr>
      <w:r w:rsidRPr="00CD6A35">
        <w:rPr>
          <w:rFonts w:ascii="Calibri" w:hAnsi="Calibri" w:cs="Calibri"/>
          <w:i/>
          <w:iCs/>
          <w:color w:val="4F81BD" w:themeColor="accent1"/>
          <w:sz w:val="18"/>
          <w:szCs w:val="18"/>
        </w:rPr>
        <w:t>R</w:t>
      </w:r>
      <w:r w:rsidR="007606D6"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7606D6" w:rsidRPr="00363A94">
        <w:rPr>
          <w:rFonts w:ascii="Calibri" w:hAnsi="Calibri" w:cs="Calibri"/>
          <w:i/>
          <w:iCs/>
          <w:color w:val="4F81BD" w:themeColor="accent1"/>
          <w:sz w:val="18"/>
          <w:szCs w:val="18"/>
        </w:rPr>
        <w:t xml:space="preserve"> ai seguenti quesiti che sono in linea con il Punto di Attenzione D.CDS.1.</w:t>
      </w:r>
      <w:r w:rsidR="004D6DF6">
        <w:rPr>
          <w:rFonts w:ascii="Calibri" w:hAnsi="Calibri" w:cs="Calibri"/>
          <w:i/>
          <w:iCs/>
          <w:color w:val="4F81BD" w:themeColor="accent1"/>
          <w:sz w:val="18"/>
          <w:szCs w:val="18"/>
        </w:rPr>
        <w:t>3</w:t>
      </w:r>
      <w:r w:rsidR="007606D6"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7606D6">
        <w:rPr>
          <w:rFonts w:ascii="Calibri" w:hAnsi="Calibri" w:cs="Calibri"/>
          <w:i/>
          <w:iCs/>
          <w:sz w:val="20"/>
          <w:szCs w:val="20"/>
        </w:rPr>
        <w:t xml:space="preserve">. </w:t>
      </w:r>
    </w:p>
    <w:p w14:paraId="2F833AFC" w14:textId="11B88022" w:rsidR="007520A5" w:rsidRPr="007520A5" w:rsidRDefault="007606D6" w:rsidP="00CD6A35">
      <w:pPr>
        <w:pStyle w:val="NormaleWeb"/>
        <w:numPr>
          <w:ilvl w:val="0"/>
          <w:numId w:val="10"/>
        </w:numPr>
        <w:ind w:left="284" w:hanging="284"/>
        <w:jc w:val="both"/>
        <w:rPr>
          <w:rFonts w:ascii="Calibri" w:hAnsi="Calibri" w:cs="Calibri"/>
          <w:sz w:val="20"/>
          <w:szCs w:val="20"/>
        </w:rPr>
      </w:pPr>
      <w:r w:rsidRPr="00CE7E20">
        <w:rPr>
          <w:rFonts w:ascii="Calibri" w:hAnsi="Calibri" w:cs="Calibri"/>
          <w:sz w:val="20"/>
          <w:szCs w:val="20"/>
        </w:rPr>
        <w:t>L'offerta e i percorsi formativi proposti sono descritti chiaramente? Risultano coerenti con gli obiettivi formativi definiti, con i profili in uscita e con le conoscenze e competenze trasversali e disciplinari ad essi associati? Il CdS stimola l’acquisizione di conoscenze e competenze trasversali anche con i CFU assegnati alle “altre attività</w:t>
      </w:r>
      <w:r w:rsidR="00653894">
        <w:rPr>
          <w:rFonts w:ascii="Calibri" w:hAnsi="Calibri" w:cs="Calibri"/>
          <w:sz w:val="20"/>
          <w:szCs w:val="20"/>
        </w:rPr>
        <w:t>″</w:t>
      </w:r>
      <w:r w:rsidRPr="00CE7E20">
        <w:rPr>
          <w:rFonts w:ascii="Calibri" w:hAnsi="Calibri" w:cs="Calibri"/>
          <w:sz w:val="20"/>
          <w:szCs w:val="20"/>
        </w:rPr>
        <w:t>? Ne</w:t>
      </w:r>
      <w:r w:rsidR="007520A5">
        <w:rPr>
          <w:rFonts w:ascii="Calibri" w:hAnsi="Calibri" w:cs="Calibri"/>
          <w:sz w:val="20"/>
          <w:szCs w:val="20"/>
        </w:rPr>
        <w:t xml:space="preserve"> </w:t>
      </w:r>
      <w:r w:rsidRPr="00CE7E20">
        <w:rPr>
          <w:rFonts w:ascii="Calibri" w:hAnsi="Calibri" w:cs="Calibri"/>
          <w:sz w:val="20"/>
          <w:szCs w:val="20"/>
        </w:rPr>
        <w:t xml:space="preserve">è assicurata un’adeguata evidenza sul sito web di Ateneo? </w:t>
      </w:r>
    </w:p>
    <w:p w14:paraId="42C931DD" w14:textId="48C96217" w:rsidR="007520A5" w:rsidRPr="007520A5" w:rsidRDefault="007520A5" w:rsidP="00CD6A35">
      <w:pPr>
        <w:pStyle w:val="NormaleWeb"/>
        <w:jc w:val="both"/>
        <w:rPr>
          <w:rFonts w:ascii="Calibri" w:hAnsi="Calibri" w:cs="Calibri"/>
          <w:color w:val="4F81BD" w:themeColor="accent1"/>
          <w:sz w:val="18"/>
          <w:szCs w:val="18"/>
        </w:rPr>
      </w:pPr>
      <w:r w:rsidRPr="0064420C">
        <w:rPr>
          <w:rFonts w:ascii="Calibri" w:hAnsi="Calibri" w:cs="Calibri"/>
          <w:b/>
          <w:bCs/>
          <w:color w:val="4F81BD" w:themeColor="accent1"/>
          <w:sz w:val="18"/>
          <w:szCs w:val="18"/>
        </w:rPr>
        <w:t>SUGGERIMENTI:</w:t>
      </w:r>
      <w:r w:rsidRPr="0090747B">
        <w:rPr>
          <w:rFonts w:ascii="Calibri" w:hAnsi="Calibri" w:cs="Calibri"/>
          <w:color w:val="4F81BD" w:themeColor="accent1"/>
          <w:sz w:val="18"/>
          <w:szCs w:val="18"/>
        </w:rPr>
        <w:t xml:space="preserve"> </w:t>
      </w:r>
      <w:r w:rsidRPr="00D22E72">
        <w:rPr>
          <w:rFonts w:ascii="Calibri" w:hAnsi="Calibri" w:cs="Calibri"/>
          <w:color w:val="4F81BD" w:themeColor="accent1"/>
          <w:sz w:val="18"/>
          <w:szCs w:val="18"/>
        </w:rPr>
        <w:t>Esporre se il profilo professionale richiesto dal mercato e gli sbocchi occupazionali e professionali effettivi dei laureati siano stati e siano tuttora coerenti con quelli previsti nei quadri A2.a e A2.b della SUA-CdS. Eventualmente, indicare quali nuovi profili o sbocchi si presentano e quali siano le competenze associate.</w:t>
      </w:r>
      <w:r>
        <w:rPr>
          <w:rFonts w:ascii="Calibri" w:hAnsi="Calibri" w:cs="Calibri"/>
          <w:color w:val="4F81BD" w:themeColor="accent1"/>
          <w:sz w:val="18"/>
          <w:szCs w:val="18"/>
        </w:rPr>
        <w:t xml:space="preserve"> </w:t>
      </w:r>
      <w:r w:rsidRPr="00D22E72">
        <w:rPr>
          <w:rFonts w:ascii="Calibri" w:hAnsi="Calibri" w:cs="Calibri"/>
          <w:color w:val="4F81BD" w:themeColor="accent1"/>
          <w:sz w:val="18"/>
          <w:szCs w:val="18"/>
        </w:rPr>
        <w:t>Esaminare</w:t>
      </w:r>
      <w:r>
        <w:rPr>
          <w:rFonts w:ascii="Calibri" w:hAnsi="Calibri" w:cs="Calibri"/>
          <w:color w:val="4F81BD" w:themeColor="accent1"/>
          <w:sz w:val="18"/>
          <w:szCs w:val="18"/>
        </w:rPr>
        <w:t xml:space="preserve"> inoltre</w:t>
      </w:r>
      <w:r w:rsidRPr="00D22E72">
        <w:rPr>
          <w:rFonts w:ascii="Calibri" w:hAnsi="Calibri" w:cs="Calibri"/>
          <w:color w:val="4F81BD" w:themeColor="accent1"/>
          <w:sz w:val="18"/>
          <w:szCs w:val="18"/>
        </w:rPr>
        <w:t xml:space="preserve"> se i contenuti e gli obiettivi degli insegnamenti siano ancora adeguati e aggiornati rispetto ai risultati di apprendimento attesi che il CdS ha posto come propri obiettivi.</w:t>
      </w:r>
    </w:p>
    <w:p w14:paraId="54F5B838" w14:textId="6AC39773" w:rsidR="007606D6" w:rsidRPr="00CE7E20" w:rsidRDefault="007606D6" w:rsidP="00CD6A35">
      <w:pPr>
        <w:pStyle w:val="NormaleWeb"/>
        <w:numPr>
          <w:ilvl w:val="0"/>
          <w:numId w:val="10"/>
        </w:numPr>
        <w:ind w:left="284" w:hanging="284"/>
        <w:jc w:val="both"/>
        <w:rPr>
          <w:rFonts w:ascii="Calibri" w:hAnsi="Calibri" w:cs="Calibri"/>
          <w:sz w:val="20"/>
          <w:szCs w:val="20"/>
        </w:rPr>
      </w:pPr>
      <w:r w:rsidRPr="00CE7E20">
        <w:rPr>
          <w:rFonts w:ascii="Calibri" w:hAnsi="Calibri" w:cs="Calibri"/>
          <w:sz w:val="20"/>
          <w:szCs w:val="20"/>
        </w:rPr>
        <w:t xml:space="preserve">È adeguatamente e chiaramente indicata la struttura del CdS e l’articolazione in termini di ore/CFU della didattica erogativa (DE), interattiva (DI) e di </w:t>
      </w:r>
      <w:proofErr w:type="spellStart"/>
      <w:r w:rsidRPr="00CE7E20">
        <w:rPr>
          <w:rFonts w:ascii="Calibri" w:hAnsi="Calibri" w:cs="Calibri"/>
          <w:sz w:val="20"/>
          <w:szCs w:val="20"/>
        </w:rPr>
        <w:t>attivita</w:t>
      </w:r>
      <w:proofErr w:type="spellEnd"/>
      <w:r w:rsidRPr="00CE7E20">
        <w:rPr>
          <w:rFonts w:ascii="Calibri" w:hAnsi="Calibri" w:cs="Calibri"/>
          <w:sz w:val="20"/>
          <w:szCs w:val="20"/>
        </w:rPr>
        <w:t xml:space="preserve">̀ in autoapprendimento? </w:t>
      </w:r>
    </w:p>
    <w:p w14:paraId="71A90FBD" w14:textId="77777777" w:rsidR="007606D6" w:rsidRPr="00CE7E20" w:rsidRDefault="007606D6" w:rsidP="00CD6A35">
      <w:pPr>
        <w:pStyle w:val="NormaleWeb"/>
        <w:numPr>
          <w:ilvl w:val="0"/>
          <w:numId w:val="10"/>
        </w:numPr>
        <w:ind w:left="284" w:hanging="284"/>
        <w:jc w:val="both"/>
        <w:rPr>
          <w:rFonts w:ascii="Calibri" w:hAnsi="Calibri" w:cs="Calibri"/>
          <w:sz w:val="20"/>
          <w:szCs w:val="20"/>
        </w:rPr>
      </w:pPr>
      <w:r w:rsidRPr="00CE7E20">
        <w:rPr>
          <w:rFonts w:ascii="Calibri" w:hAnsi="Calibri" w:cs="Calibri"/>
          <w:sz w:val="20"/>
          <w:szCs w:val="20"/>
        </w:rPr>
        <w:t xml:space="preserve">Gli insegnamenti a distanza prevedono una quota adeguata di </w:t>
      </w:r>
      <w:r w:rsidRPr="00653894">
        <w:rPr>
          <w:rFonts w:ascii="Calibri" w:hAnsi="Calibri" w:cs="Calibri"/>
          <w:i/>
          <w:iCs/>
          <w:sz w:val="20"/>
          <w:szCs w:val="20"/>
        </w:rPr>
        <w:t>e-</w:t>
      </w:r>
      <w:proofErr w:type="spellStart"/>
      <w:r w:rsidRPr="00653894">
        <w:rPr>
          <w:rFonts w:ascii="Calibri" w:hAnsi="Calibri" w:cs="Calibri"/>
          <w:i/>
          <w:iCs/>
          <w:sz w:val="20"/>
          <w:szCs w:val="20"/>
        </w:rPr>
        <w:t>tivity</w:t>
      </w:r>
      <w:proofErr w:type="spellEnd"/>
      <w:r w:rsidRPr="00CE7E20">
        <w:rPr>
          <w:rFonts w:ascii="Calibri" w:hAnsi="Calibri" w:cs="Calibri"/>
          <w:sz w:val="20"/>
          <w:szCs w:val="20"/>
        </w:rPr>
        <w:t xml:space="preserve">, con </w:t>
      </w:r>
      <w:r w:rsidRPr="00653894">
        <w:rPr>
          <w:rFonts w:ascii="Calibri" w:hAnsi="Calibri" w:cs="Calibri"/>
          <w:i/>
          <w:iCs/>
          <w:sz w:val="20"/>
          <w:szCs w:val="20"/>
        </w:rPr>
        <w:t>feedback</w:t>
      </w:r>
      <w:r w:rsidRPr="00CE7E20">
        <w:rPr>
          <w:rFonts w:ascii="Calibri" w:hAnsi="Calibri" w:cs="Calibri"/>
          <w:sz w:val="20"/>
          <w:szCs w:val="20"/>
        </w:rPr>
        <w:t xml:space="preserve"> e valutazione individuale degli studenti da parte del docente e/o del tutor? </w:t>
      </w:r>
    </w:p>
    <w:p w14:paraId="7DCDBCDE" w14:textId="77777777" w:rsidR="007606D6" w:rsidRPr="00CE7E20" w:rsidRDefault="007606D6" w:rsidP="00CD6A35">
      <w:pPr>
        <w:pStyle w:val="NormaleWeb"/>
        <w:numPr>
          <w:ilvl w:val="0"/>
          <w:numId w:val="10"/>
        </w:numPr>
        <w:ind w:left="284" w:hanging="284"/>
        <w:jc w:val="both"/>
        <w:rPr>
          <w:rFonts w:ascii="Calibri" w:hAnsi="Calibri" w:cs="Calibri"/>
          <w:sz w:val="20"/>
          <w:szCs w:val="20"/>
        </w:rPr>
      </w:pPr>
      <w:r w:rsidRPr="00CE7E20">
        <w:rPr>
          <w:rFonts w:ascii="Calibri" w:hAnsi="Calibri" w:cs="Calibri"/>
          <w:sz w:val="20"/>
          <w:szCs w:val="20"/>
        </w:rPr>
        <w:t xml:space="preserve">Sono state previste e definite le modalità per la realizzazione/adattamento/aggiornamento/conservazione dei materiali didattici? </w:t>
      </w:r>
    </w:p>
    <w:p w14:paraId="4395BEBF" w14:textId="01A601B4" w:rsidR="007606D6" w:rsidRPr="00222BAE" w:rsidRDefault="00CD1B1D" w:rsidP="007606D6">
      <w:pPr>
        <w:pStyle w:val="NormaleWeb"/>
        <w:rPr>
          <w:b/>
          <w:bCs/>
          <w:sz w:val="28"/>
          <w:szCs w:val="28"/>
        </w:rPr>
      </w:pPr>
      <w:r>
        <w:rPr>
          <w:rFonts w:ascii="Calibri" w:hAnsi="Calibri" w:cs="Calibri"/>
          <w:b/>
          <w:bCs/>
          <w:sz w:val="20"/>
          <w:szCs w:val="20"/>
        </w:rPr>
        <w:t>Eventuali</w:t>
      </w:r>
      <w:r w:rsidRPr="00222BAE">
        <w:rPr>
          <w:rFonts w:ascii="Calibri" w:hAnsi="Calibri" w:cs="Calibri"/>
          <w:b/>
          <w:bCs/>
          <w:sz w:val="20"/>
          <w:szCs w:val="20"/>
        </w:rPr>
        <w:t xml:space="preserve"> </w:t>
      </w:r>
      <w:r w:rsidR="007606D6" w:rsidRPr="00222BAE">
        <w:rPr>
          <w:rFonts w:ascii="Calibri" w:hAnsi="Calibri" w:cs="Calibri"/>
          <w:b/>
          <w:bCs/>
          <w:sz w:val="20"/>
          <w:szCs w:val="20"/>
        </w:rPr>
        <w:t xml:space="preserve">Criticità/Aree di miglioramento </w:t>
      </w:r>
    </w:p>
    <w:p w14:paraId="62C38285" w14:textId="7A172102" w:rsidR="007606D6" w:rsidRPr="00101A55" w:rsidRDefault="007606D6" w:rsidP="007606D6">
      <w:pPr>
        <w:pStyle w:val="NormaleWeb"/>
        <w:rPr>
          <w:color w:val="4F81BD" w:themeColor="accent1"/>
        </w:rPr>
      </w:pPr>
      <w:r w:rsidRPr="00222BAE">
        <w:rPr>
          <w:rFonts w:ascii="Calibri" w:hAnsi="Calibri" w:cs="Calibri"/>
          <w:i/>
          <w:iCs/>
          <w:color w:val="4F81BD" w:themeColor="accent1"/>
          <w:sz w:val="18"/>
          <w:szCs w:val="18"/>
        </w:rPr>
        <w:t xml:space="preserve">Elencare in questa sezione le </w:t>
      </w:r>
      <w:r w:rsidR="00CD1B1D">
        <w:rPr>
          <w:rFonts w:ascii="Calibri" w:hAnsi="Calibri" w:cs="Calibri"/>
          <w:i/>
          <w:iCs/>
          <w:color w:val="4F81BD" w:themeColor="accent1"/>
          <w:sz w:val="18"/>
          <w:szCs w:val="18"/>
        </w:rPr>
        <w:t>e</w:t>
      </w:r>
      <w:r w:rsidR="00CD1B1D" w:rsidRPr="00CD1B1D">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 xml:space="preserve">criticità e/o  aree di miglioramento che sono emerse dalla trattazione dei punti di riflessione, con un livello di dettaglio sufficiente a definire le eventuali azioni da intraprendere, da riportare nella Sezione C. </w:t>
      </w:r>
    </w:p>
    <w:p w14:paraId="502C2BC7" w14:textId="77777777" w:rsidR="0020376F" w:rsidRDefault="0020376F" w:rsidP="0020376F">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38710A77" w14:textId="645A3BFE" w:rsidR="00C612C2" w:rsidRDefault="0020376F" w:rsidP="0020376F">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78B93EF2" w14:textId="77777777" w:rsidR="00CD1B1D" w:rsidRDefault="00CD1B1D" w:rsidP="0020376F">
      <w:pPr>
        <w:pStyle w:val="NormaleWeb"/>
        <w:rPr>
          <w:rFonts w:ascii="Calibri" w:hAnsi="Calibri" w:cs="Calibri"/>
          <w:color w:val="000000" w:themeColor="text1"/>
          <w:sz w:val="20"/>
          <w:szCs w:val="20"/>
        </w:rPr>
      </w:pPr>
    </w:p>
    <w:p w14:paraId="18F941A6" w14:textId="77777777" w:rsidR="00CD1B1D" w:rsidRDefault="00CD1B1D" w:rsidP="0020376F">
      <w:pPr>
        <w:pStyle w:val="NormaleWeb"/>
        <w:rPr>
          <w:rFonts w:ascii="Calibri" w:hAnsi="Calibri" w:cs="Calibri"/>
          <w:color w:val="000000" w:themeColor="text1"/>
          <w:sz w:val="20"/>
          <w:szCs w:val="20"/>
        </w:rPr>
      </w:pPr>
    </w:p>
    <w:p w14:paraId="2EF7906E" w14:textId="77777777" w:rsidR="00CD1B1D" w:rsidRDefault="00CD1B1D" w:rsidP="0020376F">
      <w:pPr>
        <w:pStyle w:val="NormaleWeb"/>
        <w:rPr>
          <w:rFonts w:ascii="Calibri" w:hAnsi="Calibri" w:cs="Calibri"/>
          <w:color w:val="000000" w:themeColor="text1"/>
          <w:sz w:val="20"/>
          <w:szCs w:val="20"/>
        </w:rPr>
      </w:pPr>
    </w:p>
    <w:p w14:paraId="606FF133" w14:textId="77777777" w:rsidR="00CD1B1D" w:rsidRDefault="00CD1B1D" w:rsidP="0020376F">
      <w:pPr>
        <w:pStyle w:val="NormaleWeb"/>
        <w:rPr>
          <w:rFonts w:ascii="Calibri" w:hAnsi="Calibri" w:cs="Calibri"/>
          <w:color w:val="000000" w:themeColor="text1"/>
          <w:sz w:val="20"/>
          <w:szCs w:val="20"/>
        </w:rPr>
      </w:pPr>
    </w:p>
    <w:p w14:paraId="3AA31BA1" w14:textId="77777777" w:rsidR="00C612C2" w:rsidRPr="0020376F" w:rsidRDefault="00C612C2" w:rsidP="0020376F">
      <w:pPr>
        <w:pStyle w:val="NormaleWeb"/>
        <w:rPr>
          <w:rFonts w:ascii="Calibri" w:hAnsi="Calibri" w:cs="Calibri"/>
          <w:color w:val="000000" w:themeColor="text1"/>
          <w:sz w:val="20"/>
          <w:szCs w:val="20"/>
        </w:rPr>
      </w:pPr>
    </w:p>
    <w:p w14:paraId="44126BD4" w14:textId="33B8F9C0" w:rsidR="00747845" w:rsidRPr="00E54CD9" w:rsidRDefault="0041475F" w:rsidP="00E54CD9">
      <w:pPr>
        <w:shd w:val="clear" w:color="auto" w:fill="DBE5F1" w:themeFill="accent1" w:themeFillTint="33"/>
        <w:jc w:val="center"/>
        <w:rPr>
          <w:b/>
          <w:bCs/>
          <w:sz w:val="21"/>
          <w:szCs w:val="21"/>
        </w:rPr>
      </w:pPr>
      <w:r>
        <w:rPr>
          <w:b/>
          <w:bCs/>
          <w:sz w:val="21"/>
          <w:szCs w:val="21"/>
        </w:rPr>
        <w:lastRenderedPageBreak/>
        <w:t xml:space="preserve">D.CDS.1.4 </w:t>
      </w:r>
      <w:r w:rsidR="00747845" w:rsidRPr="00E54CD9">
        <w:rPr>
          <w:b/>
          <w:bCs/>
          <w:sz w:val="21"/>
          <w:szCs w:val="21"/>
        </w:rPr>
        <w:t>Programmi degli insegnamenti e modalità di verifica dell’apprendimento</w:t>
      </w:r>
    </w:p>
    <w:p w14:paraId="6347D4BD" w14:textId="0B8FE04B"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Fonti documentali (non più di 8 documenti)</w:t>
      </w:r>
      <w:r w:rsidR="00653894">
        <w:rPr>
          <w:rFonts w:ascii="Calibri" w:hAnsi="Calibri" w:cs="Calibri"/>
          <w:b/>
          <w:bCs/>
          <w:sz w:val="18"/>
          <w:szCs w:val="18"/>
        </w:rPr>
        <w:t xml:space="preserve"> -</w:t>
      </w:r>
      <w:r>
        <w:rPr>
          <w:rFonts w:ascii="Calibri" w:hAnsi="Calibri" w:cs="Calibri"/>
          <w:b/>
          <w:bCs/>
          <w:sz w:val="18"/>
          <w:szCs w:val="18"/>
        </w:rPr>
        <w:t xml:space="preserve"> Documenti chiave: </w:t>
      </w:r>
    </w:p>
    <w:p w14:paraId="55B94BD9"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409FA0F8"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46EF1B77"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5DFD881C"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625B78E1"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5FC3646C" w14:textId="77777777" w:rsidR="0041475F" w:rsidRPr="00222BAE" w:rsidRDefault="0041475F" w:rsidP="0041475F">
      <w:pPr>
        <w:pStyle w:val="NormaleWeb"/>
        <w:jc w:val="both"/>
        <w:rPr>
          <w:rFonts w:ascii="Calibri" w:hAnsi="Calibri" w:cs="Calibri"/>
          <w:color w:val="4F81BD" w:themeColor="accent1"/>
          <w:sz w:val="18"/>
          <w:szCs w:val="18"/>
        </w:rPr>
      </w:pPr>
      <w:r w:rsidRPr="00222BAE">
        <w:rPr>
          <w:rFonts w:ascii="Calibri" w:hAnsi="Calibri" w:cs="Calibri"/>
          <w:b/>
          <w:bCs/>
          <w:color w:val="000000" w:themeColor="text1"/>
          <w:sz w:val="20"/>
          <w:szCs w:val="20"/>
        </w:rPr>
        <w:t>Autovalutazione</w:t>
      </w:r>
    </w:p>
    <w:p w14:paraId="0A404C7F" w14:textId="239EA971" w:rsidR="0041475F" w:rsidRPr="0041475F" w:rsidRDefault="004E4A98" w:rsidP="00184533">
      <w:pPr>
        <w:pStyle w:val="NormaleWeb"/>
        <w:jc w:val="both"/>
        <w:rPr>
          <w:color w:val="4F81BD" w:themeColor="accent1"/>
          <w:sz w:val="22"/>
          <w:szCs w:val="22"/>
        </w:rPr>
      </w:pPr>
      <w:r>
        <w:rPr>
          <w:rFonts w:ascii="Calibri" w:hAnsi="Calibri" w:cs="Calibri"/>
          <w:i/>
          <w:iCs/>
          <w:color w:val="4F81BD" w:themeColor="accent1"/>
          <w:sz w:val="18"/>
          <w:szCs w:val="18"/>
        </w:rPr>
        <w:t>R</w:t>
      </w:r>
      <w:r w:rsidR="0041475F"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41475F" w:rsidRPr="00363A94">
        <w:rPr>
          <w:rFonts w:ascii="Calibri" w:hAnsi="Calibri" w:cs="Calibri"/>
          <w:i/>
          <w:iCs/>
          <w:color w:val="4F81BD" w:themeColor="accent1"/>
          <w:sz w:val="18"/>
          <w:szCs w:val="18"/>
        </w:rPr>
        <w:t xml:space="preserve"> ai seguenti quesiti che sono in linea con il Punto di Attenzione D.CDS.1.</w:t>
      </w:r>
      <w:r w:rsidR="0041475F">
        <w:rPr>
          <w:rFonts w:ascii="Calibri" w:hAnsi="Calibri" w:cs="Calibri"/>
          <w:i/>
          <w:iCs/>
          <w:color w:val="4F81BD" w:themeColor="accent1"/>
          <w:sz w:val="18"/>
          <w:szCs w:val="18"/>
        </w:rPr>
        <w:t>4</w:t>
      </w:r>
      <w:r w:rsidR="0041475F"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41475F">
        <w:rPr>
          <w:rFonts w:ascii="Calibri" w:hAnsi="Calibri" w:cs="Calibri"/>
          <w:i/>
          <w:iCs/>
          <w:sz w:val="20"/>
          <w:szCs w:val="20"/>
        </w:rPr>
        <w:t xml:space="preserve">. </w:t>
      </w:r>
    </w:p>
    <w:p w14:paraId="60F84E3C" w14:textId="77777777" w:rsidR="0041475F" w:rsidRPr="0041475F" w:rsidRDefault="0041475F" w:rsidP="00CD6A35">
      <w:pPr>
        <w:pStyle w:val="NormaleWeb"/>
        <w:numPr>
          <w:ilvl w:val="0"/>
          <w:numId w:val="11"/>
        </w:numPr>
        <w:ind w:left="284" w:hanging="284"/>
        <w:jc w:val="both"/>
        <w:rPr>
          <w:rFonts w:ascii="Calibri" w:hAnsi="Calibri" w:cs="Calibri"/>
          <w:sz w:val="20"/>
          <w:szCs w:val="20"/>
        </w:rPr>
      </w:pPr>
      <w:r w:rsidRPr="0041475F">
        <w:rPr>
          <w:rFonts w:ascii="Calibri" w:hAnsi="Calibri" w:cs="Calibri"/>
          <w:sz w:val="20"/>
          <w:szCs w:val="20"/>
        </w:rPr>
        <w:t xml:space="preserve">Le schede degli insegnamenti illustrano chiaramente i contenuti e i programmi degli insegnamenti coerenti con gli obiettivi formativi del CdS? Nel caso di insegnamenti integrati la scheda ne illustra chiaramente la struttura? </w:t>
      </w:r>
    </w:p>
    <w:p w14:paraId="30DE3B80" w14:textId="77777777" w:rsidR="0041475F" w:rsidRPr="0041475F" w:rsidRDefault="0041475F" w:rsidP="00CD6A35">
      <w:pPr>
        <w:pStyle w:val="NormaleWeb"/>
        <w:numPr>
          <w:ilvl w:val="0"/>
          <w:numId w:val="11"/>
        </w:numPr>
        <w:ind w:left="284" w:hanging="284"/>
        <w:jc w:val="both"/>
        <w:rPr>
          <w:rFonts w:ascii="Calibri" w:hAnsi="Calibri" w:cs="Calibri"/>
          <w:sz w:val="20"/>
          <w:szCs w:val="20"/>
        </w:rPr>
      </w:pPr>
      <w:r w:rsidRPr="0041475F">
        <w:rPr>
          <w:rFonts w:ascii="Calibri" w:hAnsi="Calibri" w:cs="Calibri"/>
          <w:sz w:val="20"/>
          <w:szCs w:val="20"/>
        </w:rPr>
        <w:t xml:space="preserve">Il sito web del CdS dà adeguata e tempestiva visibilità alle Schede degli insegnamenti? </w:t>
      </w:r>
    </w:p>
    <w:p w14:paraId="589D5FF6" w14:textId="77777777" w:rsidR="0041475F" w:rsidRPr="00CA2637" w:rsidRDefault="0041475F" w:rsidP="00CD6A35">
      <w:pPr>
        <w:pStyle w:val="NormaleWeb"/>
        <w:numPr>
          <w:ilvl w:val="0"/>
          <w:numId w:val="11"/>
        </w:numPr>
        <w:ind w:left="284" w:hanging="284"/>
        <w:jc w:val="both"/>
        <w:rPr>
          <w:rFonts w:ascii="Calibri" w:hAnsi="Calibri" w:cs="Calibri"/>
          <w:sz w:val="20"/>
          <w:szCs w:val="20"/>
        </w:rPr>
      </w:pPr>
      <w:r w:rsidRPr="00CA2637">
        <w:rPr>
          <w:rFonts w:ascii="Calibri" w:hAnsi="Calibri" w:cs="Calibri"/>
          <w:sz w:val="20"/>
          <w:szCs w:val="20"/>
        </w:rPr>
        <w:t xml:space="preserve">Il CdS definisce in maniera chiara lo svolgimento delle verifiche intermedie e finali? </w:t>
      </w:r>
    </w:p>
    <w:p w14:paraId="28773EA1" w14:textId="77777777" w:rsidR="0041475F" w:rsidRPr="00CA2637" w:rsidRDefault="0041475F" w:rsidP="00CD6A35">
      <w:pPr>
        <w:pStyle w:val="NormaleWeb"/>
        <w:numPr>
          <w:ilvl w:val="0"/>
          <w:numId w:val="11"/>
        </w:numPr>
        <w:ind w:left="284" w:hanging="284"/>
        <w:jc w:val="both"/>
        <w:rPr>
          <w:rFonts w:ascii="Calibri" w:hAnsi="Calibri" w:cs="Calibri"/>
          <w:sz w:val="20"/>
          <w:szCs w:val="20"/>
        </w:rPr>
      </w:pPr>
      <w:r w:rsidRPr="00CA2637">
        <w:rPr>
          <w:rFonts w:ascii="Calibri" w:hAnsi="Calibri" w:cs="Calibri"/>
          <w:sz w:val="20"/>
          <w:szCs w:val="20"/>
        </w:rPr>
        <w:t xml:space="preserve">Le modalità di verifica adottate per i singoli insegnamenti sono adeguate ad accertare il raggiungimento dei risultati di apprendimento attesi? </w:t>
      </w:r>
    </w:p>
    <w:p w14:paraId="67F8E9E2" w14:textId="74860C71" w:rsidR="00F409F3" w:rsidRPr="00006827" w:rsidRDefault="0041475F" w:rsidP="00006827">
      <w:pPr>
        <w:pStyle w:val="NormaleWeb"/>
        <w:numPr>
          <w:ilvl w:val="0"/>
          <w:numId w:val="11"/>
        </w:numPr>
        <w:ind w:left="284" w:hanging="284"/>
        <w:jc w:val="both"/>
        <w:rPr>
          <w:rFonts w:ascii="Calibri" w:hAnsi="Calibri" w:cs="Calibri"/>
          <w:sz w:val="20"/>
          <w:szCs w:val="20"/>
        </w:rPr>
      </w:pPr>
      <w:r w:rsidRPr="00CA2637">
        <w:rPr>
          <w:rFonts w:ascii="Calibri" w:hAnsi="Calibri" w:cs="Calibri"/>
          <w:sz w:val="20"/>
          <w:szCs w:val="20"/>
        </w:rPr>
        <w:t xml:space="preserve">Le modalità di verifica sono chiaramente descritte nelle schede degli insegnamenti? Vengono espressamente comunicate agli studenti? </w:t>
      </w:r>
    </w:p>
    <w:p w14:paraId="477FAC0F" w14:textId="78800B99" w:rsidR="00B25EB4" w:rsidRDefault="00310C4C" w:rsidP="00A254C2">
      <w:pPr>
        <w:pStyle w:val="NormaleWeb"/>
        <w:jc w:val="both"/>
        <w:rPr>
          <w:rFonts w:asciiTheme="minorHAnsi" w:hAnsiTheme="minorHAnsi" w:cs="Calibri"/>
          <w:color w:val="4F81BD" w:themeColor="accent1"/>
          <w:sz w:val="18"/>
          <w:szCs w:val="18"/>
        </w:rPr>
      </w:pPr>
      <w:r w:rsidRPr="00801F3B">
        <w:rPr>
          <w:rFonts w:asciiTheme="minorHAnsi" w:hAnsiTheme="minorHAnsi" w:cstheme="minorBidi"/>
          <w:b/>
          <w:bCs/>
          <w:color w:val="4F81BD" w:themeColor="accent1"/>
          <w:sz w:val="18"/>
          <w:szCs w:val="18"/>
        </w:rPr>
        <w:t xml:space="preserve">SUGGERIMENTI: </w:t>
      </w:r>
      <w:r w:rsidRPr="00801F3B">
        <w:rPr>
          <w:rFonts w:ascii="Calibri" w:hAnsi="Calibri" w:cs="Calibri"/>
          <w:color w:val="4F81BD" w:themeColor="accent1"/>
          <w:sz w:val="18"/>
          <w:szCs w:val="18"/>
        </w:rPr>
        <w:t xml:space="preserve">Specificare se il CdS abbia adottato un sistema di regole e indicazioni di condotta per lo svolgimento delle verifiche intermedie e finali e se sia adeguatamente pubblicizzato. </w:t>
      </w:r>
      <w:r w:rsidR="00184533">
        <w:rPr>
          <w:rFonts w:asciiTheme="minorHAnsi" w:hAnsiTheme="minorHAnsi" w:cs="Calibri"/>
          <w:color w:val="4F81BD" w:themeColor="accent1"/>
          <w:sz w:val="18"/>
          <w:szCs w:val="18"/>
        </w:rPr>
        <w:t>I</w:t>
      </w:r>
      <w:r w:rsidRPr="00801F3B">
        <w:rPr>
          <w:rFonts w:asciiTheme="minorHAnsi" w:hAnsiTheme="minorHAnsi" w:cs="Calibri"/>
          <w:color w:val="4F81BD" w:themeColor="accent1"/>
          <w:sz w:val="18"/>
          <w:szCs w:val="18"/>
        </w:rPr>
        <w:t xml:space="preserve">l Gruppo di Riesame deve </w:t>
      </w:r>
      <w:r w:rsidR="00184533">
        <w:rPr>
          <w:rFonts w:asciiTheme="minorHAnsi" w:hAnsiTheme="minorHAnsi" w:cs="Calibri"/>
          <w:color w:val="4F81BD" w:themeColor="accent1"/>
          <w:sz w:val="18"/>
          <w:szCs w:val="18"/>
        </w:rPr>
        <w:t xml:space="preserve">inoltre </w:t>
      </w:r>
      <w:r w:rsidRPr="00801F3B">
        <w:rPr>
          <w:rFonts w:asciiTheme="minorHAnsi" w:hAnsiTheme="minorHAnsi" w:cs="Calibri"/>
          <w:color w:val="4F81BD" w:themeColor="accent1"/>
          <w:sz w:val="18"/>
          <w:szCs w:val="18"/>
        </w:rPr>
        <w:t xml:space="preserve">verificare se </w:t>
      </w:r>
      <w:r w:rsidRPr="00801F3B">
        <w:rPr>
          <w:rFonts w:asciiTheme="minorHAnsi" w:hAnsiTheme="minorHAnsi"/>
          <w:color w:val="4F81BD" w:themeColor="accent1"/>
          <w:sz w:val="18"/>
          <w:szCs w:val="18"/>
        </w:rPr>
        <w:t xml:space="preserve">tutti </w:t>
      </w:r>
      <w:r w:rsidRPr="00801F3B">
        <w:rPr>
          <w:rFonts w:asciiTheme="minorHAnsi" w:hAnsiTheme="minorHAnsi" w:cs="Calibri"/>
          <w:color w:val="4F81BD" w:themeColor="accent1"/>
          <w:sz w:val="18"/>
          <w:szCs w:val="18"/>
        </w:rPr>
        <w:t xml:space="preserve">gli insegnamenti del CdS definiscano dei criteri di verifica adeguati e li applichino effettivamente. </w:t>
      </w:r>
      <w:r w:rsidR="00E54CD9">
        <w:rPr>
          <w:rFonts w:asciiTheme="minorHAnsi" w:hAnsiTheme="minorHAnsi" w:cs="Calibri"/>
          <w:color w:val="4F81BD" w:themeColor="accent1"/>
          <w:sz w:val="18"/>
          <w:szCs w:val="18"/>
        </w:rPr>
        <w:t>Questo punto deve essere trattato</w:t>
      </w:r>
      <w:r w:rsidRPr="00801F3B">
        <w:rPr>
          <w:rFonts w:asciiTheme="minorHAnsi" w:hAnsiTheme="minorHAnsi" w:cs="Calibri"/>
          <w:color w:val="4F81BD" w:themeColor="accent1"/>
          <w:sz w:val="18"/>
          <w:szCs w:val="18"/>
        </w:rPr>
        <w:t xml:space="preserve"> soprattutto </w:t>
      </w:r>
      <w:r w:rsidR="00E54CD9">
        <w:rPr>
          <w:rFonts w:asciiTheme="minorHAnsi" w:hAnsiTheme="minorHAnsi" w:cs="Calibri"/>
          <w:color w:val="4F81BD" w:themeColor="accent1"/>
          <w:sz w:val="18"/>
          <w:szCs w:val="18"/>
        </w:rPr>
        <w:t>in relazione a</w:t>
      </w:r>
      <w:r w:rsidRPr="00801F3B">
        <w:rPr>
          <w:rFonts w:asciiTheme="minorHAnsi" w:hAnsiTheme="minorHAnsi" w:cs="Calibri"/>
          <w:color w:val="4F81BD" w:themeColor="accent1"/>
          <w:sz w:val="18"/>
          <w:szCs w:val="18"/>
        </w:rPr>
        <w:t xml:space="preserve">gli insegnamenti che propongono modalità di verifica a risposta multipla. Una debolezza del CdS rispetto a questo punto di attenzione può creare dei dubbi sulla possibilità da parte dei docenti del CdS di verificare che gli studenti raggiungano i risultati di apprendimento attesi. </w:t>
      </w:r>
    </w:p>
    <w:p w14:paraId="26302B37" w14:textId="2D30ABD9" w:rsidR="004C61E4" w:rsidRPr="00222BAE" w:rsidRDefault="00CD1B1D" w:rsidP="004C61E4">
      <w:pPr>
        <w:pStyle w:val="NormaleWeb"/>
        <w:rPr>
          <w:b/>
          <w:bCs/>
          <w:sz w:val="28"/>
          <w:szCs w:val="28"/>
        </w:rPr>
      </w:pPr>
      <w:r>
        <w:rPr>
          <w:rFonts w:ascii="Calibri" w:hAnsi="Calibri" w:cs="Calibri"/>
          <w:b/>
          <w:bCs/>
          <w:sz w:val="20"/>
          <w:szCs w:val="20"/>
        </w:rPr>
        <w:t>Eventuali</w:t>
      </w:r>
      <w:r w:rsidRPr="00222BAE">
        <w:rPr>
          <w:rFonts w:ascii="Calibri" w:hAnsi="Calibri" w:cs="Calibri"/>
          <w:b/>
          <w:bCs/>
          <w:sz w:val="20"/>
          <w:szCs w:val="20"/>
        </w:rPr>
        <w:t xml:space="preserve"> </w:t>
      </w:r>
      <w:r w:rsidR="004C61E4" w:rsidRPr="00222BAE">
        <w:rPr>
          <w:rFonts w:ascii="Calibri" w:hAnsi="Calibri" w:cs="Calibri"/>
          <w:b/>
          <w:bCs/>
          <w:sz w:val="20"/>
          <w:szCs w:val="20"/>
        </w:rPr>
        <w:t xml:space="preserve">Criticità/Aree di miglioramento </w:t>
      </w:r>
    </w:p>
    <w:p w14:paraId="1133762E" w14:textId="38AF3337" w:rsidR="000C6B5A" w:rsidRDefault="004C61E4" w:rsidP="004C61E4">
      <w:pPr>
        <w:pStyle w:val="NormaleWeb"/>
        <w:rPr>
          <w:rFonts w:ascii="Calibri" w:hAnsi="Calibri" w:cs="Calibri"/>
          <w:i/>
          <w:iCs/>
          <w:color w:val="4F81BD" w:themeColor="accent1"/>
          <w:sz w:val="18"/>
          <w:szCs w:val="18"/>
        </w:rPr>
      </w:pPr>
      <w:r w:rsidRPr="00222BAE">
        <w:rPr>
          <w:rFonts w:ascii="Calibri" w:hAnsi="Calibri" w:cs="Calibri"/>
          <w:i/>
          <w:iCs/>
          <w:color w:val="4F81BD" w:themeColor="accent1"/>
          <w:sz w:val="18"/>
          <w:szCs w:val="18"/>
        </w:rPr>
        <w:t xml:space="preserve">Elencare in questa sezione le </w:t>
      </w:r>
      <w:r w:rsidR="00CD1B1D">
        <w:rPr>
          <w:rFonts w:ascii="Calibri" w:hAnsi="Calibri" w:cs="Calibri"/>
          <w:i/>
          <w:iCs/>
          <w:color w:val="4F81BD" w:themeColor="accent1"/>
          <w:sz w:val="18"/>
          <w:szCs w:val="18"/>
        </w:rPr>
        <w:t>e</w:t>
      </w:r>
      <w:r w:rsidR="00CD1B1D" w:rsidRPr="00CD1B1D">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criticità e/o aree di miglioramento che sono emerse dalla trattazione dei punti di riflessione, con un livello di dettaglio sufficiente a definire le eventuali azioni da intraprendere, da riportare nella Sezione C.</w:t>
      </w:r>
    </w:p>
    <w:p w14:paraId="7E4983F8" w14:textId="77777777" w:rsidR="000C6B5A" w:rsidRDefault="000C6B5A" w:rsidP="000C6B5A">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6349EDAF" w14:textId="4702BB90" w:rsidR="004C61E4" w:rsidRPr="000C6B5A" w:rsidRDefault="000C6B5A" w:rsidP="004C61E4">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r w:rsidR="004C61E4" w:rsidRPr="00222BAE">
        <w:rPr>
          <w:rFonts w:ascii="Calibri" w:hAnsi="Calibri" w:cs="Calibri"/>
          <w:i/>
          <w:iCs/>
          <w:color w:val="4F81BD" w:themeColor="accent1"/>
          <w:sz w:val="18"/>
          <w:szCs w:val="18"/>
        </w:rPr>
        <w:t xml:space="preserve"> </w:t>
      </w:r>
    </w:p>
    <w:p w14:paraId="53F57D84" w14:textId="679594F6" w:rsidR="000C6B5A" w:rsidRPr="00E54CD9" w:rsidRDefault="004C61E4" w:rsidP="000C6B5A">
      <w:pPr>
        <w:shd w:val="clear" w:color="auto" w:fill="DBE5F1" w:themeFill="accent1" w:themeFillTint="33"/>
        <w:jc w:val="center"/>
        <w:rPr>
          <w:b/>
          <w:bCs/>
          <w:sz w:val="21"/>
          <w:szCs w:val="21"/>
        </w:rPr>
      </w:pPr>
      <w:r>
        <w:rPr>
          <w:b/>
          <w:bCs/>
          <w:sz w:val="21"/>
          <w:szCs w:val="21"/>
        </w:rPr>
        <w:t xml:space="preserve">D.CDS.1.5 </w:t>
      </w:r>
      <w:r w:rsidR="00421D4F" w:rsidRPr="00E54CD9">
        <w:rPr>
          <w:b/>
          <w:bCs/>
          <w:sz w:val="21"/>
          <w:szCs w:val="21"/>
        </w:rPr>
        <w:t>Pianificazione e organizzazione degli insegnamenti del CdS</w:t>
      </w:r>
    </w:p>
    <w:p w14:paraId="6A39405A" w14:textId="2E37B2CE"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Fonti documentali (non più di 8 documenti)</w:t>
      </w:r>
      <w:r w:rsidR="00653894">
        <w:rPr>
          <w:rFonts w:ascii="Calibri" w:hAnsi="Calibri" w:cs="Calibri"/>
          <w:b/>
          <w:bCs/>
          <w:sz w:val="18"/>
          <w:szCs w:val="18"/>
        </w:rPr>
        <w:t xml:space="preserve"> -</w:t>
      </w:r>
      <w:r>
        <w:rPr>
          <w:rFonts w:ascii="Calibri" w:hAnsi="Calibri" w:cs="Calibri"/>
          <w:b/>
          <w:bCs/>
          <w:sz w:val="18"/>
          <w:szCs w:val="18"/>
        </w:rPr>
        <w:t xml:space="preserve"> Documenti chiave: </w:t>
      </w:r>
    </w:p>
    <w:p w14:paraId="3166BD20"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4D7234D7"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3161E922"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14398CB4"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lastRenderedPageBreak/>
        <w:t xml:space="preserve">• </w:t>
      </w:r>
      <w:r>
        <w:rPr>
          <w:rFonts w:ascii="Calibri" w:hAnsi="Calibri" w:cs="Calibri"/>
          <w:sz w:val="18"/>
          <w:szCs w:val="18"/>
        </w:rPr>
        <w:t>Titolo:</w:t>
      </w:r>
      <w:r>
        <w:rPr>
          <w:rFonts w:ascii="Calibri" w:hAnsi="Calibri" w:cs="Calibri"/>
          <w:sz w:val="18"/>
          <w:szCs w:val="18"/>
        </w:rPr>
        <w:br/>
        <w:t xml:space="preserve">Breve Descrizione: </w:t>
      </w:r>
    </w:p>
    <w:p w14:paraId="7ED79693"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2D31DF0A" w14:textId="77777777" w:rsidR="004C61E4" w:rsidRPr="00222BAE" w:rsidRDefault="004C61E4" w:rsidP="004C61E4">
      <w:pPr>
        <w:pStyle w:val="NormaleWeb"/>
        <w:jc w:val="both"/>
        <w:rPr>
          <w:rFonts w:ascii="Calibri" w:hAnsi="Calibri" w:cs="Calibri"/>
          <w:color w:val="4F81BD" w:themeColor="accent1"/>
          <w:sz w:val="18"/>
          <w:szCs w:val="18"/>
        </w:rPr>
      </w:pPr>
      <w:r w:rsidRPr="00222BAE">
        <w:rPr>
          <w:rFonts w:ascii="Calibri" w:hAnsi="Calibri" w:cs="Calibri"/>
          <w:b/>
          <w:bCs/>
          <w:color w:val="000000" w:themeColor="text1"/>
          <w:sz w:val="20"/>
          <w:szCs w:val="20"/>
        </w:rPr>
        <w:t>Autovalutazione</w:t>
      </w:r>
    </w:p>
    <w:p w14:paraId="6D464E02" w14:textId="0179F701" w:rsidR="004C61E4" w:rsidRPr="0041475F" w:rsidRDefault="004E4A98" w:rsidP="004C61E4">
      <w:pPr>
        <w:pStyle w:val="NormaleWeb"/>
        <w:jc w:val="both"/>
        <w:rPr>
          <w:color w:val="4F81BD" w:themeColor="accent1"/>
          <w:sz w:val="22"/>
          <w:szCs w:val="22"/>
        </w:rPr>
      </w:pPr>
      <w:r>
        <w:rPr>
          <w:rFonts w:ascii="Calibri" w:hAnsi="Calibri" w:cs="Calibri"/>
          <w:i/>
          <w:iCs/>
          <w:color w:val="4F81BD" w:themeColor="accent1"/>
          <w:sz w:val="18"/>
          <w:szCs w:val="18"/>
        </w:rPr>
        <w:t>R</w:t>
      </w:r>
      <w:r w:rsidR="004C61E4"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4C61E4" w:rsidRPr="00363A94">
        <w:rPr>
          <w:rFonts w:ascii="Calibri" w:hAnsi="Calibri" w:cs="Calibri"/>
          <w:i/>
          <w:iCs/>
          <w:color w:val="4F81BD" w:themeColor="accent1"/>
          <w:sz w:val="18"/>
          <w:szCs w:val="18"/>
        </w:rPr>
        <w:t xml:space="preserve"> ai seguenti quesiti che sono in linea con il Punto di Attenzione D.CDS.1.</w:t>
      </w:r>
      <w:r w:rsidR="004C61E4">
        <w:rPr>
          <w:rFonts w:ascii="Calibri" w:hAnsi="Calibri" w:cs="Calibri"/>
          <w:i/>
          <w:iCs/>
          <w:color w:val="4F81BD" w:themeColor="accent1"/>
          <w:sz w:val="18"/>
          <w:szCs w:val="18"/>
        </w:rPr>
        <w:t>5</w:t>
      </w:r>
      <w:r w:rsidR="004C61E4"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4C61E4">
        <w:rPr>
          <w:rFonts w:ascii="Calibri" w:hAnsi="Calibri" w:cs="Calibri"/>
          <w:i/>
          <w:iCs/>
          <w:sz w:val="20"/>
          <w:szCs w:val="20"/>
        </w:rPr>
        <w:t xml:space="preserve">. </w:t>
      </w:r>
    </w:p>
    <w:p w14:paraId="20E89C35" w14:textId="77777777" w:rsidR="00A63453" w:rsidRPr="00A63453" w:rsidRDefault="00A63453" w:rsidP="00CD6A35">
      <w:pPr>
        <w:pStyle w:val="NormaleWeb"/>
        <w:numPr>
          <w:ilvl w:val="0"/>
          <w:numId w:val="12"/>
        </w:numPr>
        <w:shd w:val="clear" w:color="auto" w:fill="FFFFFF"/>
        <w:ind w:left="284" w:hanging="284"/>
        <w:jc w:val="both"/>
        <w:rPr>
          <w:rFonts w:ascii="Calibri" w:hAnsi="Calibri" w:cs="Calibri"/>
          <w:sz w:val="20"/>
          <w:szCs w:val="20"/>
        </w:rPr>
      </w:pPr>
      <w:r w:rsidRPr="00A63453">
        <w:rPr>
          <w:rFonts w:ascii="Calibri" w:hAnsi="Calibri" w:cs="Calibri"/>
          <w:sz w:val="20"/>
          <w:szCs w:val="20"/>
        </w:rPr>
        <w:t xml:space="preserve">Il CdS pianifica la progettazione e l’erogazione della didattica in modo da agevolare l’organizzazione dello studio, la frequenza e l’apprendimento da parte degli studenti? </w:t>
      </w:r>
    </w:p>
    <w:p w14:paraId="16BD5A8C" w14:textId="5F15AAEB" w:rsidR="00A63453" w:rsidRDefault="00A63453" w:rsidP="00CD6A35">
      <w:pPr>
        <w:pStyle w:val="NormaleWeb"/>
        <w:numPr>
          <w:ilvl w:val="0"/>
          <w:numId w:val="12"/>
        </w:numPr>
        <w:shd w:val="clear" w:color="auto" w:fill="FFFFFF"/>
        <w:ind w:left="284" w:hanging="284"/>
        <w:jc w:val="both"/>
        <w:rPr>
          <w:rFonts w:ascii="Calibri" w:hAnsi="Calibri" w:cs="Calibri"/>
          <w:sz w:val="20"/>
          <w:szCs w:val="20"/>
        </w:rPr>
      </w:pPr>
      <w:r w:rsidRPr="00A63453">
        <w:rPr>
          <w:rFonts w:ascii="Calibri" w:hAnsi="Calibri" w:cs="Calibri"/>
          <w:sz w:val="20"/>
          <w:szCs w:val="20"/>
        </w:rPr>
        <w:t xml:space="preserve">Sono stati previsti incontri di pianificazione, coordinamento e monitoraggio tra docenti, tutor e figure specialistiche responsabili della didattica, finalizzati a un’eventuale modifica degli obiettivi formativi o dell’organizzazione delle verifiche? </w:t>
      </w:r>
    </w:p>
    <w:p w14:paraId="5759C82A" w14:textId="796A5BFC" w:rsidR="008748C5" w:rsidRPr="008748C5" w:rsidRDefault="00CD1B1D" w:rsidP="008748C5">
      <w:pPr>
        <w:pStyle w:val="NormaleWeb"/>
        <w:jc w:val="both"/>
        <w:rPr>
          <w:rFonts w:ascii="Calibri" w:hAnsi="Calibri" w:cs="Calibri"/>
          <w:color w:val="4F81BD" w:themeColor="accent1"/>
          <w:sz w:val="18"/>
          <w:szCs w:val="18"/>
        </w:rPr>
      </w:pPr>
      <w:r>
        <w:rPr>
          <w:rFonts w:ascii="Calibri" w:hAnsi="Calibri" w:cs="Calibri"/>
          <w:b/>
          <w:bCs/>
          <w:sz w:val="20"/>
          <w:szCs w:val="20"/>
        </w:rPr>
        <w:t>Eventuali</w:t>
      </w:r>
      <w:r w:rsidRPr="00222BAE">
        <w:rPr>
          <w:rFonts w:ascii="Calibri" w:hAnsi="Calibri" w:cs="Calibri"/>
          <w:b/>
          <w:bCs/>
          <w:sz w:val="20"/>
          <w:szCs w:val="20"/>
        </w:rPr>
        <w:t xml:space="preserve"> </w:t>
      </w:r>
      <w:r w:rsidR="008748C5" w:rsidRPr="00222BAE">
        <w:rPr>
          <w:rFonts w:ascii="Calibri" w:hAnsi="Calibri" w:cs="Calibri"/>
          <w:b/>
          <w:bCs/>
          <w:sz w:val="20"/>
          <w:szCs w:val="20"/>
        </w:rPr>
        <w:t xml:space="preserve">Criticità/Aree di miglioramento </w:t>
      </w:r>
    </w:p>
    <w:p w14:paraId="67CC856B" w14:textId="4E761C7D" w:rsidR="001C7320" w:rsidRDefault="008748C5" w:rsidP="008748C5">
      <w:pPr>
        <w:pStyle w:val="NormaleWeb"/>
        <w:rPr>
          <w:rFonts w:ascii="Calibri" w:hAnsi="Calibri" w:cs="Calibri"/>
          <w:i/>
          <w:iCs/>
          <w:color w:val="4F81BD" w:themeColor="accent1"/>
          <w:sz w:val="18"/>
          <w:szCs w:val="18"/>
        </w:rPr>
      </w:pPr>
      <w:r w:rsidRPr="00222BAE">
        <w:rPr>
          <w:rFonts w:ascii="Calibri" w:hAnsi="Calibri" w:cs="Calibri"/>
          <w:i/>
          <w:iCs/>
          <w:color w:val="4F81BD" w:themeColor="accent1"/>
          <w:sz w:val="18"/>
          <w:szCs w:val="18"/>
        </w:rPr>
        <w:t xml:space="preserve">Elencare in questa sezione le </w:t>
      </w:r>
      <w:r w:rsidR="00CD1B1D">
        <w:rPr>
          <w:rFonts w:ascii="Calibri" w:hAnsi="Calibri" w:cs="Calibri"/>
          <w:i/>
          <w:iCs/>
          <w:color w:val="4F81BD" w:themeColor="accent1"/>
          <w:sz w:val="18"/>
          <w:szCs w:val="18"/>
        </w:rPr>
        <w:t>e</w:t>
      </w:r>
      <w:r w:rsidR="00CD1B1D" w:rsidRPr="00CD1B1D">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 xml:space="preserve">criticità e/o  aree di miglioramento che sono emerse dalla trattazione dei punti di riflessione, con un livello di dettaglio sufficiente a definire le eventuali azioni da intraprendere, da riportare nella Sezione C. </w:t>
      </w:r>
    </w:p>
    <w:p w14:paraId="1FCE9B36" w14:textId="77777777" w:rsidR="004E4A98" w:rsidRDefault="004E4A98" w:rsidP="004E4A98">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54252256" w14:textId="77777777" w:rsidR="004E4A98" w:rsidRDefault="004E4A98" w:rsidP="004E4A98">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53DB5166" w14:textId="55E20C22" w:rsidR="004E4A98" w:rsidRDefault="004E4A98" w:rsidP="008748C5">
      <w:pPr>
        <w:pStyle w:val="NormaleWeb"/>
        <w:rPr>
          <w:color w:val="4F81BD" w:themeColor="accent1"/>
        </w:rPr>
      </w:pPr>
      <w:r>
        <w:rPr>
          <w:color w:val="4F81BD" w:themeColor="accent1"/>
        </w:rPr>
        <w:br w:type="page"/>
      </w:r>
    </w:p>
    <w:p w14:paraId="5BF862F2" w14:textId="77777777" w:rsidR="004E4A98" w:rsidRPr="008748C5" w:rsidRDefault="004E4A98" w:rsidP="008748C5">
      <w:pPr>
        <w:pStyle w:val="NormaleWeb"/>
        <w:rPr>
          <w:color w:val="4F81BD" w:themeColor="accent1"/>
        </w:rPr>
      </w:pPr>
    </w:p>
    <w:p w14:paraId="32157907" w14:textId="25BD1DF5" w:rsidR="0070320E" w:rsidRPr="009F2A17" w:rsidRDefault="008748C5" w:rsidP="0070320E">
      <w:pPr>
        <w:pStyle w:val="Titolo1"/>
        <w:rPr>
          <w:sz w:val="20"/>
          <w:szCs w:val="16"/>
        </w:rPr>
      </w:pPr>
      <w:r>
        <w:rPr>
          <w:sz w:val="20"/>
          <w:szCs w:val="16"/>
        </w:rPr>
        <w:t>D.CDS.</w:t>
      </w:r>
      <w:r w:rsidR="0070320E" w:rsidRPr="009F2A17">
        <w:rPr>
          <w:sz w:val="20"/>
          <w:szCs w:val="16"/>
        </w:rPr>
        <w:t>1</w:t>
      </w:r>
      <w:r>
        <w:rPr>
          <w:sz w:val="20"/>
          <w:szCs w:val="16"/>
        </w:rPr>
        <w:t>.</w:t>
      </w:r>
      <w:r w:rsidR="0070320E" w:rsidRPr="009F2A17">
        <w:rPr>
          <w:sz w:val="20"/>
          <w:szCs w:val="16"/>
        </w:rPr>
        <w:t>c</w:t>
      </w:r>
      <w:r w:rsidR="0070320E" w:rsidRPr="009F2A17">
        <w:rPr>
          <w:sz w:val="20"/>
          <w:szCs w:val="16"/>
        </w:rPr>
        <w:tab/>
        <w:t xml:space="preserve">OBIETTIVI E AZIONI DI MIGLIORAMENTO </w:t>
      </w:r>
    </w:p>
    <w:p w14:paraId="7CD0DC94" w14:textId="77777777" w:rsidR="0070320E" w:rsidRPr="00D22E72" w:rsidRDefault="0070320E" w:rsidP="0070320E">
      <w:pPr>
        <w:spacing w:before="0" w:line="216" w:lineRule="auto"/>
        <w:jc w:val="both"/>
        <w:rPr>
          <w:rFonts w:cs="Lucida Sans Unicode"/>
          <w:i/>
          <w:iCs/>
          <w:color w:val="4F81BD" w:themeColor="accent1"/>
          <w:sz w:val="18"/>
          <w:szCs w:val="18"/>
        </w:rPr>
      </w:pPr>
      <w:r w:rsidRPr="00D22E72">
        <w:rPr>
          <w:rFonts w:cs="Lucida Sans Unicode"/>
          <w:i/>
          <w:iCs/>
          <w:color w:val="4F81BD" w:themeColor="accent1"/>
          <w:sz w:val="18"/>
          <w:szCs w:val="18"/>
        </w:rPr>
        <w:t>Includere gli interventi ritenuti necessari o opportuni in base alle mutate condizioni e agli elementi critici individuati, alle sfide e le azioni volte ad apportare miglioramenti. Gli obiettivi dovranno avere un respiro pluriennale e devono riferirsi ad aspetti sostanziali della formazione e dell’esperienza degli studenti. Specificare attraverso quali azioni si ritiene di poter raggiungere gli obiettivi.</w:t>
      </w:r>
    </w:p>
    <w:tbl>
      <w:tblPr>
        <w:tblStyle w:val="Grigliatabella2"/>
        <w:tblpPr w:leftFromText="142" w:rightFromText="142" w:vertAnchor="text" w:horzAnchor="margin" w:tblpY="1"/>
        <w:tblOverlap w:val="never"/>
        <w:tblW w:w="9563" w:type="dxa"/>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23"/>
        <w:gridCol w:w="7140"/>
      </w:tblGrid>
      <w:tr w:rsidR="0070320E" w:rsidRPr="005436A4" w14:paraId="623C163A" w14:textId="77777777" w:rsidTr="008C7D7C">
        <w:trPr>
          <w:trHeight w:val="429"/>
        </w:trPr>
        <w:tc>
          <w:tcPr>
            <w:tcW w:w="2423" w:type="dxa"/>
            <w:tcBorders>
              <w:top w:val="single" w:sz="12" w:space="0" w:color="0000FF"/>
              <w:bottom w:val="single" w:sz="12" w:space="0" w:color="0000FF"/>
            </w:tcBorders>
            <w:vAlign w:val="center"/>
          </w:tcPr>
          <w:p w14:paraId="73AB0E34" w14:textId="77777777" w:rsidR="0070320E" w:rsidRPr="005436A4" w:rsidRDefault="0070320E" w:rsidP="008C7D7C">
            <w:pPr>
              <w:spacing w:line="216" w:lineRule="auto"/>
              <w:rPr>
                <w:rFonts w:asciiTheme="minorHAnsi" w:hAnsiTheme="minorHAnsi" w:cstheme="minorBidi"/>
                <w:i/>
                <w:iCs/>
                <w:color w:val="0000FF"/>
                <w:sz w:val="18"/>
                <w:szCs w:val="18"/>
              </w:rPr>
            </w:pPr>
            <w:r w:rsidRPr="41B5A9FB">
              <w:rPr>
                <w:rFonts w:ascii="Calibri" w:eastAsia="Calibri" w:hAnsi="Calibri" w:cs="Calibri"/>
                <w:b/>
                <w:bCs/>
                <w:color w:val="000000" w:themeColor="text1"/>
                <w:sz w:val="18"/>
                <w:szCs w:val="18"/>
              </w:rPr>
              <w:t xml:space="preserve">Obiettivo n. </w:t>
            </w:r>
            <w:r>
              <w:rPr>
                <w:rFonts w:ascii="Calibri" w:eastAsia="Calibri" w:hAnsi="Calibri" w:cs="Calibri"/>
                <w:b/>
                <w:bCs/>
                <w:color w:val="000000" w:themeColor="text1"/>
                <w:sz w:val="18"/>
                <w:szCs w:val="18"/>
              </w:rPr>
              <w:t>X</w:t>
            </w:r>
          </w:p>
        </w:tc>
        <w:tc>
          <w:tcPr>
            <w:tcW w:w="7140" w:type="dxa"/>
            <w:tcBorders>
              <w:top w:val="single" w:sz="12" w:space="0" w:color="0000FF"/>
              <w:bottom w:val="single" w:sz="12" w:space="0" w:color="0000FF"/>
            </w:tcBorders>
            <w:vAlign w:val="center"/>
          </w:tcPr>
          <w:p w14:paraId="044CC539" w14:textId="77777777" w:rsidR="0070320E" w:rsidRPr="00D22E72" w:rsidRDefault="0070320E" w:rsidP="008C7D7C">
            <w:pPr>
              <w:spacing w:line="216" w:lineRule="auto"/>
              <w:rPr>
                <w:rFonts w:ascii="Calibri" w:hAnsi="Calibri" w:cs="Calibri"/>
                <w:color w:val="4F81BD" w:themeColor="accent1"/>
                <w:sz w:val="18"/>
                <w:szCs w:val="18"/>
              </w:rPr>
            </w:pPr>
            <w:r w:rsidRPr="00D22E72">
              <w:rPr>
                <w:rFonts w:ascii="Calibri" w:hAnsi="Calibri" w:cs="Calibri"/>
                <w:i/>
                <w:iCs/>
                <w:color w:val="4F81BD" w:themeColor="accent1"/>
                <w:sz w:val="18"/>
                <w:szCs w:val="18"/>
              </w:rPr>
              <w:t>Titolo e descrizion</w:t>
            </w:r>
            <w:r w:rsidRPr="00D22E72">
              <w:rPr>
                <w:rFonts w:ascii="Calibri" w:hAnsi="Calibri" w:cs="Calibri"/>
                <w:color w:val="4F81BD" w:themeColor="accent1"/>
                <w:sz w:val="18"/>
                <w:szCs w:val="18"/>
              </w:rPr>
              <w:t>e</w:t>
            </w:r>
          </w:p>
          <w:p w14:paraId="1036D794" w14:textId="77777777" w:rsidR="0070320E" w:rsidRPr="00D22E72" w:rsidRDefault="0070320E" w:rsidP="008C7D7C">
            <w:pPr>
              <w:autoSpaceDE w:val="0"/>
              <w:autoSpaceDN w:val="0"/>
              <w:adjustRightInd w:val="0"/>
              <w:spacing w:before="240" w:after="200"/>
              <w:rPr>
                <w:rFonts w:asciiTheme="minorHAnsi" w:eastAsiaTheme="minorHAnsi" w:hAnsiTheme="minorHAnsi" w:cs="Lucida Sans Unicode"/>
                <w:i/>
                <w:color w:val="4F81BD" w:themeColor="accent1"/>
                <w:sz w:val="18"/>
                <w:szCs w:val="18"/>
              </w:rPr>
            </w:pPr>
            <w:r w:rsidRPr="00D22E72">
              <w:rPr>
                <w:rFonts w:asciiTheme="minorHAnsi" w:eastAsiaTheme="minorHAnsi" w:hAnsiTheme="minorHAnsi" w:cs="Lucida Sans Unicode"/>
                <w:i/>
                <w:color w:val="4F81BD" w:themeColor="accent1"/>
                <w:sz w:val="18"/>
                <w:szCs w:val="18"/>
              </w:rPr>
              <w:t>Aggiungere il riferimento al punto di attenzione oggetto dell’obiettivo</w:t>
            </w:r>
          </w:p>
          <w:p w14:paraId="22F90143" w14:textId="14EF7D81" w:rsidR="0070320E" w:rsidRPr="00D22E72" w:rsidRDefault="0070320E" w:rsidP="008C7D7C">
            <w:pPr>
              <w:autoSpaceDE w:val="0"/>
              <w:autoSpaceDN w:val="0"/>
              <w:adjustRightInd w:val="0"/>
              <w:spacing w:before="240"/>
              <w:rPr>
                <w:rFonts w:asciiTheme="minorHAnsi" w:hAnsiTheme="minorHAnsi" w:cs="Lucida Sans Unicode"/>
                <w:i/>
                <w:iCs/>
                <w:color w:val="4F81BD" w:themeColor="accent1"/>
                <w:sz w:val="18"/>
                <w:szCs w:val="18"/>
                <w:lang w:eastAsia="en-US"/>
              </w:rPr>
            </w:pPr>
            <w:r w:rsidRPr="00D22E72">
              <w:rPr>
                <w:rFonts w:asciiTheme="minorHAnsi" w:hAnsiTheme="minorHAnsi" w:cs="Lucida Sans Unicode"/>
                <w:i/>
                <w:iCs/>
                <w:color w:val="4F81BD" w:themeColor="accent1"/>
                <w:sz w:val="18"/>
                <w:szCs w:val="18"/>
                <w:lang w:eastAsia="en-US"/>
              </w:rPr>
              <w:t xml:space="preserve">Riportare obiettivi realistici e </w:t>
            </w:r>
            <w:r w:rsidR="0064420C" w:rsidRPr="00D22E72">
              <w:rPr>
                <w:rFonts w:asciiTheme="minorHAnsi" w:hAnsiTheme="minorHAnsi" w:cs="Lucida Sans Unicode"/>
                <w:i/>
                <w:iCs/>
                <w:color w:val="4F81BD" w:themeColor="accent1"/>
                <w:sz w:val="18"/>
                <w:szCs w:val="18"/>
                <w:lang w:eastAsia="en-US"/>
              </w:rPr>
              <w:t>realizzabili</w:t>
            </w:r>
            <w:r w:rsidRPr="00D22E72">
              <w:rPr>
                <w:rFonts w:asciiTheme="minorHAnsi" w:hAnsiTheme="minorHAnsi" w:cs="Lucida Sans Unicode"/>
                <w:i/>
                <w:iCs/>
                <w:color w:val="4F81BD" w:themeColor="accent1"/>
                <w:sz w:val="18"/>
                <w:szCs w:val="18"/>
                <w:lang w:eastAsia="en-US"/>
              </w:rPr>
              <w:t>, nonché misurabili con opportuni indicatori</w:t>
            </w:r>
          </w:p>
          <w:p w14:paraId="45B23F88" w14:textId="77777777" w:rsidR="0070320E" w:rsidRPr="00D22E72" w:rsidRDefault="0070320E" w:rsidP="008C7D7C">
            <w:pPr>
              <w:spacing w:line="216" w:lineRule="auto"/>
              <w:rPr>
                <w:rFonts w:ascii="Calibri" w:eastAsia="Calibri" w:hAnsi="Calibri" w:cs="Calibri"/>
                <w:i/>
                <w:color w:val="4F81BD" w:themeColor="accent1"/>
                <w:sz w:val="18"/>
                <w:szCs w:val="18"/>
              </w:rPr>
            </w:pPr>
          </w:p>
        </w:tc>
      </w:tr>
      <w:tr w:rsidR="0070320E" w:rsidRPr="005436A4" w14:paraId="3A028523" w14:textId="77777777" w:rsidTr="008C7D7C">
        <w:trPr>
          <w:trHeight w:val="492"/>
        </w:trPr>
        <w:tc>
          <w:tcPr>
            <w:tcW w:w="2423" w:type="dxa"/>
            <w:vAlign w:val="center"/>
          </w:tcPr>
          <w:p w14:paraId="362D9666" w14:textId="77777777" w:rsidR="0070320E" w:rsidRPr="005436A4" w:rsidRDefault="0070320E" w:rsidP="008C7D7C">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Problema da risolvere</w:t>
            </w:r>
            <w:r>
              <w:rPr>
                <w:rFonts w:ascii="Calibri" w:eastAsia="Calibri" w:hAnsi="Calibri" w:cs="Calibri"/>
                <w:b/>
                <w:color w:val="000000"/>
                <w:sz w:val="18"/>
                <w:szCs w:val="18"/>
              </w:rPr>
              <w:t>/</w:t>
            </w:r>
            <w:r w:rsidRPr="005436A4">
              <w:rPr>
                <w:rFonts w:ascii="Calibri" w:eastAsia="Calibri" w:hAnsi="Calibri" w:cs="Calibri"/>
                <w:b/>
                <w:color w:val="000000"/>
                <w:sz w:val="18"/>
                <w:szCs w:val="18"/>
              </w:rPr>
              <w:br/>
              <w:t>Area da migliorare</w:t>
            </w:r>
          </w:p>
        </w:tc>
        <w:tc>
          <w:tcPr>
            <w:tcW w:w="7140" w:type="dxa"/>
            <w:vAlign w:val="center"/>
          </w:tcPr>
          <w:p w14:paraId="0DEF8D0B" w14:textId="77777777" w:rsidR="0070320E" w:rsidRPr="00D22E72" w:rsidRDefault="0070320E" w:rsidP="008C7D7C">
            <w:pPr>
              <w:spacing w:line="216" w:lineRule="auto"/>
              <w:jc w:val="both"/>
              <w:rPr>
                <w:rFonts w:ascii="Calibri" w:hAnsi="Calibri" w:cs="Calibri"/>
                <w:i/>
                <w:color w:val="4F81BD" w:themeColor="accent1"/>
                <w:sz w:val="18"/>
                <w:szCs w:val="18"/>
              </w:rPr>
            </w:pPr>
            <w:r w:rsidRPr="00D22E72">
              <w:rPr>
                <w:rFonts w:ascii="Calibri" w:hAnsi="Calibri" w:cs="Calibri"/>
                <w:i/>
                <w:color w:val="4F81BD" w:themeColor="accent1"/>
                <w:sz w:val="18"/>
                <w:szCs w:val="18"/>
              </w:rPr>
              <w:t>Descrivere in modo sintetico il problema da risolvere e/o l’area da migliorare con il livello di dettaglio sufficiente per poterli correlare alle azioni da intraprendere</w:t>
            </w:r>
          </w:p>
        </w:tc>
      </w:tr>
      <w:tr w:rsidR="0070320E" w:rsidRPr="005436A4" w14:paraId="1553DBE0" w14:textId="77777777" w:rsidTr="008C7D7C">
        <w:trPr>
          <w:trHeight w:val="542"/>
        </w:trPr>
        <w:tc>
          <w:tcPr>
            <w:tcW w:w="2423" w:type="dxa"/>
            <w:vAlign w:val="center"/>
          </w:tcPr>
          <w:p w14:paraId="0DBA54A7" w14:textId="77777777" w:rsidR="0070320E" w:rsidRPr="005436A4" w:rsidRDefault="0070320E" w:rsidP="008C7D7C">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Azioni da intraprendere</w:t>
            </w:r>
          </w:p>
        </w:tc>
        <w:tc>
          <w:tcPr>
            <w:tcW w:w="7140" w:type="dxa"/>
            <w:vAlign w:val="center"/>
          </w:tcPr>
          <w:p w14:paraId="404E4257" w14:textId="77777777" w:rsidR="0070320E" w:rsidRPr="00D22E72" w:rsidRDefault="0070320E" w:rsidP="008C7D7C">
            <w:pPr>
              <w:spacing w:line="216" w:lineRule="auto"/>
              <w:jc w:val="both"/>
              <w:rPr>
                <w:rFonts w:ascii="Calibri" w:eastAsia="Calibri" w:hAnsi="Calibri" w:cs="Calibri"/>
                <w:i/>
                <w:color w:val="4F81BD" w:themeColor="accent1"/>
                <w:sz w:val="18"/>
                <w:szCs w:val="18"/>
              </w:rPr>
            </w:pPr>
            <w:r w:rsidRPr="00D22E72">
              <w:rPr>
                <w:rFonts w:ascii="Calibri" w:hAnsi="Calibri" w:cs="Calibri"/>
                <w:i/>
                <w:color w:val="4F81BD" w:themeColor="accent1"/>
                <w:sz w:val="18"/>
                <w:szCs w:val="18"/>
              </w:rPr>
              <w:t xml:space="preserve">Descrivere in modo sintetico e per punti le azioni da intraprendere e le relative modalità di attuazione </w:t>
            </w:r>
          </w:p>
        </w:tc>
      </w:tr>
      <w:tr w:rsidR="0070320E" w:rsidRPr="005436A4" w14:paraId="5D850A91" w14:textId="77777777" w:rsidTr="008C7D7C">
        <w:trPr>
          <w:trHeight w:val="894"/>
        </w:trPr>
        <w:tc>
          <w:tcPr>
            <w:tcW w:w="2423" w:type="dxa"/>
            <w:vAlign w:val="center"/>
          </w:tcPr>
          <w:p w14:paraId="4D26D2CD" w14:textId="77777777" w:rsidR="0070320E" w:rsidRPr="005436A4" w:rsidRDefault="0070320E" w:rsidP="008C7D7C">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Indicatore di riferimento</w:t>
            </w:r>
          </w:p>
        </w:tc>
        <w:tc>
          <w:tcPr>
            <w:tcW w:w="7140" w:type="dxa"/>
            <w:vAlign w:val="center"/>
          </w:tcPr>
          <w:p w14:paraId="6571E5AD" w14:textId="77777777" w:rsidR="0070320E" w:rsidRPr="00D22E72" w:rsidRDefault="0070320E" w:rsidP="008C7D7C">
            <w:pPr>
              <w:spacing w:line="216" w:lineRule="auto"/>
              <w:jc w:val="both"/>
              <w:rPr>
                <w:rFonts w:ascii="Calibri" w:eastAsia="Calibri" w:hAnsi="Calibri" w:cs="Calibri"/>
                <w:i/>
                <w:color w:val="4F81BD" w:themeColor="accent1"/>
                <w:sz w:val="18"/>
                <w:szCs w:val="18"/>
              </w:rPr>
            </w:pPr>
            <w:r w:rsidRPr="00D22E72">
              <w:rPr>
                <w:rFonts w:ascii="Calibri" w:eastAsia="Calibri" w:hAnsi="Calibri" w:cs="Calibri"/>
                <w:i/>
                <w:color w:val="4F81BD" w:themeColor="accent1"/>
                <w:sz w:val="18"/>
                <w:szCs w:val="18"/>
              </w:rPr>
              <w:t>Specificare l’indicatore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70320E" w:rsidRPr="005436A4" w14:paraId="30768523" w14:textId="77777777" w:rsidTr="008C7D7C">
        <w:trPr>
          <w:trHeight w:val="502"/>
        </w:trPr>
        <w:tc>
          <w:tcPr>
            <w:tcW w:w="2423" w:type="dxa"/>
            <w:vAlign w:val="center"/>
          </w:tcPr>
          <w:p w14:paraId="53F34C05" w14:textId="77777777" w:rsidR="0070320E" w:rsidRPr="005436A4" w:rsidRDefault="0070320E" w:rsidP="008C7D7C">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Responsabilità</w:t>
            </w:r>
          </w:p>
        </w:tc>
        <w:tc>
          <w:tcPr>
            <w:tcW w:w="7140" w:type="dxa"/>
            <w:vAlign w:val="center"/>
          </w:tcPr>
          <w:p w14:paraId="37B83282" w14:textId="77777777" w:rsidR="0070320E" w:rsidRPr="00D22E72" w:rsidRDefault="0070320E" w:rsidP="008C7D7C">
            <w:pPr>
              <w:spacing w:line="216" w:lineRule="auto"/>
              <w:jc w:val="both"/>
              <w:rPr>
                <w:rFonts w:ascii="Calibri" w:eastAsia="Calibri" w:hAnsi="Calibri" w:cs="Calibri"/>
                <w:i/>
                <w:color w:val="4F81BD" w:themeColor="accent1"/>
                <w:sz w:val="18"/>
                <w:szCs w:val="18"/>
              </w:rPr>
            </w:pPr>
            <w:r w:rsidRPr="00D22E72">
              <w:rPr>
                <w:rFonts w:ascii="Calibri" w:eastAsia="Calibri" w:hAnsi="Calibri" w:cs="Calibri"/>
                <w:i/>
                <w:color w:val="4F81BD" w:themeColor="accent1"/>
                <w:sz w:val="18"/>
                <w:szCs w:val="18"/>
              </w:rPr>
              <w:t>Individuare il responsabile dell’azione ed eventuali altre figure che possono contribuire al raggiungimento del risultato</w:t>
            </w:r>
          </w:p>
        </w:tc>
      </w:tr>
      <w:tr w:rsidR="0070320E" w:rsidRPr="005436A4" w14:paraId="6DEB5F5B" w14:textId="77777777" w:rsidTr="008C7D7C">
        <w:trPr>
          <w:trHeight w:val="502"/>
        </w:trPr>
        <w:tc>
          <w:tcPr>
            <w:tcW w:w="2423" w:type="dxa"/>
            <w:vAlign w:val="center"/>
          </w:tcPr>
          <w:p w14:paraId="4DDE565F" w14:textId="77777777" w:rsidR="0070320E" w:rsidRPr="005436A4" w:rsidRDefault="0070320E" w:rsidP="008C7D7C">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Risorse necessarie</w:t>
            </w:r>
          </w:p>
        </w:tc>
        <w:tc>
          <w:tcPr>
            <w:tcW w:w="7140" w:type="dxa"/>
            <w:vAlign w:val="center"/>
          </w:tcPr>
          <w:p w14:paraId="65A45F5D" w14:textId="77777777" w:rsidR="0070320E" w:rsidRPr="00D22E72" w:rsidRDefault="0070320E" w:rsidP="008C7D7C">
            <w:pPr>
              <w:spacing w:line="216" w:lineRule="auto"/>
              <w:jc w:val="both"/>
              <w:rPr>
                <w:rFonts w:ascii="Calibri" w:eastAsia="Calibri" w:hAnsi="Calibri" w:cs="Calibri"/>
                <w:i/>
                <w:color w:val="4F81BD" w:themeColor="accent1"/>
                <w:sz w:val="18"/>
                <w:szCs w:val="18"/>
              </w:rPr>
            </w:pPr>
            <w:r w:rsidRPr="00D22E72">
              <w:rPr>
                <w:rFonts w:ascii="Calibri" w:eastAsia="Calibri" w:hAnsi="Calibri" w:cs="Calibri"/>
                <w:i/>
                <w:color w:val="4F81BD" w:themeColor="accent1"/>
                <w:sz w:val="18"/>
                <w:szCs w:val="18"/>
              </w:rPr>
              <w:t>Definire le tipologie di risorse necessarie (persone, materiali, tecnologie, servizi, conoscenze, risorse finanziarie  ecc.) e quantificarle valutandone l’effettiva disponibilità</w:t>
            </w:r>
          </w:p>
        </w:tc>
      </w:tr>
      <w:tr w:rsidR="0070320E" w:rsidRPr="005436A4" w14:paraId="30090D7E" w14:textId="77777777" w:rsidTr="008C7D7C">
        <w:trPr>
          <w:trHeight w:val="693"/>
        </w:trPr>
        <w:tc>
          <w:tcPr>
            <w:tcW w:w="2423" w:type="dxa"/>
            <w:vAlign w:val="center"/>
          </w:tcPr>
          <w:p w14:paraId="79B60776" w14:textId="77777777" w:rsidR="0070320E" w:rsidRPr="005436A4" w:rsidRDefault="0070320E" w:rsidP="008C7D7C">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Tempi di esecuzione</w:t>
            </w:r>
            <w:r w:rsidRPr="005436A4">
              <w:rPr>
                <w:rFonts w:ascii="Calibri" w:eastAsia="Calibri" w:hAnsi="Calibri" w:cs="Calibri"/>
                <w:b/>
                <w:color w:val="000000"/>
                <w:sz w:val="18"/>
                <w:szCs w:val="18"/>
              </w:rPr>
              <w:br/>
              <w:t>e scadenze</w:t>
            </w:r>
          </w:p>
        </w:tc>
        <w:tc>
          <w:tcPr>
            <w:tcW w:w="7140" w:type="dxa"/>
            <w:vAlign w:val="center"/>
          </w:tcPr>
          <w:p w14:paraId="57493F2A" w14:textId="77777777" w:rsidR="0070320E" w:rsidRPr="00D22E72" w:rsidRDefault="0070320E" w:rsidP="008C7D7C">
            <w:pPr>
              <w:spacing w:line="216" w:lineRule="auto"/>
              <w:jc w:val="both"/>
              <w:rPr>
                <w:rFonts w:ascii="Calibri" w:eastAsia="Calibri" w:hAnsi="Calibri" w:cs="Calibri"/>
                <w:i/>
                <w:color w:val="4F81BD" w:themeColor="accent1"/>
                <w:sz w:val="18"/>
                <w:szCs w:val="18"/>
              </w:rPr>
            </w:pPr>
            <w:r w:rsidRPr="00D22E72">
              <w:rPr>
                <w:rFonts w:ascii="Calibri" w:eastAsia="Calibri" w:hAnsi="Calibri" w:cs="Calibri"/>
                <w:i/>
                <w:color w:val="4F81BD" w:themeColor="accent1"/>
                <w:sz w:val="18"/>
                <w:szCs w:val="18"/>
              </w:rPr>
              <w:t>Stimare in maniera realistica il tempo di realizzazione, definendo sia la scadenza per il raggiungimento dell’obiettivo, sia, se opportuno, scadenze intermedie per il raggiungimento di obiettivi intermedi</w:t>
            </w:r>
          </w:p>
        </w:tc>
      </w:tr>
    </w:tbl>
    <w:p w14:paraId="6E447239" w14:textId="18ADE0F6" w:rsidR="0064420C" w:rsidRDefault="00184533"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r>
        <w:rPr>
          <w:rFonts w:ascii="Times New Roman" w:eastAsiaTheme="minorHAnsi" w:hAnsi="Times New Roman" w:cs="Lucida Sans Unicode"/>
          <w:iCs/>
          <w:color w:val="000000" w:themeColor="text1"/>
          <w:sz w:val="24"/>
          <w:szCs w:val="24"/>
          <w:lang w:eastAsia="it-IT"/>
        </w:rPr>
        <w:br w:type="page"/>
      </w:r>
    </w:p>
    <w:p w14:paraId="658BB8C2" w14:textId="66A24352" w:rsidR="0064420C" w:rsidRPr="00457258" w:rsidRDefault="00887D0D" w:rsidP="0064420C">
      <w:pPr>
        <w:pStyle w:val="Titolo1"/>
        <w:rPr>
          <w:bCs/>
          <w:color w:val="EEECE1" w:themeColor="background2"/>
          <w:sz w:val="24"/>
          <w:szCs w:val="21"/>
        </w:rPr>
      </w:pPr>
      <w:bookmarkStart w:id="4" w:name="_Toc455392961"/>
      <w:bookmarkStart w:id="5" w:name="_Toc470188564"/>
      <w:r>
        <w:rPr>
          <w:sz w:val="24"/>
          <w:szCs w:val="21"/>
        </w:rPr>
        <w:lastRenderedPageBreak/>
        <w:t>D.CDS.</w:t>
      </w:r>
      <w:r w:rsidR="0064420C" w:rsidRPr="00B11D02">
        <w:rPr>
          <w:sz w:val="24"/>
          <w:szCs w:val="21"/>
        </w:rPr>
        <w:t xml:space="preserve">2. </w:t>
      </w:r>
      <w:r w:rsidR="0064420C" w:rsidRPr="00457258">
        <w:rPr>
          <w:color w:val="EEECE1" w:themeColor="background2"/>
          <w:sz w:val="24"/>
          <w:szCs w:val="21"/>
        </w:rPr>
        <w:t>L’</w:t>
      </w:r>
      <w:bookmarkEnd w:id="4"/>
      <w:bookmarkEnd w:id="5"/>
      <w:r w:rsidR="0064420C" w:rsidRPr="00457258">
        <w:rPr>
          <w:color w:val="EEECE1" w:themeColor="background2"/>
          <w:sz w:val="24"/>
          <w:szCs w:val="21"/>
        </w:rPr>
        <w:t>assicurazione della qualità nell’erogazione del corso di studio</w:t>
      </w:r>
    </w:p>
    <w:p w14:paraId="071583A8" w14:textId="6DE805B7" w:rsidR="0064420C" w:rsidRDefault="0064420C" w:rsidP="00407996">
      <w:pPr>
        <w:pStyle w:val="NormaleWeb"/>
        <w:spacing w:before="0" w:beforeAutospacing="0" w:after="0" w:afterAutospacing="0"/>
        <w:jc w:val="both"/>
        <w:rPr>
          <w:rFonts w:asciiTheme="minorHAnsi" w:hAnsiTheme="minorHAnsi" w:cstheme="minorBidi"/>
          <w:i/>
          <w:color w:val="4F81BD" w:themeColor="accent1"/>
          <w:sz w:val="18"/>
          <w:szCs w:val="18"/>
        </w:rPr>
      </w:pPr>
      <w:r w:rsidRPr="00801F3B">
        <w:rPr>
          <w:rFonts w:asciiTheme="minorHAnsi" w:hAnsiTheme="minorHAnsi" w:cstheme="minorBidi"/>
          <w:i/>
          <w:iCs/>
          <w:color w:val="4F81BD" w:themeColor="accent1"/>
          <w:sz w:val="18"/>
          <w:szCs w:val="18"/>
        </w:rPr>
        <w:t>Gli obiettivi</w:t>
      </w:r>
      <w:r w:rsidRPr="00801F3B">
        <w:rPr>
          <w:rFonts w:asciiTheme="minorHAnsi" w:hAnsiTheme="minorHAnsi" w:cstheme="minorBidi"/>
          <w:i/>
          <w:color w:val="4F81BD" w:themeColor="accent1"/>
          <w:sz w:val="18"/>
          <w:szCs w:val="18"/>
        </w:rPr>
        <w:t xml:space="preserve"> della sezione </w:t>
      </w:r>
      <w:r w:rsidRPr="00801F3B">
        <w:rPr>
          <w:rFonts w:asciiTheme="minorHAnsi" w:hAnsiTheme="minorHAnsi" w:cstheme="minorBidi"/>
          <w:i/>
          <w:iCs/>
          <w:color w:val="4F81BD" w:themeColor="accent1"/>
          <w:sz w:val="18"/>
          <w:szCs w:val="18"/>
        </w:rPr>
        <w:t>sono</w:t>
      </w:r>
      <w:r w:rsidRPr="00801F3B">
        <w:rPr>
          <w:rFonts w:asciiTheme="minorHAnsi" w:hAnsiTheme="minorHAnsi" w:cstheme="minorBidi"/>
          <w:i/>
          <w:color w:val="4F81BD" w:themeColor="accent1"/>
          <w:sz w:val="18"/>
          <w:szCs w:val="18"/>
        </w:rPr>
        <w:t xml:space="preserve">: </w:t>
      </w:r>
      <w:r w:rsidR="00407996" w:rsidRPr="00407996">
        <w:rPr>
          <w:rFonts w:asciiTheme="minorHAnsi" w:hAnsiTheme="minorHAnsi" w:cstheme="minorBidi"/>
          <w:i/>
          <w:color w:val="4F81BD" w:themeColor="accent1"/>
          <w:sz w:val="18"/>
          <w:szCs w:val="18"/>
        </w:rPr>
        <w:t>accertare la presenza e il livello di attuazione dei processi di assicurazione della qualità</w:t>
      </w:r>
      <w:r w:rsidR="00407996">
        <w:rPr>
          <w:rFonts w:asciiTheme="minorHAnsi" w:hAnsiTheme="minorHAnsi" w:cstheme="minorBidi"/>
          <w:i/>
          <w:color w:val="4F81BD" w:themeColor="accent1"/>
          <w:sz w:val="18"/>
          <w:szCs w:val="18"/>
        </w:rPr>
        <w:t xml:space="preserve"> </w:t>
      </w:r>
      <w:r w:rsidR="00407996" w:rsidRPr="00407996">
        <w:rPr>
          <w:rFonts w:asciiTheme="minorHAnsi" w:hAnsiTheme="minorHAnsi" w:cstheme="minorBidi"/>
          <w:i/>
          <w:color w:val="4F81BD" w:themeColor="accent1"/>
          <w:sz w:val="18"/>
          <w:szCs w:val="18"/>
        </w:rPr>
        <w:t>nell’erogazione del CdS</w:t>
      </w:r>
      <w:r w:rsidR="00407996">
        <w:rPr>
          <w:rFonts w:asciiTheme="minorHAnsi" w:hAnsiTheme="minorHAnsi" w:cstheme="minorBidi"/>
          <w:i/>
          <w:color w:val="4F81BD" w:themeColor="accent1"/>
          <w:sz w:val="18"/>
          <w:szCs w:val="18"/>
        </w:rPr>
        <w:t xml:space="preserve">. </w:t>
      </w:r>
      <w:r w:rsidRPr="00457258">
        <w:rPr>
          <w:rFonts w:asciiTheme="minorHAnsi" w:hAnsiTheme="minorHAnsi" w:cstheme="minorBidi"/>
          <w:i/>
          <w:color w:val="4F81BD" w:themeColor="accent1"/>
          <w:sz w:val="18"/>
          <w:szCs w:val="18"/>
        </w:rPr>
        <w:t xml:space="preserve">Compilare le sotto-sezioni seguenti tenendo conto che l’obiettivo di questa parte dell’RRC è il </w:t>
      </w:r>
      <w:proofErr w:type="spellStart"/>
      <w:r w:rsidRPr="00457258">
        <w:rPr>
          <w:rFonts w:asciiTheme="minorHAnsi" w:hAnsiTheme="minorHAnsi" w:cstheme="minorBidi"/>
          <w:i/>
          <w:color w:val="4F81BD" w:themeColor="accent1"/>
          <w:sz w:val="18"/>
          <w:szCs w:val="18"/>
        </w:rPr>
        <w:t>sottoambito</w:t>
      </w:r>
      <w:proofErr w:type="spellEnd"/>
      <w:r w:rsidRPr="00457258">
        <w:rPr>
          <w:rFonts w:asciiTheme="minorHAnsi" w:hAnsiTheme="minorHAnsi" w:cstheme="minorBidi"/>
          <w:i/>
          <w:color w:val="4F81BD" w:themeColor="accent1"/>
          <w:sz w:val="18"/>
          <w:szCs w:val="18"/>
        </w:rPr>
        <w:t xml:space="preserve"> D.CDS.2: </w:t>
      </w:r>
      <w:r w:rsidRPr="00184533">
        <w:rPr>
          <w:rFonts w:asciiTheme="minorHAnsi" w:hAnsiTheme="minorHAnsi" w:cstheme="minorBidi"/>
          <w:b/>
          <w:bCs/>
          <w:i/>
          <w:color w:val="4F81BD" w:themeColor="accent1"/>
          <w:sz w:val="18"/>
          <w:szCs w:val="18"/>
        </w:rPr>
        <w:t>L’Assicurazione della Qualità nell’erogazione del Corso di Studio (CdS )</w:t>
      </w:r>
      <w:r w:rsidRPr="00457258">
        <w:rPr>
          <w:rFonts w:asciiTheme="minorHAnsi" w:hAnsiTheme="minorHAnsi" w:cstheme="minorBidi"/>
          <w:i/>
          <w:color w:val="4F81BD" w:themeColor="accent1"/>
          <w:sz w:val="18"/>
          <w:szCs w:val="18"/>
        </w:rPr>
        <w:t xml:space="preserve">. La descrizione dei mutamenti intercorsi dall’ultimo riesame, l’analisi dei dati e le proposte di azioni correttive devono tenere conto che il </w:t>
      </w:r>
      <w:proofErr w:type="spellStart"/>
      <w:r w:rsidRPr="00457258">
        <w:rPr>
          <w:rFonts w:asciiTheme="minorHAnsi" w:hAnsiTheme="minorHAnsi" w:cstheme="minorBidi"/>
          <w:i/>
          <w:color w:val="4F81BD" w:themeColor="accent1"/>
          <w:sz w:val="18"/>
          <w:szCs w:val="18"/>
        </w:rPr>
        <w:t>sottoambito</w:t>
      </w:r>
      <w:proofErr w:type="spellEnd"/>
      <w:r w:rsidRPr="00457258">
        <w:rPr>
          <w:rFonts w:asciiTheme="minorHAnsi" w:hAnsiTheme="minorHAnsi" w:cstheme="minorBidi"/>
          <w:i/>
          <w:color w:val="4F81BD" w:themeColor="accent1"/>
          <w:sz w:val="18"/>
          <w:szCs w:val="18"/>
        </w:rPr>
        <w:t xml:space="preserve"> è articolato </w:t>
      </w:r>
      <w:r w:rsidRPr="00184533">
        <w:rPr>
          <w:rFonts w:asciiTheme="minorHAnsi" w:hAnsiTheme="minorHAnsi" w:cstheme="minorBidi"/>
          <w:i/>
          <w:color w:val="4F81BD" w:themeColor="accent1"/>
          <w:sz w:val="18"/>
          <w:szCs w:val="18"/>
        </w:rPr>
        <w:t xml:space="preserve">nei sei </w:t>
      </w:r>
      <w:r w:rsidRPr="00457258">
        <w:rPr>
          <w:rFonts w:asciiTheme="minorHAnsi" w:hAnsiTheme="minorHAnsi" w:cstheme="minorBidi"/>
          <w:i/>
          <w:color w:val="4F81BD" w:themeColor="accent1"/>
          <w:sz w:val="18"/>
          <w:szCs w:val="18"/>
        </w:rPr>
        <w:t xml:space="preserve">punti </w:t>
      </w:r>
      <w:r w:rsidRPr="00184533">
        <w:rPr>
          <w:rFonts w:asciiTheme="minorHAnsi" w:hAnsiTheme="minorHAnsi" w:cstheme="minorBidi"/>
          <w:i/>
          <w:color w:val="4F81BD" w:themeColor="accent1"/>
          <w:sz w:val="18"/>
          <w:szCs w:val="18"/>
        </w:rPr>
        <w:t xml:space="preserve">di attenzione (n.b. il 6 punto è solo  per i Corsi integralmente a distanza o parzialmente a distanza), </w:t>
      </w:r>
      <w:r w:rsidRPr="00457258">
        <w:rPr>
          <w:rFonts w:asciiTheme="minorHAnsi" w:hAnsiTheme="minorHAnsi" w:cstheme="minorBidi"/>
          <w:i/>
          <w:color w:val="4F81BD" w:themeColor="accent1"/>
          <w:sz w:val="18"/>
          <w:szCs w:val="18"/>
        </w:rPr>
        <w:t>come di seguito riportat</w:t>
      </w:r>
      <w:r w:rsidR="00184533">
        <w:rPr>
          <w:rFonts w:asciiTheme="minorHAnsi" w:hAnsiTheme="minorHAnsi" w:cstheme="minorBidi"/>
          <w:i/>
          <w:color w:val="4F81BD" w:themeColor="accent1"/>
          <w:sz w:val="18"/>
          <w:szCs w:val="18"/>
        </w:rPr>
        <w:t>o</w:t>
      </w:r>
    </w:p>
    <w:p w14:paraId="0EE0B009" w14:textId="77777777" w:rsidR="0064420C" w:rsidRPr="00457258" w:rsidRDefault="0064420C" w:rsidP="00184533">
      <w:pPr>
        <w:pStyle w:val="NormaleWeb"/>
        <w:spacing w:before="0" w:beforeAutospacing="0" w:after="0" w:afterAutospacing="0"/>
        <w:jc w:val="both"/>
        <w:rPr>
          <w:rFonts w:asciiTheme="minorHAnsi" w:hAnsiTheme="minorHAnsi" w:cstheme="minorBidi"/>
          <w:i/>
          <w:color w:val="4F81BD" w:themeColor="accent1"/>
          <w:sz w:val="18"/>
          <w:szCs w:val="18"/>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4"/>
        <w:gridCol w:w="1985"/>
        <w:gridCol w:w="992"/>
        <w:gridCol w:w="6237"/>
      </w:tblGrid>
      <w:tr w:rsidR="0064420C" w:rsidRPr="00765030" w14:paraId="609ED476" w14:textId="77777777" w:rsidTr="00CD6A35">
        <w:tc>
          <w:tcPr>
            <w:tcW w:w="2689" w:type="dxa"/>
            <w:gridSpan w:val="2"/>
            <w:shd w:val="clear" w:color="auto" w:fill="548DD4" w:themeFill="text2" w:themeFillTint="99"/>
          </w:tcPr>
          <w:p w14:paraId="2196D24A" w14:textId="77777777" w:rsidR="0064420C" w:rsidRPr="005424AB" w:rsidRDefault="0064420C" w:rsidP="00DE4290">
            <w:pPr>
              <w:spacing w:beforeAutospacing="1" w:after="100" w:afterAutospacing="1" w:line="240" w:lineRule="auto"/>
              <w:rPr>
                <w:rFonts w:ascii="Calibri,Bold" w:eastAsia="Times New Roman" w:hAnsi="Calibri,Bold" w:cs="Times New Roman"/>
                <w:b/>
                <w:bCs/>
                <w:sz w:val="14"/>
                <w:szCs w:val="14"/>
                <w:lang w:eastAsia="it-IT"/>
              </w:rPr>
            </w:pPr>
            <w:r>
              <w:rPr>
                <w:rFonts w:ascii="Calibri,Bold" w:eastAsia="Times New Roman" w:hAnsi="Calibri,Bold" w:cs="Times New Roman"/>
                <w:b/>
                <w:bCs/>
                <w:sz w:val="14"/>
                <w:szCs w:val="14"/>
                <w:lang w:eastAsia="it-IT"/>
              </w:rPr>
              <w:t>Punti di attenzione</w:t>
            </w:r>
          </w:p>
        </w:tc>
        <w:tc>
          <w:tcPr>
            <w:tcW w:w="992" w:type="dxa"/>
            <w:tcBorders>
              <w:bottom w:val="single" w:sz="4" w:space="0" w:color="auto"/>
            </w:tcBorders>
            <w:shd w:val="clear" w:color="auto" w:fill="548DD4" w:themeFill="text2" w:themeFillTint="99"/>
          </w:tcPr>
          <w:p w14:paraId="320E27FE" w14:textId="77777777" w:rsidR="0064420C" w:rsidRPr="005424AB" w:rsidRDefault="0064420C" w:rsidP="00DE4290">
            <w:pPr>
              <w:spacing w:beforeAutospacing="1" w:after="100" w:afterAutospacing="1" w:line="240" w:lineRule="auto"/>
              <w:ind w:left="72" w:hanging="72"/>
              <w:rPr>
                <w:rFonts w:ascii="Calibri,Bold" w:eastAsia="Times New Roman" w:hAnsi="Calibri,Bold" w:cs="Times New Roman"/>
                <w:b/>
                <w:bCs/>
                <w:sz w:val="14"/>
                <w:szCs w:val="14"/>
                <w:lang w:eastAsia="it-IT"/>
              </w:rPr>
            </w:pPr>
          </w:p>
        </w:tc>
        <w:tc>
          <w:tcPr>
            <w:tcW w:w="6237" w:type="dxa"/>
            <w:tcBorders>
              <w:bottom w:val="single" w:sz="4" w:space="0" w:color="auto"/>
            </w:tcBorders>
            <w:shd w:val="clear" w:color="auto" w:fill="548DD4" w:themeFill="text2" w:themeFillTint="99"/>
            <w:vAlign w:val="center"/>
            <w:hideMark/>
          </w:tcPr>
          <w:p w14:paraId="6420FD35" w14:textId="77777777" w:rsidR="0064420C" w:rsidRPr="005424AB" w:rsidRDefault="0064420C" w:rsidP="00DE4290">
            <w:pPr>
              <w:spacing w:beforeAutospacing="1" w:after="100" w:afterAutospacing="1" w:line="240" w:lineRule="auto"/>
              <w:ind w:left="72" w:hanging="72"/>
              <w:rPr>
                <w:rFonts w:ascii="Times New Roman" w:eastAsia="Times New Roman" w:hAnsi="Times New Roman" w:cs="Times New Roman"/>
                <w:b/>
                <w:bCs/>
                <w:sz w:val="14"/>
                <w:szCs w:val="14"/>
                <w:lang w:eastAsia="it-IT"/>
              </w:rPr>
            </w:pPr>
            <w:r w:rsidRPr="005424AB">
              <w:rPr>
                <w:rFonts w:ascii="Calibri,Bold" w:eastAsia="Times New Roman" w:hAnsi="Calibri,Bold" w:cs="Times New Roman"/>
                <w:b/>
                <w:bCs/>
                <w:sz w:val="14"/>
                <w:szCs w:val="14"/>
                <w:lang w:eastAsia="it-IT"/>
              </w:rPr>
              <w:t xml:space="preserve">Aspetti da considerare </w:t>
            </w:r>
          </w:p>
        </w:tc>
      </w:tr>
      <w:tr w:rsidR="0064420C" w:rsidRPr="005424AB" w14:paraId="3C326DAB" w14:textId="77777777" w:rsidTr="00CD6A35">
        <w:tc>
          <w:tcPr>
            <w:tcW w:w="704" w:type="dxa"/>
            <w:tcBorders>
              <w:bottom w:val="single" w:sz="4" w:space="0" w:color="auto"/>
            </w:tcBorders>
            <w:shd w:val="clear" w:color="auto" w:fill="DBE5F1" w:themeFill="accent1" w:themeFillTint="33"/>
            <w:vAlign w:val="center"/>
            <w:hideMark/>
          </w:tcPr>
          <w:p w14:paraId="48499686" w14:textId="77777777" w:rsidR="0064420C" w:rsidRPr="004D6BD9" w:rsidRDefault="0064420C" w:rsidP="00DE4290">
            <w:pPr>
              <w:pStyle w:val="Titolo3"/>
              <w:rPr>
                <w:rFonts w:ascii="Times New Roman" w:eastAsia="Times New Roman" w:hAnsi="Times New Roman" w:cs="Times New Roman"/>
                <w:b/>
                <w:bCs w:val="0"/>
                <w:color w:val="000000" w:themeColor="text1"/>
                <w:sz w:val="14"/>
                <w:szCs w:val="14"/>
                <w:lang w:eastAsia="it-IT"/>
              </w:rPr>
            </w:pPr>
            <w:r w:rsidRPr="004D6BD9">
              <w:rPr>
                <w:b/>
                <w:bCs w:val="0"/>
                <w:color w:val="000000" w:themeColor="text1"/>
                <w:sz w:val="14"/>
                <w:szCs w:val="14"/>
              </w:rPr>
              <w:t xml:space="preserve">D.CDS.2.1 </w:t>
            </w:r>
          </w:p>
        </w:tc>
        <w:tc>
          <w:tcPr>
            <w:tcW w:w="1985" w:type="dxa"/>
            <w:tcBorders>
              <w:bottom w:val="single" w:sz="4" w:space="0" w:color="auto"/>
              <w:right w:val="single" w:sz="4" w:space="0" w:color="auto"/>
            </w:tcBorders>
            <w:shd w:val="clear" w:color="auto" w:fill="DBE5F1" w:themeFill="accent1" w:themeFillTint="33"/>
            <w:vAlign w:val="center"/>
            <w:hideMark/>
          </w:tcPr>
          <w:p w14:paraId="4A205C7C" w14:textId="77777777" w:rsidR="0064420C" w:rsidRPr="004D6BD9" w:rsidRDefault="0064420C" w:rsidP="00DE4290">
            <w:pPr>
              <w:rPr>
                <w:b/>
                <w:bCs/>
                <w:color w:val="000000" w:themeColor="text1"/>
                <w:sz w:val="14"/>
                <w:szCs w:val="14"/>
              </w:rPr>
            </w:pPr>
            <w:r w:rsidRPr="004D6BD9">
              <w:rPr>
                <w:b/>
                <w:bCs/>
                <w:color w:val="000000" w:themeColor="text1"/>
                <w:sz w:val="14"/>
                <w:szCs w:val="14"/>
              </w:rPr>
              <w:t>Orientamento e tutorato</w:t>
            </w:r>
            <w:r w:rsidRPr="004D6BD9">
              <w:rPr>
                <w:rFonts w:cstheme="minorHAnsi"/>
                <w:b/>
                <w:bCs/>
                <w:color w:val="000000" w:themeColor="text1"/>
                <w:sz w:val="14"/>
                <w:szCs w:val="14"/>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88D7AA" w14:textId="77777777" w:rsidR="0064420C" w:rsidRPr="004D6BD9" w:rsidRDefault="0064420C" w:rsidP="00CD6A35">
            <w:pPr>
              <w:spacing w:before="0" w:after="0" w:line="240" w:lineRule="auto"/>
              <w:jc w:val="center"/>
              <w:rPr>
                <w:color w:val="000000" w:themeColor="text1"/>
                <w:sz w:val="14"/>
                <w:szCs w:val="14"/>
              </w:rPr>
            </w:pPr>
            <w:r w:rsidRPr="004D6BD9">
              <w:rPr>
                <w:color w:val="000000" w:themeColor="text1"/>
                <w:sz w:val="14"/>
                <w:szCs w:val="14"/>
              </w:rPr>
              <w:t>D.CDS.2.1.1</w:t>
            </w:r>
          </w:p>
          <w:p w14:paraId="5AC66DB2" w14:textId="77777777" w:rsidR="0064420C" w:rsidRPr="004D6BD9" w:rsidRDefault="0064420C" w:rsidP="00CD6A35">
            <w:pPr>
              <w:spacing w:before="0" w:after="0" w:line="240" w:lineRule="auto"/>
              <w:jc w:val="center"/>
              <w:rPr>
                <w:color w:val="000000" w:themeColor="text1"/>
                <w:sz w:val="14"/>
                <w:szCs w:val="14"/>
              </w:rPr>
            </w:pPr>
          </w:p>
          <w:p w14:paraId="096B36CF" w14:textId="77777777" w:rsidR="0064420C" w:rsidRPr="004D6BD9" w:rsidRDefault="0064420C" w:rsidP="00CD6A35">
            <w:pPr>
              <w:spacing w:before="0" w:after="0" w:line="240" w:lineRule="auto"/>
              <w:jc w:val="center"/>
              <w:rPr>
                <w:color w:val="000000" w:themeColor="text1"/>
                <w:sz w:val="14"/>
                <w:szCs w:val="14"/>
              </w:rPr>
            </w:pPr>
          </w:p>
          <w:p w14:paraId="71226150" w14:textId="6D3188E2" w:rsidR="0064420C" w:rsidRPr="004D6BD9" w:rsidRDefault="0064420C" w:rsidP="00CD6A35">
            <w:pPr>
              <w:spacing w:before="0" w:after="0" w:line="240" w:lineRule="auto"/>
              <w:jc w:val="center"/>
              <w:rPr>
                <w:color w:val="000000" w:themeColor="text1"/>
                <w:sz w:val="14"/>
                <w:szCs w:val="14"/>
              </w:rPr>
            </w:pPr>
            <w:r w:rsidRPr="004D6BD9">
              <w:rPr>
                <w:color w:val="000000" w:themeColor="text1"/>
                <w:sz w:val="14"/>
                <w:szCs w:val="14"/>
              </w:rPr>
              <w:t>D.CDS.2.1.2</w:t>
            </w:r>
          </w:p>
          <w:p w14:paraId="4EFC2A28" w14:textId="77777777" w:rsidR="0064420C" w:rsidRPr="004D6BD9" w:rsidRDefault="0064420C" w:rsidP="00CD6A35">
            <w:pPr>
              <w:spacing w:before="0" w:after="0" w:line="240" w:lineRule="auto"/>
              <w:jc w:val="center"/>
              <w:rPr>
                <w:color w:val="000000" w:themeColor="text1"/>
                <w:sz w:val="14"/>
                <w:szCs w:val="14"/>
              </w:rPr>
            </w:pPr>
          </w:p>
          <w:p w14:paraId="3AEA102E" w14:textId="77777777" w:rsidR="0064420C" w:rsidRPr="004D6BD9" w:rsidRDefault="0064420C" w:rsidP="00CD6A35">
            <w:pPr>
              <w:spacing w:before="0" w:after="0" w:line="240" w:lineRule="auto"/>
              <w:jc w:val="center"/>
              <w:rPr>
                <w:color w:val="000000" w:themeColor="text1"/>
                <w:sz w:val="14"/>
                <w:szCs w:val="14"/>
              </w:rPr>
            </w:pPr>
          </w:p>
          <w:p w14:paraId="407B91C6" w14:textId="77777777" w:rsidR="0064420C" w:rsidRPr="004D6BD9" w:rsidRDefault="0064420C" w:rsidP="00CD6A35">
            <w:pPr>
              <w:spacing w:before="0" w:after="0" w:line="240" w:lineRule="auto"/>
              <w:jc w:val="center"/>
              <w:rPr>
                <w:rFonts w:ascii="Symbol" w:eastAsia="Symbol" w:hAnsi="Symbol" w:cs="Symbol"/>
                <w:color w:val="000000" w:themeColor="text1"/>
                <w:sz w:val="14"/>
                <w:szCs w:val="14"/>
              </w:rPr>
            </w:pPr>
            <w:r w:rsidRPr="004D6BD9">
              <w:rPr>
                <w:color w:val="000000" w:themeColor="text1"/>
                <w:sz w:val="14"/>
                <w:szCs w:val="14"/>
              </w:rPr>
              <w:t>D.CDS.2.1.3</w:t>
            </w:r>
          </w:p>
        </w:tc>
        <w:tc>
          <w:tcPr>
            <w:tcW w:w="623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F942355" w14:textId="2163ACA7" w:rsidR="0064420C" w:rsidRPr="00457258" w:rsidRDefault="00CD6A35" w:rsidP="00CD6A35">
            <w:pPr>
              <w:spacing w:before="0" w:after="0" w:line="240" w:lineRule="auto"/>
              <w:jc w:val="both"/>
              <w:rPr>
                <w:color w:val="000000" w:themeColor="text1"/>
                <w:sz w:val="14"/>
                <w:szCs w:val="14"/>
              </w:rPr>
            </w:pPr>
            <w:r>
              <w:rPr>
                <w:color w:val="000000" w:themeColor="text1"/>
                <w:sz w:val="14"/>
                <w:szCs w:val="14"/>
              </w:rPr>
              <w:t>L</w:t>
            </w:r>
            <w:r w:rsidR="0064420C" w:rsidRPr="00457258">
              <w:rPr>
                <w:color w:val="000000" w:themeColor="text1"/>
                <w:sz w:val="14"/>
                <w:szCs w:val="14"/>
              </w:rPr>
              <w:t>e attività di orientamento in ingresso e in itinere favoriscono la consapevolezza delle scelte da parte degli studenti</w:t>
            </w:r>
            <w:r w:rsidR="00653894">
              <w:rPr>
                <w:color w:val="000000" w:themeColor="text1"/>
                <w:sz w:val="14"/>
                <w:szCs w:val="14"/>
              </w:rPr>
              <w:t>.</w:t>
            </w:r>
          </w:p>
          <w:p w14:paraId="511C5BE1" w14:textId="77777777" w:rsidR="0064420C" w:rsidRPr="00457258" w:rsidRDefault="0064420C" w:rsidP="00CD6A35">
            <w:pPr>
              <w:spacing w:before="0" w:after="0" w:line="240" w:lineRule="auto"/>
              <w:jc w:val="both"/>
              <w:rPr>
                <w:color w:val="000000" w:themeColor="text1"/>
                <w:sz w:val="14"/>
                <w:szCs w:val="14"/>
              </w:rPr>
            </w:pPr>
          </w:p>
          <w:p w14:paraId="47FDA513" w14:textId="46CAF0B8" w:rsidR="0064420C" w:rsidRPr="00457258" w:rsidRDefault="00CD6A35" w:rsidP="00CD6A35">
            <w:pPr>
              <w:spacing w:before="0" w:after="0" w:line="240" w:lineRule="auto"/>
              <w:jc w:val="both"/>
              <w:rPr>
                <w:color w:val="000000" w:themeColor="text1"/>
              </w:rPr>
            </w:pPr>
            <w:r>
              <w:rPr>
                <w:color w:val="000000" w:themeColor="text1"/>
                <w:sz w:val="14"/>
                <w:szCs w:val="14"/>
              </w:rPr>
              <w:t>L</w:t>
            </w:r>
            <w:r w:rsidR="0064420C" w:rsidRPr="00457258">
              <w:rPr>
                <w:color w:val="000000" w:themeColor="text1"/>
                <w:sz w:val="14"/>
                <w:szCs w:val="14"/>
              </w:rPr>
              <w:t>e attività di tutorato aiutano gli studenti nello sviluppo della loro carriera a operare scelte consapevoli, anche tenendo conto degli esiti del monitoraggio delle carriere</w:t>
            </w:r>
            <w:r w:rsidR="00653894">
              <w:rPr>
                <w:color w:val="000000" w:themeColor="text1"/>
              </w:rPr>
              <w:t>.</w:t>
            </w:r>
          </w:p>
          <w:p w14:paraId="68B297AD" w14:textId="77777777" w:rsidR="0064420C" w:rsidRPr="00457258" w:rsidRDefault="0064420C" w:rsidP="00CD6A35">
            <w:pPr>
              <w:spacing w:before="0" w:after="0" w:line="240" w:lineRule="auto"/>
              <w:jc w:val="both"/>
              <w:rPr>
                <w:color w:val="000000" w:themeColor="text1"/>
                <w:sz w:val="14"/>
                <w:szCs w:val="14"/>
              </w:rPr>
            </w:pPr>
          </w:p>
          <w:p w14:paraId="2671B685" w14:textId="6F120556" w:rsidR="0064420C" w:rsidRPr="00457258" w:rsidRDefault="00CD6A35" w:rsidP="00CD6A35">
            <w:pPr>
              <w:spacing w:before="0" w:after="0" w:line="240" w:lineRule="auto"/>
              <w:jc w:val="both"/>
              <w:rPr>
                <w:color w:val="000000" w:themeColor="text1"/>
                <w:sz w:val="14"/>
                <w:szCs w:val="14"/>
              </w:rPr>
            </w:pPr>
            <w:r>
              <w:rPr>
                <w:color w:val="000000" w:themeColor="text1"/>
                <w:sz w:val="14"/>
                <w:szCs w:val="14"/>
              </w:rPr>
              <w:t>Le</w:t>
            </w:r>
            <w:r w:rsidR="0064420C" w:rsidRPr="00457258">
              <w:rPr>
                <w:color w:val="000000" w:themeColor="text1"/>
                <w:sz w:val="14"/>
                <w:szCs w:val="14"/>
              </w:rPr>
              <w:t xml:space="preserve"> iniziative di introduzione o di accompagnamento al mondo del lavoro tengono conto dei risultati del monitoraggio degli esiti e delle prospettive occupazionali </w:t>
            </w:r>
          </w:p>
          <w:p w14:paraId="7373CAA7" w14:textId="77777777" w:rsidR="0064420C" w:rsidRPr="00457258" w:rsidRDefault="0064420C" w:rsidP="00CD6A35">
            <w:pPr>
              <w:spacing w:before="0" w:after="0" w:line="240" w:lineRule="auto"/>
              <w:jc w:val="both"/>
              <w:rPr>
                <w:rFonts w:eastAsia="Times New Roman" w:cstheme="minorHAnsi"/>
                <w:color w:val="000000" w:themeColor="text1"/>
                <w:sz w:val="14"/>
                <w:szCs w:val="14"/>
                <w:lang w:eastAsia="it-IT"/>
              </w:rPr>
            </w:pPr>
          </w:p>
        </w:tc>
      </w:tr>
      <w:tr w:rsidR="0064420C" w:rsidRPr="005424AB" w14:paraId="69631DEB" w14:textId="77777777" w:rsidTr="00CD6A35">
        <w:tc>
          <w:tcPr>
            <w:tcW w:w="704" w:type="dxa"/>
            <w:tcBorders>
              <w:top w:val="single" w:sz="4" w:space="0" w:color="auto"/>
            </w:tcBorders>
            <w:shd w:val="clear" w:color="auto" w:fill="DBE5F1" w:themeFill="accent1" w:themeFillTint="33"/>
            <w:vAlign w:val="center"/>
            <w:hideMark/>
          </w:tcPr>
          <w:p w14:paraId="75A5FC7B" w14:textId="77777777" w:rsidR="0064420C" w:rsidRPr="004D6BD9" w:rsidRDefault="0064420C" w:rsidP="00DE4290">
            <w:pPr>
              <w:pStyle w:val="Titolo3"/>
              <w:rPr>
                <w:rFonts w:cstheme="minorHAnsi"/>
                <w:b/>
                <w:bCs w:val="0"/>
                <w:color w:val="000000" w:themeColor="text1"/>
                <w:sz w:val="14"/>
                <w:szCs w:val="14"/>
              </w:rPr>
            </w:pPr>
            <w:r w:rsidRPr="004D6BD9">
              <w:rPr>
                <w:b/>
                <w:bCs w:val="0"/>
                <w:color w:val="000000" w:themeColor="text1"/>
                <w:sz w:val="14"/>
                <w:szCs w:val="14"/>
              </w:rPr>
              <w:t>D.CDS.2.2</w:t>
            </w:r>
            <w:r w:rsidRPr="004D6BD9">
              <w:rPr>
                <w:rFonts w:cstheme="minorHAnsi"/>
                <w:b/>
                <w:bCs w:val="0"/>
                <w:color w:val="000000" w:themeColor="text1"/>
                <w:sz w:val="14"/>
                <w:szCs w:val="14"/>
              </w:rPr>
              <w:t xml:space="preserve"> </w:t>
            </w:r>
          </w:p>
          <w:p w14:paraId="7BD3DFD5" w14:textId="77777777" w:rsidR="0064420C" w:rsidRPr="004D6BD9" w:rsidRDefault="0064420C" w:rsidP="00DE4290">
            <w:pPr>
              <w:pStyle w:val="Titolo3"/>
              <w:rPr>
                <w:rFonts w:eastAsia="Times New Roman" w:cstheme="minorHAnsi"/>
                <w:b/>
                <w:bCs w:val="0"/>
                <w:color w:val="000000" w:themeColor="text1"/>
                <w:sz w:val="14"/>
                <w:szCs w:val="14"/>
                <w:lang w:eastAsia="it-IT"/>
              </w:rPr>
            </w:pPr>
          </w:p>
        </w:tc>
        <w:tc>
          <w:tcPr>
            <w:tcW w:w="1985" w:type="dxa"/>
            <w:tcBorders>
              <w:top w:val="single" w:sz="4" w:space="0" w:color="auto"/>
            </w:tcBorders>
            <w:shd w:val="clear" w:color="auto" w:fill="DBE5F1" w:themeFill="accent1" w:themeFillTint="33"/>
            <w:vAlign w:val="center"/>
            <w:hideMark/>
          </w:tcPr>
          <w:p w14:paraId="0A3EF6FA" w14:textId="77777777" w:rsidR="0064420C" w:rsidRPr="004D6BD9" w:rsidRDefault="0064420C" w:rsidP="00DE4290">
            <w:pPr>
              <w:rPr>
                <w:rFonts w:eastAsia="Times New Roman"/>
                <w:b/>
                <w:bCs/>
                <w:color w:val="000000" w:themeColor="text1"/>
                <w:sz w:val="14"/>
                <w:szCs w:val="14"/>
                <w:lang w:eastAsia="it-IT"/>
              </w:rPr>
            </w:pPr>
            <w:r w:rsidRPr="004D6BD9">
              <w:rPr>
                <w:b/>
                <w:bCs/>
                <w:color w:val="000000" w:themeColor="text1"/>
                <w:sz w:val="14"/>
                <w:szCs w:val="14"/>
              </w:rPr>
              <w:t>Conoscenze richieste in ingresso e recupero delle carenze</w:t>
            </w:r>
          </w:p>
        </w:tc>
        <w:tc>
          <w:tcPr>
            <w:tcW w:w="992" w:type="dxa"/>
            <w:tcBorders>
              <w:top w:val="single" w:sz="4" w:space="0" w:color="auto"/>
            </w:tcBorders>
            <w:shd w:val="clear" w:color="auto" w:fill="DBE5F1" w:themeFill="accent1" w:themeFillTint="33"/>
          </w:tcPr>
          <w:p w14:paraId="2C958D65" w14:textId="77777777" w:rsidR="0064420C" w:rsidRPr="004D6BD9" w:rsidRDefault="0064420C" w:rsidP="00CD6A35">
            <w:pPr>
              <w:spacing w:before="0" w:after="0" w:line="240" w:lineRule="auto"/>
              <w:jc w:val="center"/>
              <w:rPr>
                <w:color w:val="000000" w:themeColor="text1"/>
                <w:sz w:val="14"/>
                <w:szCs w:val="14"/>
              </w:rPr>
            </w:pPr>
            <w:r w:rsidRPr="004D6BD9">
              <w:rPr>
                <w:color w:val="000000" w:themeColor="text1"/>
                <w:sz w:val="14"/>
                <w:szCs w:val="14"/>
              </w:rPr>
              <w:t>D.CDS.2.2.1</w:t>
            </w:r>
          </w:p>
          <w:p w14:paraId="005E147E" w14:textId="77777777" w:rsidR="0064420C" w:rsidRPr="004D6BD9" w:rsidRDefault="0064420C" w:rsidP="00CD6A35">
            <w:pPr>
              <w:spacing w:before="0" w:after="0" w:line="240" w:lineRule="auto"/>
              <w:jc w:val="center"/>
              <w:rPr>
                <w:color w:val="000000" w:themeColor="text1"/>
                <w:sz w:val="14"/>
                <w:szCs w:val="14"/>
              </w:rPr>
            </w:pPr>
          </w:p>
          <w:p w14:paraId="3444CD1D" w14:textId="77777777" w:rsidR="0064420C" w:rsidRPr="004D6BD9" w:rsidRDefault="0064420C" w:rsidP="00CD6A35">
            <w:pPr>
              <w:spacing w:before="0" w:after="0" w:line="240" w:lineRule="auto"/>
              <w:jc w:val="center"/>
              <w:rPr>
                <w:color w:val="000000" w:themeColor="text1"/>
                <w:sz w:val="14"/>
                <w:szCs w:val="14"/>
              </w:rPr>
            </w:pPr>
          </w:p>
          <w:p w14:paraId="4E7D92E0" w14:textId="77777777" w:rsidR="0064420C" w:rsidRPr="004D6BD9" w:rsidRDefault="0064420C" w:rsidP="00CD6A35">
            <w:pPr>
              <w:spacing w:before="0" w:after="0" w:line="240" w:lineRule="auto"/>
              <w:jc w:val="center"/>
              <w:rPr>
                <w:color w:val="000000" w:themeColor="text1"/>
                <w:sz w:val="14"/>
                <w:szCs w:val="14"/>
              </w:rPr>
            </w:pPr>
            <w:r w:rsidRPr="004D6BD9">
              <w:rPr>
                <w:color w:val="000000" w:themeColor="text1"/>
                <w:sz w:val="14"/>
                <w:szCs w:val="14"/>
              </w:rPr>
              <w:t>D.CDS.2.2.2</w:t>
            </w:r>
          </w:p>
          <w:p w14:paraId="42786C39" w14:textId="77777777" w:rsidR="0064420C" w:rsidRPr="004D6BD9" w:rsidRDefault="0064420C" w:rsidP="00CD6A35">
            <w:pPr>
              <w:spacing w:before="0" w:after="0" w:line="240" w:lineRule="auto"/>
              <w:jc w:val="center"/>
              <w:rPr>
                <w:color w:val="000000" w:themeColor="text1"/>
                <w:sz w:val="14"/>
                <w:szCs w:val="14"/>
              </w:rPr>
            </w:pPr>
          </w:p>
          <w:p w14:paraId="20DCA02C" w14:textId="77777777" w:rsidR="0064420C" w:rsidRPr="004D6BD9" w:rsidRDefault="0064420C" w:rsidP="00CD6A35">
            <w:pPr>
              <w:spacing w:before="0" w:after="0" w:line="240" w:lineRule="auto"/>
              <w:jc w:val="center"/>
              <w:rPr>
                <w:color w:val="000000" w:themeColor="text1"/>
                <w:sz w:val="14"/>
                <w:szCs w:val="14"/>
              </w:rPr>
            </w:pPr>
          </w:p>
          <w:p w14:paraId="4AF98D2D" w14:textId="77777777" w:rsidR="0064420C" w:rsidRPr="004D6BD9" w:rsidRDefault="0064420C" w:rsidP="00CD6A35">
            <w:pPr>
              <w:spacing w:before="0" w:after="0" w:line="240" w:lineRule="auto"/>
              <w:jc w:val="center"/>
              <w:rPr>
                <w:color w:val="000000" w:themeColor="text1"/>
                <w:sz w:val="14"/>
                <w:szCs w:val="14"/>
              </w:rPr>
            </w:pPr>
            <w:r w:rsidRPr="004D6BD9">
              <w:rPr>
                <w:color w:val="000000" w:themeColor="text1"/>
                <w:sz w:val="14"/>
                <w:szCs w:val="14"/>
              </w:rPr>
              <w:t>D.CDS.2.2.3</w:t>
            </w:r>
          </w:p>
          <w:p w14:paraId="62A9E557" w14:textId="77777777" w:rsidR="0064420C" w:rsidRPr="004D6BD9" w:rsidRDefault="0064420C" w:rsidP="00CD6A35">
            <w:pPr>
              <w:spacing w:before="0" w:after="0" w:line="240" w:lineRule="auto"/>
              <w:jc w:val="center"/>
              <w:rPr>
                <w:color w:val="000000" w:themeColor="text1"/>
                <w:sz w:val="14"/>
                <w:szCs w:val="14"/>
              </w:rPr>
            </w:pPr>
          </w:p>
          <w:p w14:paraId="2AD02D53" w14:textId="77777777" w:rsidR="0064420C" w:rsidRPr="004D6BD9" w:rsidRDefault="0064420C" w:rsidP="00CD6A35">
            <w:pPr>
              <w:spacing w:before="0" w:after="0" w:line="240" w:lineRule="auto"/>
              <w:jc w:val="center"/>
              <w:rPr>
                <w:color w:val="000000" w:themeColor="text1"/>
                <w:sz w:val="14"/>
                <w:szCs w:val="14"/>
              </w:rPr>
            </w:pPr>
          </w:p>
          <w:p w14:paraId="0F678027" w14:textId="77777777" w:rsidR="0064420C" w:rsidRPr="004D6BD9" w:rsidRDefault="0064420C" w:rsidP="00CD6A35">
            <w:pPr>
              <w:spacing w:before="0" w:after="0" w:line="240" w:lineRule="auto"/>
              <w:jc w:val="center"/>
              <w:rPr>
                <w:color w:val="000000" w:themeColor="text1"/>
                <w:sz w:val="14"/>
                <w:szCs w:val="14"/>
              </w:rPr>
            </w:pPr>
          </w:p>
          <w:p w14:paraId="10AC1816" w14:textId="77777777" w:rsidR="0064420C" w:rsidRPr="004D6BD9" w:rsidRDefault="0064420C" w:rsidP="00CD6A35">
            <w:pPr>
              <w:spacing w:before="0" w:after="0" w:line="240" w:lineRule="auto"/>
              <w:jc w:val="center"/>
              <w:rPr>
                <w:color w:val="000000" w:themeColor="text1"/>
                <w:sz w:val="14"/>
                <w:szCs w:val="14"/>
              </w:rPr>
            </w:pPr>
            <w:r w:rsidRPr="004D6BD9">
              <w:rPr>
                <w:color w:val="000000" w:themeColor="text1"/>
                <w:sz w:val="14"/>
                <w:szCs w:val="14"/>
              </w:rPr>
              <w:t>D.CDS.2.2.4</w:t>
            </w:r>
          </w:p>
        </w:tc>
        <w:tc>
          <w:tcPr>
            <w:tcW w:w="6237" w:type="dxa"/>
            <w:tcBorders>
              <w:top w:val="single" w:sz="4" w:space="0" w:color="auto"/>
            </w:tcBorders>
            <w:shd w:val="clear" w:color="auto" w:fill="DBE5F1" w:themeFill="accent1" w:themeFillTint="33"/>
            <w:vAlign w:val="center"/>
            <w:hideMark/>
          </w:tcPr>
          <w:p w14:paraId="3524B525" w14:textId="6157E0CD" w:rsidR="0064420C" w:rsidRPr="00457258" w:rsidRDefault="00862216" w:rsidP="00CD6A35">
            <w:pPr>
              <w:spacing w:before="0" w:after="0" w:line="240" w:lineRule="auto"/>
              <w:jc w:val="both"/>
              <w:rPr>
                <w:color w:val="000000" w:themeColor="text1"/>
                <w:sz w:val="14"/>
                <w:szCs w:val="14"/>
              </w:rPr>
            </w:pPr>
            <w:r>
              <w:rPr>
                <w:color w:val="000000" w:themeColor="text1"/>
                <w:sz w:val="14"/>
                <w:szCs w:val="14"/>
              </w:rPr>
              <w:t>L</w:t>
            </w:r>
            <w:r w:rsidR="0064420C" w:rsidRPr="00457258">
              <w:rPr>
                <w:color w:val="000000" w:themeColor="text1"/>
                <w:sz w:val="14"/>
                <w:szCs w:val="14"/>
              </w:rPr>
              <w:t>e conoscenze richieste o raccomandate in ingresso sono chiaramente individuate, descritte e pubblicizzate</w:t>
            </w:r>
            <w:r w:rsidR="00653894">
              <w:rPr>
                <w:color w:val="000000" w:themeColor="text1"/>
                <w:sz w:val="14"/>
                <w:szCs w:val="14"/>
              </w:rPr>
              <w:t>.</w:t>
            </w:r>
          </w:p>
          <w:p w14:paraId="00E662B1" w14:textId="77777777" w:rsidR="00862216" w:rsidRDefault="00862216" w:rsidP="00CD6A35">
            <w:pPr>
              <w:spacing w:before="0" w:after="0" w:line="240" w:lineRule="auto"/>
              <w:jc w:val="both"/>
              <w:rPr>
                <w:color w:val="000000" w:themeColor="text1"/>
                <w:sz w:val="14"/>
                <w:szCs w:val="14"/>
              </w:rPr>
            </w:pPr>
          </w:p>
          <w:p w14:paraId="0B1D5F7C" w14:textId="07E3589D" w:rsidR="0064420C" w:rsidRPr="00457258" w:rsidRDefault="0064420C" w:rsidP="00CD6A35">
            <w:pPr>
              <w:spacing w:before="0" w:after="0" w:line="240" w:lineRule="auto"/>
              <w:jc w:val="both"/>
              <w:rPr>
                <w:b/>
                <w:bCs/>
                <w:color w:val="000000" w:themeColor="text1"/>
                <w:sz w:val="14"/>
                <w:szCs w:val="14"/>
              </w:rPr>
            </w:pPr>
            <w:r w:rsidRPr="00457258">
              <w:rPr>
                <w:color w:val="000000" w:themeColor="text1"/>
                <w:sz w:val="14"/>
                <w:szCs w:val="14"/>
              </w:rPr>
              <w:t>Il possesso delle conoscenze iniziali indispensabili per la frequenza dei CdS triennali e a ciclo unico è efficacemente verificato con modalità adeguatamente progettate</w:t>
            </w:r>
            <w:r w:rsidR="00653894">
              <w:rPr>
                <w:color w:val="000000" w:themeColor="text1"/>
                <w:sz w:val="14"/>
                <w:szCs w:val="14"/>
              </w:rPr>
              <w:t>.</w:t>
            </w:r>
            <w:r w:rsidRPr="00457258">
              <w:rPr>
                <w:b/>
                <w:bCs/>
                <w:color w:val="000000" w:themeColor="text1"/>
                <w:sz w:val="14"/>
                <w:szCs w:val="14"/>
              </w:rPr>
              <w:t xml:space="preserve"> </w:t>
            </w:r>
          </w:p>
          <w:p w14:paraId="00E4DAAA" w14:textId="77777777" w:rsidR="0064420C" w:rsidRPr="00457258" w:rsidRDefault="0064420C" w:rsidP="00CD6A35">
            <w:pPr>
              <w:spacing w:before="0" w:after="0" w:line="240" w:lineRule="auto"/>
              <w:jc w:val="both"/>
              <w:rPr>
                <w:color w:val="000000" w:themeColor="text1"/>
                <w:sz w:val="14"/>
                <w:szCs w:val="14"/>
              </w:rPr>
            </w:pPr>
          </w:p>
          <w:p w14:paraId="66A54B3A" w14:textId="49894F98" w:rsidR="0064420C" w:rsidRPr="00457258" w:rsidRDefault="00CD6A35" w:rsidP="00CD6A35">
            <w:pPr>
              <w:spacing w:before="0" w:after="0" w:line="240" w:lineRule="auto"/>
              <w:jc w:val="both"/>
              <w:rPr>
                <w:color w:val="000000" w:themeColor="text1"/>
                <w:sz w:val="14"/>
                <w:szCs w:val="14"/>
              </w:rPr>
            </w:pPr>
            <w:r>
              <w:rPr>
                <w:rFonts w:ascii="Symbol" w:eastAsia="Symbol" w:hAnsi="Symbol" w:cs="Symbol"/>
                <w:color w:val="000000" w:themeColor="text1"/>
                <w:sz w:val="14"/>
                <w:szCs w:val="14"/>
              </w:rPr>
              <w:t>N</w:t>
            </w:r>
            <w:r w:rsidR="0064420C" w:rsidRPr="00457258">
              <w:rPr>
                <w:color w:val="000000" w:themeColor="text1"/>
                <w:sz w:val="14"/>
                <w:szCs w:val="14"/>
              </w:rPr>
              <w:t xml:space="preserve">ei </w:t>
            </w:r>
            <w:proofErr w:type="spellStart"/>
            <w:r w:rsidR="0064420C" w:rsidRPr="00457258">
              <w:rPr>
                <w:color w:val="000000" w:themeColor="text1"/>
                <w:sz w:val="14"/>
                <w:szCs w:val="14"/>
              </w:rPr>
              <w:t>CdS</w:t>
            </w:r>
            <w:proofErr w:type="spellEnd"/>
            <w:r w:rsidR="0064420C" w:rsidRPr="00457258">
              <w:rPr>
                <w:color w:val="000000" w:themeColor="text1"/>
                <w:sz w:val="14"/>
                <w:szCs w:val="14"/>
              </w:rPr>
              <w:t xml:space="preserve"> triennali e a ciclo unico le eventuali carenze sono puntualmente individuate e comunicate agli studenti con riferimento alle diverse aree di conoscenza iniziale verificate e sono attivate iniziative mirate per il recupero degli obblighi formativi aggiuntivi. </w:t>
            </w:r>
          </w:p>
          <w:p w14:paraId="6E43D4FF" w14:textId="77777777" w:rsidR="0064420C" w:rsidRPr="00457258" w:rsidRDefault="0064420C" w:rsidP="00CD6A35">
            <w:pPr>
              <w:spacing w:before="0" w:after="0" w:line="240" w:lineRule="auto"/>
              <w:jc w:val="both"/>
              <w:rPr>
                <w:color w:val="000000" w:themeColor="text1"/>
                <w:sz w:val="14"/>
                <w:szCs w:val="14"/>
              </w:rPr>
            </w:pPr>
          </w:p>
          <w:p w14:paraId="3B4F39A4" w14:textId="7CF3C211" w:rsidR="0064420C" w:rsidRPr="00457258" w:rsidRDefault="00CD6A35" w:rsidP="00CD6A35">
            <w:pPr>
              <w:spacing w:before="0" w:after="0" w:line="240" w:lineRule="auto"/>
              <w:jc w:val="both"/>
              <w:rPr>
                <w:rFonts w:eastAsia="Times New Roman"/>
                <w:color w:val="000000" w:themeColor="text1"/>
                <w:lang w:eastAsia="it-IT"/>
              </w:rPr>
            </w:pPr>
            <w:r>
              <w:rPr>
                <w:color w:val="000000" w:themeColor="text1"/>
                <w:sz w:val="14"/>
                <w:szCs w:val="14"/>
              </w:rPr>
              <w:t>P</w:t>
            </w:r>
            <w:r w:rsidR="0064420C" w:rsidRPr="00457258">
              <w:rPr>
                <w:color w:val="000000" w:themeColor="text1"/>
                <w:sz w:val="14"/>
                <w:szCs w:val="14"/>
              </w:rPr>
              <w:t>er i</w:t>
            </w:r>
            <w:r w:rsidR="0064420C" w:rsidRPr="00457258">
              <w:rPr>
                <w:color w:val="000000" w:themeColor="text1"/>
              </w:rPr>
              <w:t xml:space="preserve"> </w:t>
            </w:r>
            <w:r w:rsidR="0064420C" w:rsidRPr="00457258">
              <w:rPr>
                <w:color w:val="000000" w:themeColor="text1"/>
                <w:sz w:val="14"/>
                <w:szCs w:val="14"/>
              </w:rPr>
              <w:t>CdS di secondo ciclo, sono definiti, pubblicizzati e verificati i requisiti curriculari per l'accesso. È verificata l’adeguatezza della preparazione dei candidati.</w:t>
            </w:r>
          </w:p>
        </w:tc>
      </w:tr>
      <w:tr w:rsidR="0064420C" w:rsidRPr="005424AB" w14:paraId="2DF3CBD2" w14:textId="77777777" w:rsidTr="00CD6A35">
        <w:tc>
          <w:tcPr>
            <w:tcW w:w="704" w:type="dxa"/>
            <w:shd w:val="clear" w:color="auto" w:fill="DBE5F1" w:themeFill="accent1" w:themeFillTint="33"/>
            <w:vAlign w:val="center"/>
            <w:hideMark/>
          </w:tcPr>
          <w:p w14:paraId="1A7FBC4E" w14:textId="77777777" w:rsidR="0064420C" w:rsidRPr="004D6BD9" w:rsidRDefault="0064420C" w:rsidP="00DE4290">
            <w:pPr>
              <w:pStyle w:val="Titolo3"/>
              <w:rPr>
                <w:rFonts w:cstheme="minorHAnsi"/>
                <w:b/>
                <w:bCs w:val="0"/>
                <w:color w:val="000000" w:themeColor="text1"/>
                <w:sz w:val="14"/>
                <w:szCs w:val="14"/>
              </w:rPr>
            </w:pPr>
            <w:r w:rsidRPr="004D6BD9">
              <w:rPr>
                <w:b/>
                <w:bCs w:val="0"/>
                <w:color w:val="000000" w:themeColor="text1"/>
                <w:sz w:val="14"/>
                <w:szCs w:val="14"/>
              </w:rPr>
              <w:t>D.CDS.2.3</w:t>
            </w:r>
            <w:r w:rsidRPr="004D6BD9">
              <w:rPr>
                <w:rFonts w:cstheme="minorHAnsi"/>
                <w:b/>
                <w:bCs w:val="0"/>
                <w:color w:val="000000" w:themeColor="text1"/>
                <w:sz w:val="14"/>
                <w:szCs w:val="14"/>
              </w:rPr>
              <w:t xml:space="preserve"> </w:t>
            </w:r>
          </w:p>
          <w:p w14:paraId="3167C072" w14:textId="77777777" w:rsidR="0064420C" w:rsidRPr="004D6BD9" w:rsidRDefault="0064420C" w:rsidP="00DE4290">
            <w:pPr>
              <w:pStyle w:val="Titolo3"/>
              <w:rPr>
                <w:rFonts w:eastAsia="Times New Roman" w:cstheme="minorHAnsi"/>
                <w:b/>
                <w:bCs w:val="0"/>
                <w:color w:val="000000" w:themeColor="text1"/>
                <w:sz w:val="14"/>
                <w:szCs w:val="14"/>
                <w:lang w:eastAsia="it-IT"/>
              </w:rPr>
            </w:pPr>
          </w:p>
        </w:tc>
        <w:tc>
          <w:tcPr>
            <w:tcW w:w="1985" w:type="dxa"/>
            <w:shd w:val="clear" w:color="auto" w:fill="DBE5F1" w:themeFill="accent1" w:themeFillTint="33"/>
            <w:vAlign w:val="center"/>
            <w:hideMark/>
          </w:tcPr>
          <w:p w14:paraId="744EB385" w14:textId="77777777" w:rsidR="0064420C" w:rsidRPr="004D6BD9" w:rsidRDefault="0064420C" w:rsidP="00DE4290">
            <w:pPr>
              <w:rPr>
                <w:b/>
                <w:bCs/>
                <w:color w:val="000000" w:themeColor="text1"/>
                <w:sz w:val="14"/>
                <w:szCs w:val="14"/>
              </w:rPr>
            </w:pPr>
            <w:r w:rsidRPr="004D6BD9">
              <w:rPr>
                <w:b/>
                <w:bCs/>
                <w:color w:val="000000" w:themeColor="text1"/>
                <w:sz w:val="14"/>
                <w:szCs w:val="14"/>
              </w:rPr>
              <w:t xml:space="preserve">Metodologie didattiche  e percorsi flessibili </w:t>
            </w:r>
          </w:p>
          <w:p w14:paraId="0A49FAEB" w14:textId="77777777" w:rsidR="0064420C" w:rsidRPr="004D6BD9" w:rsidRDefault="0064420C" w:rsidP="00DE4290">
            <w:pPr>
              <w:spacing w:beforeAutospacing="1" w:after="100" w:afterAutospacing="1" w:line="240" w:lineRule="auto"/>
              <w:rPr>
                <w:rFonts w:eastAsia="Times New Roman" w:cstheme="minorHAnsi"/>
                <w:b/>
                <w:bCs/>
                <w:color w:val="000000" w:themeColor="text1"/>
                <w:sz w:val="14"/>
                <w:szCs w:val="14"/>
                <w:lang w:eastAsia="it-IT"/>
              </w:rPr>
            </w:pPr>
          </w:p>
        </w:tc>
        <w:tc>
          <w:tcPr>
            <w:tcW w:w="992" w:type="dxa"/>
            <w:shd w:val="clear" w:color="auto" w:fill="DBE5F1" w:themeFill="accent1" w:themeFillTint="33"/>
          </w:tcPr>
          <w:p w14:paraId="3FA7807F" w14:textId="77777777" w:rsidR="00652BFB" w:rsidRDefault="00652BFB" w:rsidP="00CD6A35">
            <w:pPr>
              <w:spacing w:before="0" w:after="0" w:line="240" w:lineRule="auto"/>
              <w:jc w:val="center"/>
              <w:rPr>
                <w:color w:val="000000" w:themeColor="text1"/>
                <w:sz w:val="14"/>
                <w:szCs w:val="14"/>
              </w:rPr>
            </w:pPr>
          </w:p>
          <w:p w14:paraId="532BB7C0" w14:textId="17F958FD" w:rsidR="0064420C" w:rsidRPr="004D6BD9" w:rsidRDefault="0064420C" w:rsidP="00CD6A35">
            <w:pPr>
              <w:spacing w:before="0" w:after="0" w:line="240" w:lineRule="auto"/>
              <w:jc w:val="center"/>
              <w:rPr>
                <w:color w:val="000000" w:themeColor="text1"/>
                <w:sz w:val="14"/>
                <w:szCs w:val="14"/>
              </w:rPr>
            </w:pPr>
            <w:r w:rsidRPr="004D6BD9">
              <w:rPr>
                <w:color w:val="000000" w:themeColor="text1"/>
                <w:sz w:val="14"/>
                <w:szCs w:val="14"/>
              </w:rPr>
              <w:t>D.CDS.2.3.1</w:t>
            </w:r>
          </w:p>
          <w:p w14:paraId="1427260E" w14:textId="77777777" w:rsidR="0064420C" w:rsidRPr="004D6BD9" w:rsidRDefault="0064420C" w:rsidP="00CD6A35">
            <w:pPr>
              <w:spacing w:before="0" w:after="0" w:line="240" w:lineRule="auto"/>
              <w:jc w:val="center"/>
              <w:rPr>
                <w:color w:val="000000" w:themeColor="text1"/>
                <w:sz w:val="14"/>
                <w:szCs w:val="14"/>
              </w:rPr>
            </w:pPr>
          </w:p>
          <w:p w14:paraId="3CEB95C4" w14:textId="77777777" w:rsidR="0064420C" w:rsidRPr="004D6BD9" w:rsidRDefault="0064420C" w:rsidP="00CD6A35">
            <w:pPr>
              <w:spacing w:before="0" w:after="0" w:line="240" w:lineRule="auto"/>
              <w:jc w:val="center"/>
              <w:rPr>
                <w:color w:val="000000" w:themeColor="text1"/>
                <w:sz w:val="14"/>
                <w:szCs w:val="14"/>
              </w:rPr>
            </w:pPr>
            <w:r w:rsidRPr="004D6BD9">
              <w:rPr>
                <w:color w:val="000000" w:themeColor="text1"/>
                <w:sz w:val="14"/>
                <w:szCs w:val="14"/>
              </w:rPr>
              <w:t>D.CDS.2.3.2</w:t>
            </w:r>
          </w:p>
          <w:p w14:paraId="6923B36F" w14:textId="77777777" w:rsidR="0064420C" w:rsidRPr="004D6BD9" w:rsidRDefault="0064420C" w:rsidP="00CD6A35">
            <w:pPr>
              <w:spacing w:before="0" w:after="0" w:line="240" w:lineRule="auto"/>
              <w:jc w:val="center"/>
              <w:rPr>
                <w:color w:val="000000" w:themeColor="text1"/>
                <w:sz w:val="14"/>
                <w:szCs w:val="14"/>
              </w:rPr>
            </w:pPr>
          </w:p>
          <w:p w14:paraId="657D4D46" w14:textId="77777777" w:rsidR="004B50DD" w:rsidRDefault="004B50DD" w:rsidP="00CD6A35">
            <w:pPr>
              <w:spacing w:before="0" w:after="0" w:line="240" w:lineRule="auto"/>
              <w:jc w:val="center"/>
              <w:rPr>
                <w:color w:val="000000" w:themeColor="text1"/>
                <w:sz w:val="14"/>
                <w:szCs w:val="14"/>
              </w:rPr>
            </w:pPr>
          </w:p>
          <w:p w14:paraId="4D4B124E" w14:textId="0B80C11E" w:rsidR="0064420C" w:rsidRPr="004D6BD9" w:rsidRDefault="0064420C" w:rsidP="00CD6A35">
            <w:pPr>
              <w:spacing w:before="0" w:after="0" w:line="240" w:lineRule="auto"/>
              <w:jc w:val="center"/>
              <w:rPr>
                <w:color w:val="000000" w:themeColor="text1"/>
                <w:sz w:val="14"/>
                <w:szCs w:val="14"/>
              </w:rPr>
            </w:pPr>
            <w:r w:rsidRPr="004D6BD9">
              <w:rPr>
                <w:color w:val="000000" w:themeColor="text1"/>
                <w:sz w:val="14"/>
                <w:szCs w:val="14"/>
              </w:rPr>
              <w:t>D.CDS.2.3.3</w:t>
            </w:r>
          </w:p>
          <w:p w14:paraId="540A166C" w14:textId="77777777" w:rsidR="0064420C" w:rsidRPr="004D6BD9" w:rsidRDefault="0064420C" w:rsidP="00CD6A35">
            <w:pPr>
              <w:spacing w:before="0" w:after="0" w:line="240" w:lineRule="auto"/>
              <w:jc w:val="center"/>
              <w:rPr>
                <w:color w:val="000000" w:themeColor="text1"/>
                <w:sz w:val="14"/>
                <w:szCs w:val="14"/>
              </w:rPr>
            </w:pPr>
          </w:p>
          <w:p w14:paraId="220B1024" w14:textId="77777777" w:rsidR="0064420C" w:rsidRPr="004D6BD9" w:rsidRDefault="0064420C" w:rsidP="00CD6A35">
            <w:pPr>
              <w:spacing w:before="0" w:after="0" w:line="240" w:lineRule="auto"/>
              <w:jc w:val="center"/>
              <w:rPr>
                <w:color w:val="000000" w:themeColor="text1"/>
                <w:sz w:val="14"/>
                <w:szCs w:val="14"/>
              </w:rPr>
            </w:pPr>
            <w:r w:rsidRPr="004D6BD9">
              <w:rPr>
                <w:color w:val="000000" w:themeColor="text1"/>
                <w:sz w:val="14"/>
                <w:szCs w:val="14"/>
              </w:rPr>
              <w:t>D.CDS.2.3.4</w:t>
            </w:r>
          </w:p>
          <w:p w14:paraId="1D7705EE" w14:textId="77777777" w:rsidR="0064420C" w:rsidRPr="004D6BD9" w:rsidRDefault="0064420C" w:rsidP="00CD6A35">
            <w:pPr>
              <w:spacing w:before="0" w:after="0" w:line="240" w:lineRule="auto"/>
              <w:jc w:val="center"/>
              <w:rPr>
                <w:rFonts w:ascii="Symbol" w:eastAsia="Symbol" w:hAnsi="Symbol" w:cs="Symbol"/>
                <w:color w:val="000000" w:themeColor="text1"/>
                <w:sz w:val="14"/>
                <w:szCs w:val="14"/>
              </w:rPr>
            </w:pPr>
          </w:p>
          <w:p w14:paraId="65A61F81" w14:textId="77777777" w:rsidR="0064420C" w:rsidRPr="004D6BD9" w:rsidRDefault="0064420C" w:rsidP="00CD6A35">
            <w:pPr>
              <w:spacing w:before="0" w:after="0" w:line="240" w:lineRule="auto"/>
              <w:jc w:val="center"/>
              <w:rPr>
                <w:rFonts w:ascii="Symbol" w:eastAsia="Symbol" w:hAnsi="Symbol" w:cs="Symbol"/>
                <w:color w:val="000000" w:themeColor="text1"/>
                <w:sz w:val="14"/>
                <w:szCs w:val="14"/>
              </w:rPr>
            </w:pPr>
          </w:p>
        </w:tc>
        <w:tc>
          <w:tcPr>
            <w:tcW w:w="6237" w:type="dxa"/>
            <w:shd w:val="clear" w:color="auto" w:fill="DBE5F1" w:themeFill="accent1" w:themeFillTint="33"/>
            <w:hideMark/>
          </w:tcPr>
          <w:p w14:paraId="311385EF" w14:textId="3C5CEE97" w:rsidR="0064420C" w:rsidRPr="00457258" w:rsidRDefault="0064420C" w:rsidP="00CD6A35">
            <w:pPr>
              <w:spacing w:before="0" w:after="0" w:line="240" w:lineRule="auto"/>
              <w:jc w:val="both"/>
              <w:rPr>
                <w:color w:val="000000" w:themeColor="text1"/>
                <w:sz w:val="14"/>
                <w:szCs w:val="14"/>
              </w:rPr>
            </w:pPr>
            <w:r w:rsidRPr="00457258">
              <w:rPr>
                <w:color w:val="000000" w:themeColor="text1"/>
                <w:sz w:val="14"/>
                <w:szCs w:val="14"/>
              </w:rPr>
              <w:t>L’organizzazione didattica del CdS crea i presupposti per l’autonomia dello studente e l’acquisizione delle competenze e prevede guida e sostegno adeguati da parte dei docenti e dei tutor.</w:t>
            </w:r>
          </w:p>
          <w:p w14:paraId="5505F525" w14:textId="77777777" w:rsidR="0064420C" w:rsidRPr="00457258" w:rsidRDefault="0064420C" w:rsidP="00CD6A35">
            <w:pPr>
              <w:spacing w:before="0" w:after="0" w:line="240" w:lineRule="auto"/>
              <w:jc w:val="both"/>
              <w:rPr>
                <w:b/>
                <w:bCs/>
                <w:color w:val="000000" w:themeColor="text1"/>
                <w:sz w:val="14"/>
                <w:szCs w:val="14"/>
              </w:rPr>
            </w:pPr>
          </w:p>
          <w:p w14:paraId="66C33D0A" w14:textId="77777777" w:rsidR="004B50DD" w:rsidRDefault="00652BFB" w:rsidP="00CD6A35">
            <w:pPr>
              <w:spacing w:before="0" w:after="0" w:line="240" w:lineRule="auto"/>
              <w:jc w:val="both"/>
              <w:rPr>
                <w:color w:val="000000" w:themeColor="text1"/>
                <w:sz w:val="14"/>
                <w:szCs w:val="14"/>
              </w:rPr>
            </w:pPr>
            <w:r w:rsidRPr="00457258">
              <w:rPr>
                <w:color w:val="000000" w:themeColor="text1"/>
                <w:sz w:val="14"/>
                <w:szCs w:val="14"/>
              </w:rPr>
              <w:t>Le attività̀ curriculari e di supporto utilizzano metodi e strumenti didattici flessibili, modulati sulle specifiche esigenze delle diverse tipologie di studenti?</w:t>
            </w:r>
          </w:p>
          <w:p w14:paraId="679A0538" w14:textId="77777777" w:rsidR="004B50DD" w:rsidRDefault="004B50DD" w:rsidP="00CD6A35">
            <w:pPr>
              <w:spacing w:before="0" w:after="0" w:line="240" w:lineRule="auto"/>
              <w:jc w:val="both"/>
              <w:rPr>
                <w:color w:val="000000" w:themeColor="text1"/>
                <w:sz w:val="14"/>
                <w:szCs w:val="14"/>
              </w:rPr>
            </w:pPr>
          </w:p>
          <w:p w14:paraId="02C3F01C" w14:textId="03580E0A" w:rsidR="00652BFB" w:rsidRPr="004B50DD" w:rsidRDefault="00652BFB" w:rsidP="00CD6A35">
            <w:pPr>
              <w:spacing w:before="0" w:after="0" w:line="240" w:lineRule="auto"/>
              <w:jc w:val="both"/>
              <w:rPr>
                <w:b/>
                <w:bCs/>
                <w:color w:val="000000" w:themeColor="text1"/>
                <w:sz w:val="14"/>
                <w:szCs w:val="14"/>
              </w:rPr>
            </w:pPr>
            <w:r w:rsidRPr="00457258">
              <w:rPr>
                <w:color w:val="000000" w:themeColor="text1"/>
                <w:sz w:val="14"/>
                <w:szCs w:val="14"/>
              </w:rPr>
              <w:t>Sono presenti iniziative di supporto per gli studenti con esigenze specifiche</w:t>
            </w:r>
            <w:r w:rsidR="00653894">
              <w:rPr>
                <w:color w:val="000000" w:themeColor="text1"/>
                <w:sz w:val="14"/>
                <w:szCs w:val="14"/>
              </w:rPr>
              <w:t>.</w:t>
            </w:r>
          </w:p>
          <w:p w14:paraId="7216B447" w14:textId="75AC0F6E" w:rsidR="0064420C" w:rsidRPr="00457258" w:rsidRDefault="0064420C" w:rsidP="00CD6A35">
            <w:pPr>
              <w:spacing w:before="0" w:after="0" w:line="240" w:lineRule="auto"/>
              <w:jc w:val="both"/>
              <w:rPr>
                <w:color w:val="000000" w:themeColor="text1"/>
                <w:sz w:val="14"/>
                <w:szCs w:val="14"/>
              </w:rPr>
            </w:pPr>
          </w:p>
          <w:p w14:paraId="39276E7C" w14:textId="641F48E2" w:rsidR="0064420C" w:rsidRPr="00457258" w:rsidRDefault="00652BFB" w:rsidP="00CD6A35">
            <w:pPr>
              <w:spacing w:before="0" w:after="0" w:line="240" w:lineRule="auto"/>
              <w:jc w:val="both"/>
              <w:rPr>
                <w:color w:val="000000" w:themeColor="text1"/>
                <w:sz w:val="14"/>
                <w:szCs w:val="14"/>
              </w:rPr>
            </w:pPr>
            <w:r w:rsidRPr="00457258">
              <w:rPr>
                <w:color w:val="000000" w:themeColor="text1"/>
                <w:sz w:val="14"/>
                <w:szCs w:val="14"/>
              </w:rPr>
              <w:t>Il CdS favorisce l'accessibilità di tutti gli studenti, in particolare quelli con disabilità, con disturbi specifici dell’apprendimento (DSA) e con bisogni educativi speciali (BES), alle strutture e ai materiali didattici</w:t>
            </w:r>
            <w:r w:rsidR="00653894">
              <w:rPr>
                <w:color w:val="000000" w:themeColor="text1"/>
                <w:sz w:val="14"/>
                <w:szCs w:val="14"/>
              </w:rPr>
              <w:t>.</w:t>
            </w:r>
          </w:p>
          <w:p w14:paraId="38C663EA" w14:textId="12EA4057" w:rsidR="0064420C" w:rsidRPr="00457258" w:rsidRDefault="0064420C" w:rsidP="00CD6A35">
            <w:pPr>
              <w:spacing w:before="0" w:after="0" w:line="240" w:lineRule="auto"/>
              <w:jc w:val="both"/>
              <w:rPr>
                <w:color w:val="000000" w:themeColor="text1"/>
                <w:sz w:val="14"/>
                <w:szCs w:val="14"/>
              </w:rPr>
            </w:pPr>
          </w:p>
        </w:tc>
      </w:tr>
      <w:tr w:rsidR="0064420C" w:rsidRPr="005424AB" w14:paraId="026DDE60" w14:textId="77777777" w:rsidTr="00CD6A35">
        <w:tc>
          <w:tcPr>
            <w:tcW w:w="704" w:type="dxa"/>
            <w:shd w:val="clear" w:color="auto" w:fill="DBE5F1" w:themeFill="accent1" w:themeFillTint="33"/>
            <w:vAlign w:val="center"/>
            <w:hideMark/>
          </w:tcPr>
          <w:p w14:paraId="7CDEF986" w14:textId="77777777" w:rsidR="0064420C" w:rsidRPr="004D6BD9" w:rsidRDefault="0064420C" w:rsidP="00DE4290">
            <w:pPr>
              <w:pStyle w:val="Titolo3"/>
              <w:rPr>
                <w:rFonts w:cstheme="minorHAnsi"/>
                <w:b/>
                <w:bCs w:val="0"/>
                <w:color w:val="000000" w:themeColor="text1"/>
                <w:sz w:val="14"/>
                <w:szCs w:val="14"/>
              </w:rPr>
            </w:pPr>
            <w:r w:rsidRPr="004D6BD9">
              <w:rPr>
                <w:b/>
                <w:bCs w:val="0"/>
                <w:color w:val="000000" w:themeColor="text1"/>
                <w:sz w:val="14"/>
                <w:szCs w:val="14"/>
              </w:rPr>
              <w:t>D.CDS.2.</w:t>
            </w:r>
            <w:r w:rsidRPr="004D6BD9">
              <w:rPr>
                <w:rFonts w:cstheme="minorHAnsi"/>
                <w:b/>
                <w:bCs w:val="0"/>
                <w:color w:val="000000" w:themeColor="text1"/>
                <w:sz w:val="14"/>
                <w:szCs w:val="14"/>
              </w:rPr>
              <w:t>4</w:t>
            </w:r>
          </w:p>
          <w:p w14:paraId="11177967" w14:textId="77777777" w:rsidR="0064420C" w:rsidRPr="004D6BD9" w:rsidRDefault="0064420C" w:rsidP="00DE4290">
            <w:pPr>
              <w:pStyle w:val="Titolo3"/>
              <w:rPr>
                <w:rFonts w:eastAsia="Times New Roman" w:cstheme="minorHAnsi"/>
                <w:b/>
                <w:bCs w:val="0"/>
                <w:color w:val="000000" w:themeColor="text1"/>
                <w:sz w:val="14"/>
                <w:szCs w:val="14"/>
                <w:lang w:eastAsia="it-IT"/>
              </w:rPr>
            </w:pPr>
          </w:p>
        </w:tc>
        <w:tc>
          <w:tcPr>
            <w:tcW w:w="1985" w:type="dxa"/>
            <w:shd w:val="clear" w:color="auto" w:fill="DBE5F1" w:themeFill="accent1" w:themeFillTint="33"/>
            <w:vAlign w:val="center"/>
            <w:hideMark/>
          </w:tcPr>
          <w:p w14:paraId="4C99114D" w14:textId="77777777" w:rsidR="0064420C" w:rsidRPr="004D6BD9" w:rsidRDefault="0064420C" w:rsidP="00DE4290">
            <w:pPr>
              <w:pStyle w:val="NormaleWeb"/>
              <w:rPr>
                <w:rFonts w:asciiTheme="minorHAnsi" w:hAnsiTheme="minorHAnsi" w:cstheme="minorHAnsi"/>
                <w:b/>
                <w:bCs/>
                <w:color w:val="000000" w:themeColor="text1"/>
                <w:sz w:val="14"/>
                <w:szCs w:val="14"/>
              </w:rPr>
            </w:pPr>
            <w:r w:rsidRPr="004D6BD9">
              <w:rPr>
                <w:rFonts w:asciiTheme="minorHAnsi" w:hAnsiTheme="minorHAnsi" w:cstheme="minorHAnsi"/>
                <w:b/>
                <w:bCs/>
                <w:color w:val="000000" w:themeColor="text1"/>
                <w:sz w:val="14"/>
                <w:szCs w:val="14"/>
              </w:rPr>
              <w:t xml:space="preserve">Internazionalizzazione della didattica </w:t>
            </w:r>
          </w:p>
          <w:p w14:paraId="2739893F" w14:textId="77777777" w:rsidR="0064420C" w:rsidRPr="004D6BD9" w:rsidRDefault="0064420C" w:rsidP="00DE4290">
            <w:pPr>
              <w:spacing w:beforeAutospacing="1" w:after="100" w:afterAutospacing="1" w:line="240" w:lineRule="auto"/>
              <w:rPr>
                <w:rFonts w:eastAsia="Times New Roman" w:cstheme="minorHAnsi"/>
                <w:b/>
                <w:bCs/>
                <w:color w:val="000000" w:themeColor="text1"/>
                <w:sz w:val="14"/>
                <w:szCs w:val="14"/>
                <w:lang w:eastAsia="it-IT"/>
              </w:rPr>
            </w:pPr>
          </w:p>
        </w:tc>
        <w:tc>
          <w:tcPr>
            <w:tcW w:w="992" w:type="dxa"/>
            <w:shd w:val="clear" w:color="auto" w:fill="DBE5F1" w:themeFill="accent1" w:themeFillTint="33"/>
          </w:tcPr>
          <w:p w14:paraId="6552FA4B" w14:textId="77777777" w:rsidR="0064420C" w:rsidRPr="004D6BD9" w:rsidRDefault="0064420C" w:rsidP="00CD6A35">
            <w:pPr>
              <w:spacing w:before="0" w:after="0" w:line="240" w:lineRule="auto"/>
              <w:jc w:val="center"/>
              <w:rPr>
                <w:color w:val="000000" w:themeColor="text1"/>
                <w:sz w:val="14"/>
                <w:szCs w:val="14"/>
              </w:rPr>
            </w:pPr>
            <w:r w:rsidRPr="004D6BD9">
              <w:rPr>
                <w:color w:val="000000" w:themeColor="text1"/>
                <w:sz w:val="14"/>
                <w:szCs w:val="14"/>
              </w:rPr>
              <w:t>D.CDS.2.4.1</w:t>
            </w:r>
          </w:p>
          <w:p w14:paraId="3B59093B" w14:textId="77777777" w:rsidR="0064420C" w:rsidRPr="004D6BD9" w:rsidRDefault="0064420C" w:rsidP="00CD6A35">
            <w:pPr>
              <w:spacing w:before="0" w:after="0" w:line="240" w:lineRule="auto"/>
              <w:jc w:val="center"/>
              <w:rPr>
                <w:color w:val="000000" w:themeColor="text1"/>
                <w:sz w:val="14"/>
                <w:szCs w:val="14"/>
              </w:rPr>
            </w:pPr>
          </w:p>
          <w:p w14:paraId="3422403E" w14:textId="77777777" w:rsidR="0064420C" w:rsidRPr="004D6BD9" w:rsidRDefault="0064420C" w:rsidP="00CD6A35">
            <w:pPr>
              <w:spacing w:before="0" w:after="0" w:line="240" w:lineRule="auto"/>
              <w:jc w:val="center"/>
              <w:rPr>
                <w:color w:val="000000" w:themeColor="text1"/>
                <w:sz w:val="14"/>
                <w:szCs w:val="14"/>
              </w:rPr>
            </w:pPr>
          </w:p>
          <w:p w14:paraId="1E3AEDEE" w14:textId="77777777" w:rsidR="00C92E98" w:rsidRDefault="00C92E98" w:rsidP="00CD6A35">
            <w:pPr>
              <w:spacing w:before="0" w:after="0" w:line="240" w:lineRule="auto"/>
              <w:jc w:val="center"/>
              <w:rPr>
                <w:color w:val="000000" w:themeColor="text1"/>
                <w:sz w:val="14"/>
                <w:szCs w:val="14"/>
              </w:rPr>
            </w:pPr>
          </w:p>
          <w:p w14:paraId="21076005" w14:textId="145BBBA9" w:rsidR="0064420C" w:rsidRPr="004D6BD9" w:rsidRDefault="0064420C" w:rsidP="00CD6A35">
            <w:pPr>
              <w:spacing w:before="0" w:after="0" w:line="240" w:lineRule="auto"/>
              <w:jc w:val="center"/>
              <w:rPr>
                <w:color w:val="000000" w:themeColor="text1"/>
                <w:sz w:val="14"/>
                <w:szCs w:val="14"/>
              </w:rPr>
            </w:pPr>
            <w:r w:rsidRPr="004D6BD9">
              <w:rPr>
                <w:color w:val="000000" w:themeColor="text1"/>
                <w:sz w:val="14"/>
                <w:szCs w:val="14"/>
              </w:rPr>
              <w:t>D.CDS.2.4.2</w:t>
            </w:r>
          </w:p>
          <w:p w14:paraId="32FB5CF6" w14:textId="77777777" w:rsidR="0064420C" w:rsidRPr="004D6BD9" w:rsidRDefault="0064420C" w:rsidP="00CD6A35">
            <w:pPr>
              <w:pStyle w:val="NormaleWeb"/>
              <w:spacing w:before="0" w:beforeAutospacing="0" w:after="0" w:afterAutospacing="0"/>
              <w:jc w:val="center"/>
              <w:rPr>
                <w:rFonts w:asciiTheme="minorHAnsi" w:eastAsia="Symbol" w:hAnsiTheme="minorHAnsi" w:cstheme="minorHAnsi"/>
                <w:color w:val="000000" w:themeColor="text1"/>
                <w:sz w:val="14"/>
                <w:szCs w:val="14"/>
              </w:rPr>
            </w:pPr>
          </w:p>
        </w:tc>
        <w:tc>
          <w:tcPr>
            <w:tcW w:w="6237" w:type="dxa"/>
            <w:shd w:val="clear" w:color="auto" w:fill="DBE5F1" w:themeFill="accent1" w:themeFillTint="33"/>
            <w:vAlign w:val="center"/>
            <w:hideMark/>
          </w:tcPr>
          <w:p w14:paraId="1063902A" w14:textId="1F3BE93C" w:rsidR="00C92E98" w:rsidRDefault="0064420C" w:rsidP="00CD6A35">
            <w:pPr>
              <w:pStyle w:val="NormaleWeb"/>
              <w:jc w:val="both"/>
              <w:rPr>
                <w:rFonts w:asciiTheme="minorHAnsi" w:hAnsiTheme="minorHAnsi" w:cstheme="minorHAnsi"/>
                <w:color w:val="000000" w:themeColor="text1"/>
                <w:sz w:val="14"/>
                <w:szCs w:val="14"/>
              </w:rPr>
            </w:pPr>
            <w:r w:rsidRPr="00457258">
              <w:rPr>
                <w:rFonts w:asciiTheme="minorHAnsi" w:hAnsiTheme="minorHAnsi" w:cstheme="minorHAnsi"/>
                <w:color w:val="000000" w:themeColor="text1"/>
                <w:sz w:val="14"/>
                <w:szCs w:val="14"/>
              </w:rPr>
              <w:t>Il CdS promuove il potenziamento della mobilità degli studenti, anche tramite iniziative a sostegno di periodi di studio e tirocinio all’estero</w:t>
            </w:r>
            <w:r w:rsidR="00C92E98">
              <w:rPr>
                <w:rFonts w:asciiTheme="minorHAnsi" w:hAnsiTheme="minorHAnsi" w:cstheme="minorHAnsi"/>
                <w:color w:val="000000" w:themeColor="text1"/>
                <w:sz w:val="14"/>
                <w:szCs w:val="14"/>
              </w:rPr>
              <w:t>.</w:t>
            </w:r>
          </w:p>
          <w:p w14:paraId="1717ADA9" w14:textId="183993F8" w:rsidR="0064420C" w:rsidRPr="00457258" w:rsidRDefault="0064420C" w:rsidP="00CD6A35">
            <w:pPr>
              <w:pStyle w:val="NormaleWeb"/>
              <w:jc w:val="both"/>
              <w:rPr>
                <w:rFonts w:asciiTheme="minorHAnsi" w:hAnsiTheme="minorHAnsi" w:cstheme="minorHAnsi"/>
                <w:color w:val="000000" w:themeColor="text1"/>
                <w:sz w:val="14"/>
                <w:szCs w:val="14"/>
              </w:rPr>
            </w:pPr>
            <w:r w:rsidRPr="00457258">
              <w:rPr>
                <w:rFonts w:asciiTheme="minorHAnsi" w:hAnsiTheme="minorHAnsi" w:cstheme="minorHAnsi"/>
                <w:color w:val="000000" w:themeColor="text1"/>
                <w:sz w:val="14"/>
                <w:szCs w:val="14"/>
              </w:rPr>
              <w:t>Con particolare riguardo ai Corsi di Studi</w:t>
            </w:r>
            <w:r w:rsidR="008E09F0">
              <w:rPr>
                <w:rFonts w:asciiTheme="minorHAnsi" w:hAnsiTheme="minorHAnsi" w:cstheme="minorHAnsi"/>
                <w:color w:val="000000" w:themeColor="text1"/>
                <w:sz w:val="14"/>
                <w:szCs w:val="14"/>
              </w:rPr>
              <w:t>o</w:t>
            </w:r>
            <w:r w:rsidRPr="00457258">
              <w:rPr>
                <w:rFonts w:asciiTheme="minorHAnsi" w:hAnsiTheme="minorHAnsi" w:cstheme="minorHAnsi"/>
                <w:color w:val="000000" w:themeColor="text1"/>
                <w:sz w:val="14"/>
                <w:szCs w:val="14"/>
              </w:rPr>
              <w:t xml:space="preserve"> internazionali, è effettivamente realizzata la dimensione internazionale della didattica, con riferimento a docenti stranieri e/o studenti stranieri e/o titoli congiunti, doppi o multipli in convenzione con Atenei stranieri? </w:t>
            </w:r>
          </w:p>
        </w:tc>
      </w:tr>
      <w:tr w:rsidR="0064420C" w:rsidRPr="005424AB" w14:paraId="124E655A" w14:textId="77777777" w:rsidTr="00CD6A35">
        <w:trPr>
          <w:trHeight w:val="462"/>
        </w:trPr>
        <w:tc>
          <w:tcPr>
            <w:tcW w:w="704" w:type="dxa"/>
            <w:shd w:val="clear" w:color="auto" w:fill="DBE5F1" w:themeFill="accent1" w:themeFillTint="33"/>
            <w:vAlign w:val="center"/>
          </w:tcPr>
          <w:p w14:paraId="4BF8C245" w14:textId="77777777" w:rsidR="0064420C" w:rsidRPr="004D6BD9" w:rsidRDefault="0064420C" w:rsidP="00DE4290">
            <w:pPr>
              <w:pStyle w:val="Titolo3"/>
              <w:rPr>
                <w:rFonts w:cstheme="minorHAnsi"/>
                <w:b/>
                <w:bCs w:val="0"/>
                <w:color w:val="000000" w:themeColor="text1"/>
                <w:sz w:val="14"/>
                <w:szCs w:val="14"/>
              </w:rPr>
            </w:pPr>
            <w:r w:rsidRPr="004D6BD9">
              <w:rPr>
                <w:b/>
                <w:bCs w:val="0"/>
                <w:color w:val="000000" w:themeColor="text1"/>
                <w:sz w:val="14"/>
                <w:szCs w:val="14"/>
              </w:rPr>
              <w:t>D.CDS.2.</w:t>
            </w:r>
            <w:r w:rsidRPr="004D6BD9">
              <w:rPr>
                <w:rFonts w:cstheme="minorHAnsi"/>
                <w:b/>
                <w:bCs w:val="0"/>
                <w:color w:val="000000" w:themeColor="text1"/>
                <w:sz w:val="14"/>
                <w:szCs w:val="14"/>
              </w:rPr>
              <w:t>5</w:t>
            </w:r>
          </w:p>
          <w:p w14:paraId="2141B028" w14:textId="77777777" w:rsidR="0064420C" w:rsidRPr="004D6BD9" w:rsidRDefault="0064420C" w:rsidP="00DE4290">
            <w:pPr>
              <w:pStyle w:val="Titolo3"/>
              <w:rPr>
                <w:rFonts w:eastAsia="Times New Roman" w:cstheme="minorHAnsi"/>
                <w:b/>
                <w:bCs w:val="0"/>
                <w:color w:val="000000" w:themeColor="text1"/>
                <w:sz w:val="14"/>
                <w:szCs w:val="14"/>
                <w:lang w:eastAsia="it-IT"/>
              </w:rPr>
            </w:pPr>
          </w:p>
        </w:tc>
        <w:tc>
          <w:tcPr>
            <w:tcW w:w="1985" w:type="dxa"/>
            <w:shd w:val="clear" w:color="auto" w:fill="DBE5F1" w:themeFill="accent1" w:themeFillTint="33"/>
            <w:vAlign w:val="center"/>
          </w:tcPr>
          <w:p w14:paraId="235C71AD" w14:textId="316964AA" w:rsidR="0064420C" w:rsidRPr="00184533" w:rsidRDefault="0064420C" w:rsidP="00184533">
            <w:pPr>
              <w:rPr>
                <w:rFonts w:eastAsia="Times New Roman"/>
                <w:b/>
                <w:bCs/>
                <w:color w:val="000000" w:themeColor="text1"/>
                <w:sz w:val="14"/>
                <w:szCs w:val="14"/>
              </w:rPr>
            </w:pPr>
            <w:r w:rsidRPr="004D6BD9">
              <w:rPr>
                <w:b/>
                <w:bCs/>
                <w:color w:val="000000" w:themeColor="text1"/>
                <w:sz w:val="14"/>
                <w:szCs w:val="14"/>
              </w:rPr>
              <w:t xml:space="preserve">Pianificazione e monitoraggio delle verifiche di apprendimento </w:t>
            </w:r>
          </w:p>
        </w:tc>
        <w:tc>
          <w:tcPr>
            <w:tcW w:w="992" w:type="dxa"/>
            <w:shd w:val="clear" w:color="auto" w:fill="DBE5F1" w:themeFill="accent1" w:themeFillTint="33"/>
          </w:tcPr>
          <w:p w14:paraId="2C81BCE9" w14:textId="77777777" w:rsidR="0064420C" w:rsidRPr="004D6BD9" w:rsidRDefault="0064420C" w:rsidP="00CD6A35">
            <w:pPr>
              <w:spacing w:before="0" w:after="0" w:line="240" w:lineRule="auto"/>
              <w:jc w:val="center"/>
              <w:rPr>
                <w:rFonts w:ascii="Symbol" w:eastAsia="Symbol" w:hAnsi="Symbol" w:cs="Symbol"/>
                <w:color w:val="000000" w:themeColor="text1"/>
                <w:sz w:val="14"/>
                <w:szCs w:val="14"/>
              </w:rPr>
            </w:pPr>
          </w:p>
          <w:p w14:paraId="0838FFEE" w14:textId="77777777" w:rsidR="0064420C" w:rsidRPr="004D6BD9" w:rsidRDefault="0064420C" w:rsidP="00CD6A35">
            <w:pPr>
              <w:spacing w:before="0" w:after="0" w:line="240" w:lineRule="auto"/>
              <w:jc w:val="center"/>
              <w:rPr>
                <w:rFonts w:ascii="Symbol" w:eastAsia="Symbol" w:hAnsi="Symbol" w:cs="Symbol"/>
                <w:color w:val="000000" w:themeColor="text1"/>
                <w:sz w:val="14"/>
                <w:szCs w:val="14"/>
              </w:rPr>
            </w:pPr>
          </w:p>
          <w:p w14:paraId="7188A065" w14:textId="10130620" w:rsidR="0064420C" w:rsidRPr="00184533" w:rsidRDefault="0064420C" w:rsidP="00CD6A35">
            <w:pPr>
              <w:spacing w:before="0" w:after="0" w:line="240" w:lineRule="auto"/>
              <w:jc w:val="center"/>
              <w:rPr>
                <w:color w:val="000000" w:themeColor="text1"/>
                <w:sz w:val="14"/>
                <w:szCs w:val="14"/>
              </w:rPr>
            </w:pPr>
            <w:r w:rsidRPr="004D6BD9">
              <w:rPr>
                <w:color w:val="000000" w:themeColor="text1"/>
                <w:sz w:val="14"/>
                <w:szCs w:val="14"/>
              </w:rPr>
              <w:t>D.CDS.2.5.1</w:t>
            </w:r>
          </w:p>
        </w:tc>
        <w:tc>
          <w:tcPr>
            <w:tcW w:w="6237" w:type="dxa"/>
            <w:shd w:val="clear" w:color="auto" w:fill="DBE5F1" w:themeFill="accent1" w:themeFillTint="33"/>
            <w:vAlign w:val="center"/>
          </w:tcPr>
          <w:p w14:paraId="0132BB77" w14:textId="44DEC647" w:rsidR="0064420C" w:rsidRPr="00457258" w:rsidRDefault="0064420C" w:rsidP="00CD6A35">
            <w:pPr>
              <w:pStyle w:val="NormaleWeb"/>
              <w:jc w:val="both"/>
              <w:rPr>
                <w:rFonts w:asciiTheme="minorHAnsi" w:hAnsiTheme="minorHAnsi" w:cstheme="minorHAnsi"/>
                <w:color w:val="000000" w:themeColor="text1"/>
                <w:sz w:val="14"/>
                <w:szCs w:val="14"/>
              </w:rPr>
            </w:pPr>
            <w:r w:rsidRPr="00457258">
              <w:rPr>
                <w:rFonts w:asciiTheme="minorHAnsi" w:hAnsiTheme="minorHAnsi" w:cstheme="minorHAnsi"/>
                <w:color w:val="000000" w:themeColor="text1"/>
                <w:sz w:val="14"/>
                <w:szCs w:val="14"/>
              </w:rPr>
              <w:t xml:space="preserve">Il CdS attua la pianificazione e il monitoraggio delle verifiche dell’apprendimento e della prova finale. </w:t>
            </w:r>
          </w:p>
        </w:tc>
      </w:tr>
      <w:tr w:rsidR="00184533" w:rsidRPr="00184533" w14:paraId="36D8592A" w14:textId="77777777" w:rsidTr="00CD6A35">
        <w:tc>
          <w:tcPr>
            <w:tcW w:w="704" w:type="dxa"/>
            <w:shd w:val="clear" w:color="auto" w:fill="DBE5F1" w:themeFill="accent1" w:themeFillTint="33"/>
            <w:vAlign w:val="center"/>
          </w:tcPr>
          <w:p w14:paraId="6492EC1C" w14:textId="77777777" w:rsidR="0064420C" w:rsidRPr="00184533" w:rsidRDefault="0064420C" w:rsidP="00DE4290">
            <w:pPr>
              <w:pStyle w:val="Titolo3"/>
              <w:rPr>
                <w:rFonts w:cstheme="minorHAnsi"/>
                <w:b/>
                <w:bCs w:val="0"/>
                <w:color w:val="000000" w:themeColor="text1"/>
                <w:sz w:val="14"/>
                <w:szCs w:val="14"/>
              </w:rPr>
            </w:pPr>
            <w:r w:rsidRPr="00184533">
              <w:rPr>
                <w:b/>
                <w:bCs w:val="0"/>
                <w:color w:val="000000" w:themeColor="text1"/>
                <w:sz w:val="14"/>
                <w:szCs w:val="14"/>
              </w:rPr>
              <w:t>D.CDS.2.</w:t>
            </w:r>
            <w:r w:rsidRPr="00184533">
              <w:rPr>
                <w:rFonts w:cstheme="minorHAnsi"/>
                <w:b/>
                <w:bCs w:val="0"/>
                <w:color w:val="000000" w:themeColor="text1"/>
                <w:sz w:val="14"/>
                <w:szCs w:val="14"/>
              </w:rPr>
              <w:t>6</w:t>
            </w:r>
          </w:p>
          <w:p w14:paraId="7378DF46" w14:textId="77777777" w:rsidR="0064420C" w:rsidRPr="00184533" w:rsidRDefault="0064420C" w:rsidP="00DE4290">
            <w:pPr>
              <w:pStyle w:val="Titolo3"/>
              <w:rPr>
                <w:b/>
                <w:bCs w:val="0"/>
                <w:color w:val="000000" w:themeColor="text1"/>
                <w:sz w:val="14"/>
                <w:szCs w:val="14"/>
              </w:rPr>
            </w:pPr>
          </w:p>
        </w:tc>
        <w:tc>
          <w:tcPr>
            <w:tcW w:w="1985" w:type="dxa"/>
            <w:shd w:val="clear" w:color="auto" w:fill="DBE5F1" w:themeFill="accent1" w:themeFillTint="33"/>
            <w:vAlign w:val="center"/>
          </w:tcPr>
          <w:p w14:paraId="7F1A7491" w14:textId="77777777" w:rsidR="0064420C" w:rsidRPr="00184533" w:rsidRDefault="0064420C" w:rsidP="00DE4290">
            <w:pPr>
              <w:rPr>
                <w:b/>
                <w:bCs/>
                <w:color w:val="000000" w:themeColor="text1"/>
                <w:sz w:val="14"/>
                <w:szCs w:val="14"/>
              </w:rPr>
            </w:pPr>
            <w:r w:rsidRPr="00184533">
              <w:rPr>
                <w:b/>
                <w:bCs/>
                <w:color w:val="000000" w:themeColor="text1"/>
                <w:sz w:val="14"/>
                <w:szCs w:val="14"/>
              </w:rPr>
              <w:t>Interazione didattica e valutazione formativa nei CdS integralmente o prevalentemente a distanza</w:t>
            </w:r>
          </w:p>
        </w:tc>
        <w:tc>
          <w:tcPr>
            <w:tcW w:w="992" w:type="dxa"/>
            <w:shd w:val="clear" w:color="auto" w:fill="DBE5F1" w:themeFill="accent1" w:themeFillTint="33"/>
          </w:tcPr>
          <w:p w14:paraId="34F6CD7F" w14:textId="77777777" w:rsidR="0064420C" w:rsidRPr="00184533" w:rsidRDefault="0064420C" w:rsidP="00CD6A35">
            <w:pPr>
              <w:spacing w:before="0" w:after="0" w:line="240" w:lineRule="auto"/>
              <w:jc w:val="center"/>
              <w:rPr>
                <w:rFonts w:ascii="Symbol" w:eastAsia="Symbol" w:hAnsi="Symbol" w:cs="Symbol"/>
                <w:color w:val="000000" w:themeColor="text1"/>
                <w:sz w:val="14"/>
                <w:szCs w:val="14"/>
              </w:rPr>
            </w:pPr>
          </w:p>
          <w:p w14:paraId="7B364D7C" w14:textId="77777777" w:rsidR="0064420C" w:rsidRPr="00184533" w:rsidRDefault="0064420C" w:rsidP="00CD6A35">
            <w:pPr>
              <w:spacing w:before="0" w:after="0" w:line="240" w:lineRule="auto"/>
              <w:jc w:val="center"/>
              <w:rPr>
                <w:rFonts w:ascii="Symbol" w:eastAsia="Symbol" w:hAnsi="Symbol" w:cs="Symbol"/>
                <w:color w:val="000000" w:themeColor="text1"/>
                <w:sz w:val="14"/>
                <w:szCs w:val="14"/>
              </w:rPr>
            </w:pPr>
          </w:p>
          <w:p w14:paraId="6D4791C5" w14:textId="77777777" w:rsidR="0064420C" w:rsidRPr="00184533" w:rsidRDefault="0064420C" w:rsidP="00CD6A35">
            <w:pPr>
              <w:spacing w:before="0" w:after="0" w:line="240" w:lineRule="auto"/>
              <w:jc w:val="center"/>
              <w:rPr>
                <w:color w:val="000000" w:themeColor="text1"/>
                <w:sz w:val="14"/>
                <w:szCs w:val="14"/>
              </w:rPr>
            </w:pPr>
          </w:p>
          <w:p w14:paraId="6DB018FE" w14:textId="77777777" w:rsidR="0064420C" w:rsidRPr="00184533" w:rsidRDefault="0064420C" w:rsidP="00CD6A35">
            <w:pPr>
              <w:spacing w:before="0" w:after="0" w:line="240" w:lineRule="auto"/>
              <w:jc w:val="center"/>
              <w:rPr>
                <w:color w:val="000000" w:themeColor="text1"/>
                <w:sz w:val="14"/>
                <w:szCs w:val="14"/>
              </w:rPr>
            </w:pPr>
            <w:r w:rsidRPr="00184533">
              <w:rPr>
                <w:color w:val="000000" w:themeColor="text1"/>
                <w:sz w:val="14"/>
                <w:szCs w:val="14"/>
              </w:rPr>
              <w:t>D.CDS.2.6.1</w:t>
            </w:r>
          </w:p>
          <w:p w14:paraId="17BBADCE" w14:textId="77777777" w:rsidR="0064420C" w:rsidRPr="00184533" w:rsidRDefault="0064420C" w:rsidP="00CD6A35">
            <w:pPr>
              <w:spacing w:before="0" w:after="0" w:line="240" w:lineRule="auto"/>
              <w:jc w:val="center"/>
              <w:rPr>
                <w:color w:val="000000" w:themeColor="text1"/>
                <w:sz w:val="14"/>
                <w:szCs w:val="14"/>
              </w:rPr>
            </w:pPr>
          </w:p>
          <w:p w14:paraId="1607701C" w14:textId="77777777" w:rsidR="0064420C" w:rsidRPr="00184533" w:rsidRDefault="0064420C" w:rsidP="00CD6A35">
            <w:pPr>
              <w:spacing w:before="0" w:after="0" w:line="240" w:lineRule="auto"/>
              <w:jc w:val="center"/>
              <w:rPr>
                <w:color w:val="000000" w:themeColor="text1"/>
                <w:sz w:val="14"/>
                <w:szCs w:val="14"/>
              </w:rPr>
            </w:pPr>
          </w:p>
          <w:p w14:paraId="3664A575" w14:textId="77777777" w:rsidR="0064420C" w:rsidRPr="00184533" w:rsidRDefault="0064420C" w:rsidP="00CD6A35">
            <w:pPr>
              <w:spacing w:before="0" w:after="0" w:line="240" w:lineRule="auto"/>
              <w:jc w:val="center"/>
              <w:rPr>
                <w:color w:val="000000" w:themeColor="text1"/>
                <w:sz w:val="14"/>
                <w:szCs w:val="14"/>
              </w:rPr>
            </w:pPr>
            <w:r w:rsidRPr="00184533">
              <w:rPr>
                <w:color w:val="000000" w:themeColor="text1"/>
                <w:sz w:val="14"/>
                <w:szCs w:val="14"/>
              </w:rPr>
              <w:t>D.CDS.2.6.2</w:t>
            </w:r>
          </w:p>
          <w:p w14:paraId="4E2C57B0" w14:textId="77777777" w:rsidR="0064420C" w:rsidRPr="00184533" w:rsidRDefault="0064420C" w:rsidP="00CD6A35">
            <w:pPr>
              <w:spacing w:before="0" w:after="0" w:line="240" w:lineRule="auto"/>
              <w:jc w:val="center"/>
              <w:rPr>
                <w:color w:val="000000" w:themeColor="text1"/>
                <w:sz w:val="14"/>
                <w:szCs w:val="14"/>
              </w:rPr>
            </w:pPr>
          </w:p>
          <w:p w14:paraId="162CE124" w14:textId="77777777" w:rsidR="0064420C" w:rsidRPr="00184533" w:rsidRDefault="0064420C" w:rsidP="00CD6A35">
            <w:pPr>
              <w:spacing w:before="0" w:after="0" w:line="240" w:lineRule="auto"/>
              <w:jc w:val="center"/>
              <w:rPr>
                <w:rFonts w:ascii="Symbol" w:eastAsia="Symbol" w:hAnsi="Symbol" w:cs="Symbol"/>
                <w:color w:val="000000" w:themeColor="text1"/>
                <w:sz w:val="14"/>
                <w:szCs w:val="14"/>
              </w:rPr>
            </w:pPr>
          </w:p>
        </w:tc>
        <w:tc>
          <w:tcPr>
            <w:tcW w:w="6237" w:type="dxa"/>
            <w:shd w:val="clear" w:color="auto" w:fill="DBE5F1" w:themeFill="accent1" w:themeFillTint="33"/>
            <w:vAlign w:val="center"/>
          </w:tcPr>
          <w:p w14:paraId="52C5F2A0" w14:textId="77777777" w:rsidR="0064420C" w:rsidRPr="00184533" w:rsidRDefault="0064420C" w:rsidP="00CD6A35">
            <w:pPr>
              <w:pStyle w:val="NormaleWeb"/>
              <w:spacing w:before="0" w:beforeAutospacing="0" w:after="0" w:afterAutospacing="0"/>
              <w:jc w:val="both"/>
              <w:rPr>
                <w:rFonts w:asciiTheme="minorHAnsi" w:hAnsiTheme="minorHAnsi" w:cstheme="minorHAnsi"/>
                <w:color w:val="000000" w:themeColor="text1"/>
                <w:sz w:val="14"/>
                <w:szCs w:val="14"/>
              </w:rPr>
            </w:pPr>
            <w:r w:rsidRPr="00184533">
              <w:rPr>
                <w:rFonts w:asciiTheme="minorHAnsi" w:hAnsiTheme="minorHAnsi" w:cstheme="minorHAnsi"/>
                <w:color w:val="000000" w:themeColor="text1"/>
                <w:sz w:val="14"/>
                <w:szCs w:val="14"/>
              </w:rPr>
              <w:t xml:space="preserve">Il CdS dispone di linee guida o indicazioni sulle modalità di gestione dell’interazione didattica e sul coinvolgimento di docenti e tutor nella valutazione intermedia e finale. Le linee guida e le indicazioni risultano effettivamente rispettate. </w:t>
            </w:r>
          </w:p>
          <w:p w14:paraId="1F7D8CF2" w14:textId="77777777" w:rsidR="0064420C" w:rsidRPr="00184533" w:rsidRDefault="0064420C" w:rsidP="00CD6A35">
            <w:pPr>
              <w:pStyle w:val="Default"/>
              <w:jc w:val="both"/>
              <w:rPr>
                <w:rFonts w:asciiTheme="minorHAnsi" w:hAnsiTheme="minorHAnsi" w:cstheme="minorHAnsi"/>
                <w:color w:val="000000" w:themeColor="text1"/>
                <w:sz w:val="14"/>
                <w:szCs w:val="14"/>
              </w:rPr>
            </w:pPr>
          </w:p>
          <w:p w14:paraId="214A34CD" w14:textId="586F622F" w:rsidR="0064420C" w:rsidRPr="00184533" w:rsidRDefault="0064420C" w:rsidP="00CD6A35">
            <w:pPr>
              <w:pStyle w:val="Default"/>
              <w:jc w:val="both"/>
              <w:rPr>
                <w:rFonts w:asciiTheme="minorHAnsi" w:hAnsiTheme="minorHAnsi" w:cstheme="minorHAnsi"/>
                <w:color w:val="000000" w:themeColor="text1"/>
                <w:sz w:val="14"/>
                <w:szCs w:val="14"/>
              </w:rPr>
            </w:pPr>
            <w:r w:rsidRPr="00184533">
              <w:rPr>
                <w:rFonts w:asciiTheme="minorHAnsi" w:hAnsiTheme="minorHAnsi" w:cstheme="minorHAnsi"/>
                <w:color w:val="000000" w:themeColor="text1"/>
                <w:sz w:val="14"/>
                <w:szCs w:val="14"/>
              </w:rPr>
              <w:t>Il CdS ha indicato le tecnologie/metodologie sostitutive dell'“apprendimento in situazione”, che risultano adeguate a sostituire il rapporto in presenza</w:t>
            </w:r>
            <w:r w:rsidR="00653894">
              <w:rPr>
                <w:rFonts w:asciiTheme="minorHAnsi" w:hAnsiTheme="minorHAnsi" w:cstheme="minorHAnsi"/>
                <w:color w:val="000000" w:themeColor="text1"/>
                <w:sz w:val="14"/>
                <w:szCs w:val="14"/>
              </w:rPr>
              <w:t>.</w:t>
            </w:r>
            <w:r w:rsidRPr="00184533">
              <w:rPr>
                <w:rFonts w:asciiTheme="minorHAnsi" w:hAnsiTheme="minorHAnsi" w:cstheme="minorHAnsi"/>
                <w:color w:val="000000" w:themeColor="text1"/>
                <w:sz w:val="14"/>
                <w:szCs w:val="14"/>
              </w:rPr>
              <w:t xml:space="preserve"> </w:t>
            </w:r>
          </w:p>
        </w:tc>
      </w:tr>
    </w:tbl>
    <w:p w14:paraId="5E3FD38B" w14:textId="77777777" w:rsidR="0064420C" w:rsidRDefault="0064420C" w:rsidP="0064420C">
      <w:pPr>
        <w:spacing w:before="0" w:after="0" w:line="240" w:lineRule="auto"/>
        <w:rPr>
          <w:rFonts w:eastAsiaTheme="minorHAnsi" w:cs="Lucida Sans Unicode"/>
          <w:i/>
          <w:color w:val="4F81BD" w:themeColor="accent1"/>
          <w:sz w:val="18"/>
          <w:szCs w:val="18"/>
        </w:rPr>
      </w:pPr>
    </w:p>
    <w:p w14:paraId="51A37255" w14:textId="77777777" w:rsidR="0064420C" w:rsidRDefault="0064420C" w:rsidP="0064420C">
      <w:pPr>
        <w:spacing w:before="0" w:after="0" w:line="240" w:lineRule="auto"/>
        <w:rPr>
          <w:rFonts w:eastAsiaTheme="minorHAnsi" w:cs="Lucida Sans Unicode"/>
          <w:i/>
          <w:color w:val="4F81BD" w:themeColor="accent1"/>
          <w:sz w:val="18"/>
          <w:szCs w:val="18"/>
        </w:rPr>
      </w:pPr>
    </w:p>
    <w:p w14:paraId="066603DE" w14:textId="77777777" w:rsidR="0064420C" w:rsidRPr="00801F3B" w:rsidRDefault="0064420C" w:rsidP="0064420C">
      <w:pPr>
        <w:spacing w:before="0" w:after="0" w:line="240" w:lineRule="auto"/>
        <w:rPr>
          <w:rFonts w:eastAsiaTheme="minorHAnsi" w:cs="Lucida Sans Unicode"/>
          <w:i/>
          <w:color w:val="4F81BD" w:themeColor="accent1"/>
          <w:sz w:val="18"/>
          <w:szCs w:val="18"/>
        </w:rPr>
      </w:pPr>
      <w:r w:rsidRPr="00801F3B">
        <w:rPr>
          <w:rFonts w:eastAsiaTheme="minorHAnsi" w:cs="Lucida Sans Unicode"/>
          <w:i/>
          <w:color w:val="4F81BD" w:themeColor="accent1"/>
          <w:sz w:val="18"/>
          <w:szCs w:val="18"/>
        </w:rPr>
        <w:t>Attenzione</w:t>
      </w:r>
    </w:p>
    <w:p w14:paraId="12AF1F16" w14:textId="77777777" w:rsidR="0064420C" w:rsidRDefault="0064420C" w:rsidP="0064420C">
      <w:pPr>
        <w:spacing w:before="120"/>
        <w:rPr>
          <w:rFonts w:eastAsiaTheme="minorHAnsi" w:cs="Lucida Sans Unicode"/>
          <w:b/>
          <w:color w:val="000000"/>
        </w:rPr>
      </w:pPr>
      <w:r w:rsidRPr="00801F3B">
        <w:rPr>
          <w:rFonts w:eastAsiaTheme="minorHAnsi" w:cs="Lucida Sans Unicode"/>
          <w:i/>
          <w:color w:val="4F81BD" w:themeColor="accent1"/>
          <w:sz w:val="18"/>
          <w:szCs w:val="18"/>
        </w:rPr>
        <w:t xml:space="preserve">La tabella sopra riportata non è un format di compilazione, bensì uno schema riassuntivo dei punti di attenzione e degli aspetti che vanno considerati per rispondere a questo punto di attenzione </w:t>
      </w:r>
      <w:r w:rsidRPr="00801F3B">
        <w:rPr>
          <w:rFonts w:eastAsiaTheme="minorHAnsi" w:cs="Lucida Sans Unicode"/>
          <w:i/>
          <w:color w:val="4F81BD" w:themeColor="accent1"/>
          <w:sz w:val="18"/>
          <w:szCs w:val="18"/>
          <w:u w:val="single"/>
        </w:rPr>
        <w:t>compilando le sotto-sezioni immediatamente successive.</w:t>
      </w:r>
      <w:r>
        <w:rPr>
          <w:rFonts w:eastAsiaTheme="minorHAnsi" w:cs="Lucida Sans Unicode"/>
          <w:b/>
          <w:color w:val="000000"/>
        </w:rPr>
        <w:br w:type="page"/>
      </w:r>
    </w:p>
    <w:p w14:paraId="634854C0" w14:textId="6EAB988F" w:rsidR="0064420C" w:rsidRPr="00213096" w:rsidRDefault="00CF5FFF" w:rsidP="0064420C">
      <w:pPr>
        <w:pStyle w:val="Titolo1"/>
        <w:rPr>
          <w:sz w:val="20"/>
          <w:szCs w:val="16"/>
        </w:rPr>
      </w:pPr>
      <w:r>
        <w:rPr>
          <w:sz w:val="20"/>
          <w:szCs w:val="16"/>
        </w:rPr>
        <w:lastRenderedPageBreak/>
        <w:t>D.CDS.</w:t>
      </w:r>
      <w:r w:rsidR="0064420C" w:rsidRPr="00213096">
        <w:rPr>
          <w:sz w:val="20"/>
          <w:szCs w:val="16"/>
        </w:rPr>
        <w:t>2</w:t>
      </w:r>
      <w:r>
        <w:rPr>
          <w:sz w:val="20"/>
          <w:szCs w:val="16"/>
        </w:rPr>
        <w:t>.</w:t>
      </w:r>
      <w:r w:rsidR="0064420C" w:rsidRPr="00213096">
        <w:rPr>
          <w:sz w:val="20"/>
          <w:szCs w:val="16"/>
        </w:rPr>
        <w:t>a</w:t>
      </w:r>
      <w:r w:rsidR="0064420C" w:rsidRPr="00213096">
        <w:rPr>
          <w:sz w:val="20"/>
          <w:szCs w:val="16"/>
        </w:rPr>
        <w:tab/>
        <w:t xml:space="preserve">SINTESI DEI PRINCIPALI MUTAMENTI INTERCORSI DALL'ULTIMO RIESAME </w:t>
      </w:r>
    </w:p>
    <w:p w14:paraId="68E827B5" w14:textId="31E6BC74" w:rsidR="0064420C" w:rsidRPr="00801F3B" w:rsidRDefault="0064420C" w:rsidP="0064420C">
      <w:pPr>
        <w:widowControl w:val="0"/>
        <w:spacing w:before="0" w:after="0"/>
        <w:jc w:val="both"/>
        <w:rPr>
          <w:rFonts w:eastAsia="Times New Roman" w:cs="Lucida Sans Unicode"/>
          <w:color w:val="4F81BD" w:themeColor="accent1"/>
          <w:sz w:val="18"/>
          <w:szCs w:val="18"/>
          <w:lang w:eastAsia="it-IT"/>
        </w:rPr>
      </w:pPr>
      <w:r w:rsidRPr="00801F3B">
        <w:rPr>
          <w:rFonts w:cs="Lucida Sans Unicode"/>
          <w:i/>
          <w:iCs/>
          <w:color w:val="4F81BD" w:themeColor="accent1"/>
          <w:sz w:val="18"/>
          <w:szCs w:val="18"/>
        </w:rPr>
        <w:t xml:space="preserve">Descrivere in modo sintetico ed efficace i principali mutamenti intercorsi dal Riesame Ciclico precedente IN RELAZIONE ESCLUSIVAMENTE </w:t>
      </w:r>
      <w:r>
        <w:rPr>
          <w:rFonts w:cs="Lucida Sans Unicode"/>
          <w:i/>
          <w:iCs/>
          <w:color w:val="4F81BD" w:themeColor="accent1"/>
          <w:sz w:val="18"/>
          <w:szCs w:val="18"/>
        </w:rPr>
        <w:t xml:space="preserve">ALLA </w:t>
      </w:r>
      <w:r>
        <w:rPr>
          <w:color w:val="FF0000"/>
          <w:sz w:val="24"/>
          <w:szCs w:val="21"/>
        </w:rPr>
        <w:t xml:space="preserve"> </w:t>
      </w:r>
      <w:r w:rsidRPr="001C7320">
        <w:rPr>
          <w:rFonts w:cs="Lucida Sans Unicode"/>
          <w:i/>
          <w:iCs/>
          <w:caps/>
          <w:color w:val="0070C0"/>
          <w:sz w:val="18"/>
          <w:szCs w:val="18"/>
        </w:rPr>
        <w:t>assicurazione della qualità nell’erogazione del corso di studio</w:t>
      </w:r>
      <w:r w:rsidRPr="00910054">
        <w:rPr>
          <w:rFonts w:cs="Lucida Sans Unicode"/>
          <w:i/>
          <w:iCs/>
          <w:caps/>
          <w:color w:val="FF0000"/>
          <w:sz w:val="18"/>
          <w:szCs w:val="18"/>
        </w:rPr>
        <w:t>,</w:t>
      </w:r>
      <w:r w:rsidRPr="00910054">
        <w:rPr>
          <w:rFonts w:cs="Lucida Sans Unicode"/>
          <w:i/>
          <w:iCs/>
          <w:color w:val="FF0000"/>
          <w:sz w:val="18"/>
          <w:szCs w:val="18"/>
        </w:rPr>
        <w:t xml:space="preserve"> </w:t>
      </w:r>
      <w:r w:rsidRPr="00801F3B">
        <w:rPr>
          <w:rFonts w:cs="Lucida Sans Unicode"/>
          <w:i/>
          <w:iCs/>
          <w:color w:val="4F81BD" w:themeColor="accent1"/>
          <w:sz w:val="18"/>
          <w:szCs w:val="18"/>
        </w:rPr>
        <w:t>con particolare riferimento alle azioni migliorative messe in atto nel CdS, al</w:t>
      </w:r>
      <w:r>
        <w:rPr>
          <w:rFonts w:cs="Lucida Sans Unicode"/>
          <w:i/>
          <w:iCs/>
          <w:color w:val="4F81BD" w:themeColor="accent1"/>
          <w:sz w:val="18"/>
          <w:szCs w:val="18"/>
        </w:rPr>
        <w:t>la loro pianificazione e</w:t>
      </w:r>
      <w:r w:rsidRPr="00801F3B">
        <w:rPr>
          <w:rFonts w:cs="Lucida Sans Unicode"/>
          <w:i/>
          <w:iCs/>
          <w:color w:val="4F81BD" w:themeColor="accent1"/>
          <w:sz w:val="18"/>
          <w:szCs w:val="18"/>
        </w:rPr>
        <w:t xml:space="preserve"> monitoraggio</w:t>
      </w:r>
      <w:r w:rsidR="00653894">
        <w:rPr>
          <w:rFonts w:cs="Lucida Sans Unicode"/>
          <w:i/>
          <w:iCs/>
          <w:color w:val="4F81BD" w:themeColor="accent1"/>
          <w:sz w:val="18"/>
          <w:szCs w:val="18"/>
        </w:rPr>
        <w:t>.</w:t>
      </w:r>
    </w:p>
    <w:p w14:paraId="2D48426A" w14:textId="77777777" w:rsidR="0064420C" w:rsidRDefault="0064420C" w:rsidP="0064420C">
      <w:pPr>
        <w:widowControl w:val="0"/>
        <w:spacing w:before="0" w:after="0" w:line="192" w:lineRule="auto"/>
        <w:rPr>
          <w:rFonts w:eastAsia="Times New Roman" w:cs="Lucida Sans Unicode"/>
          <w:color w:val="000000"/>
          <w:sz w:val="18"/>
          <w:szCs w:val="18"/>
          <w:lang w:eastAsia="it-IT"/>
        </w:rPr>
      </w:pPr>
    </w:p>
    <w:p w14:paraId="4828B96B" w14:textId="77777777" w:rsidR="0064420C" w:rsidRDefault="0064420C" w:rsidP="0064420C">
      <w:pPr>
        <w:pStyle w:val="NormaleWeb"/>
        <w:rPr>
          <w:rFonts w:ascii="Calibri" w:hAnsi="Calibri" w:cs="Calibri"/>
          <w:sz w:val="22"/>
          <w:szCs w:val="22"/>
        </w:rPr>
      </w:pPr>
      <w:r>
        <w:rPr>
          <w:rFonts w:ascii="Calibri" w:hAnsi="Calibri" w:cs="Calibri"/>
          <w:sz w:val="22"/>
          <w:szCs w:val="22"/>
        </w:rPr>
        <w:t xml:space="preserve">Premessa ............................................................................................................................................................ </w:t>
      </w:r>
    </w:p>
    <w:p w14:paraId="5D5E20B3" w14:textId="77777777" w:rsidR="0064420C" w:rsidRPr="00801F3B" w:rsidRDefault="0064420C" w:rsidP="0064420C">
      <w:pPr>
        <w:pStyle w:val="Testocommento"/>
        <w:jc w:val="both"/>
        <w:rPr>
          <w:color w:val="4F81BD" w:themeColor="accent1"/>
          <w:sz w:val="22"/>
          <w:szCs w:val="22"/>
        </w:rPr>
      </w:pPr>
      <w:r w:rsidRPr="00801F3B">
        <w:rPr>
          <w:rFonts w:cs="Lucida Sans Unicode"/>
          <w:i/>
          <w:iCs/>
          <w:color w:val="4F81BD" w:themeColor="accent1"/>
          <w:sz w:val="18"/>
          <w:szCs w:val="18"/>
        </w:rPr>
        <w:t>Nella premessa, specificare quando si è svolto l’ultimo Riesame Ciclico (o l’ultima modifica di Ordinamento) e descrivere i principali punti di forza del CdS, eventuali azioni messe in atto per consolidarli e riassumere i principali mutamenti o le criticità emerse negli anni</w:t>
      </w:r>
      <w:r w:rsidRPr="00801F3B">
        <w:rPr>
          <w:color w:val="4F81BD" w:themeColor="accent1"/>
          <w:sz w:val="22"/>
          <w:szCs w:val="22"/>
        </w:rPr>
        <w:t>.</w:t>
      </w:r>
    </w:p>
    <w:p w14:paraId="7F196344" w14:textId="77777777" w:rsidR="0064420C" w:rsidRDefault="0064420C" w:rsidP="0064420C">
      <w:pPr>
        <w:spacing w:before="120"/>
        <w:rPr>
          <w:rFonts w:cs="Lucida Sans Unicode"/>
          <w:i/>
          <w:iCs/>
          <w:color w:val="0000FF"/>
          <w:sz w:val="18"/>
          <w:szCs w:val="18"/>
        </w:rPr>
      </w:pPr>
      <w:r w:rsidRPr="00801F3B">
        <w:rPr>
          <w:rFonts w:cs="Lucida Sans Unicode"/>
          <w:i/>
          <w:iCs/>
          <w:color w:val="4F81BD" w:themeColor="accent1"/>
          <w:sz w:val="18"/>
          <w:szCs w:val="18"/>
        </w:rPr>
        <w:t>Per ogni azione correttiva già̀ messa in atto/intrapresa, compilare uno schema come quello che segue in modo sintetico e puntuale</w:t>
      </w:r>
      <w:r w:rsidRPr="0C61FBCA">
        <w:rPr>
          <w:rFonts w:cs="Lucida Sans Unicode"/>
          <w:i/>
          <w:iCs/>
          <w:color w:val="0000FF"/>
          <w:sz w:val="18"/>
          <w:szCs w:val="18"/>
        </w:rPr>
        <w:t>.</w:t>
      </w:r>
    </w:p>
    <w:tbl>
      <w:tblPr>
        <w:tblStyle w:val="Grigliatabella"/>
        <w:tblW w:w="0" w:type="auto"/>
        <w:tblLook w:val="04A0" w:firstRow="1" w:lastRow="0" w:firstColumn="1" w:lastColumn="0" w:noHBand="0" w:noVBand="1"/>
      </w:tblPr>
      <w:tblGrid>
        <w:gridCol w:w="3305"/>
        <w:gridCol w:w="6108"/>
      </w:tblGrid>
      <w:tr w:rsidR="0064420C" w:rsidRPr="005C54B4" w14:paraId="32D7B86F" w14:textId="77777777" w:rsidTr="00DE4290">
        <w:tc>
          <w:tcPr>
            <w:tcW w:w="3305" w:type="dxa"/>
            <w:vMerge w:val="restart"/>
          </w:tcPr>
          <w:p w14:paraId="0C022BA8" w14:textId="77777777" w:rsidR="0064420C" w:rsidRPr="005C54B4" w:rsidRDefault="0064420C" w:rsidP="00DE4290">
            <w:pPr>
              <w:pStyle w:val="NormaleWeb"/>
              <w:rPr>
                <w:rFonts w:asciiTheme="minorHAnsi" w:hAnsiTheme="minorHAnsi" w:cstheme="minorBidi"/>
                <w:b/>
                <w:bCs/>
                <w:sz w:val="18"/>
                <w:szCs w:val="18"/>
              </w:rPr>
            </w:pPr>
            <w:r w:rsidRPr="41B5A9FB">
              <w:rPr>
                <w:rFonts w:asciiTheme="minorHAnsi" w:hAnsiTheme="minorHAnsi" w:cstheme="minorBidi"/>
                <w:b/>
                <w:bCs/>
                <w:sz w:val="18"/>
                <w:szCs w:val="18"/>
              </w:rPr>
              <w:t xml:space="preserve">Azione correttiva/migliorativa n. </w:t>
            </w:r>
            <w:r>
              <w:rPr>
                <w:rFonts w:asciiTheme="minorHAnsi" w:hAnsiTheme="minorHAnsi" w:cstheme="minorBidi"/>
                <w:b/>
                <w:bCs/>
                <w:sz w:val="18"/>
                <w:szCs w:val="18"/>
              </w:rPr>
              <w:t>X</w:t>
            </w:r>
          </w:p>
        </w:tc>
        <w:tc>
          <w:tcPr>
            <w:tcW w:w="6108" w:type="dxa"/>
          </w:tcPr>
          <w:p w14:paraId="4A517A90" w14:textId="77777777" w:rsidR="0064420C" w:rsidRPr="00801F3B" w:rsidRDefault="0064420C" w:rsidP="00DE4290">
            <w:pPr>
              <w:pStyle w:val="NormaleWeb"/>
              <w:rPr>
                <w:rFonts w:asciiTheme="minorHAnsi" w:hAnsiTheme="minorHAnsi" w:cstheme="minorHAnsi"/>
                <w:i/>
                <w:iCs/>
                <w:color w:val="4F81BD" w:themeColor="accent1"/>
                <w:sz w:val="18"/>
                <w:szCs w:val="18"/>
              </w:rPr>
            </w:pPr>
            <w:r w:rsidRPr="00801F3B">
              <w:rPr>
                <w:rFonts w:asciiTheme="minorHAnsi" w:hAnsiTheme="minorHAnsi" w:cstheme="minorHAnsi"/>
                <w:i/>
                <w:iCs/>
                <w:color w:val="4F81BD" w:themeColor="accent1"/>
                <w:sz w:val="18"/>
                <w:szCs w:val="18"/>
              </w:rPr>
              <w:t>Titolo dell’azione correttiva/migliorativa</w:t>
            </w:r>
          </w:p>
        </w:tc>
      </w:tr>
      <w:tr w:rsidR="0064420C" w:rsidRPr="005C54B4" w14:paraId="42F32F7A" w14:textId="77777777" w:rsidTr="00DE4290">
        <w:tc>
          <w:tcPr>
            <w:tcW w:w="3305" w:type="dxa"/>
            <w:vMerge/>
          </w:tcPr>
          <w:p w14:paraId="18CB572A" w14:textId="77777777" w:rsidR="0064420C" w:rsidRPr="005C54B4" w:rsidRDefault="0064420C" w:rsidP="00DE4290">
            <w:pPr>
              <w:pStyle w:val="NormaleWeb"/>
              <w:rPr>
                <w:rFonts w:asciiTheme="minorHAnsi" w:hAnsiTheme="minorHAnsi" w:cstheme="minorHAnsi"/>
                <w:i/>
                <w:iCs/>
                <w:sz w:val="18"/>
                <w:szCs w:val="18"/>
              </w:rPr>
            </w:pPr>
          </w:p>
        </w:tc>
        <w:tc>
          <w:tcPr>
            <w:tcW w:w="6108" w:type="dxa"/>
          </w:tcPr>
          <w:p w14:paraId="4BDB9BC2" w14:textId="77777777" w:rsidR="0064420C" w:rsidRPr="00801F3B" w:rsidRDefault="0064420C" w:rsidP="00DE4290">
            <w:pPr>
              <w:pStyle w:val="NormaleWeb"/>
              <w:jc w:val="both"/>
              <w:rPr>
                <w:rFonts w:asciiTheme="minorHAnsi" w:hAnsiTheme="minorHAnsi" w:cstheme="minorHAnsi"/>
                <w:i/>
                <w:iCs/>
                <w:color w:val="4F81BD" w:themeColor="accent1"/>
                <w:sz w:val="18"/>
                <w:szCs w:val="18"/>
              </w:rPr>
            </w:pPr>
            <w:r w:rsidRPr="00801F3B">
              <w:rPr>
                <w:rFonts w:asciiTheme="minorHAnsi" w:hAnsiTheme="minorHAnsi" w:cstheme="minorHAnsi"/>
                <w:i/>
                <w:iCs/>
                <w:color w:val="4F81BD" w:themeColor="accent1"/>
                <w:sz w:val="18"/>
                <w:szCs w:val="18"/>
              </w:rPr>
              <w:t>Breve descrizione dell’azione correttiva/migliorativa con riferimento all’obiettivo dell’azione</w:t>
            </w:r>
          </w:p>
        </w:tc>
      </w:tr>
      <w:tr w:rsidR="0064420C" w:rsidRPr="005C54B4" w14:paraId="51EE2C25" w14:textId="77777777" w:rsidTr="00DE4290">
        <w:tc>
          <w:tcPr>
            <w:tcW w:w="3305" w:type="dxa"/>
          </w:tcPr>
          <w:p w14:paraId="06713889" w14:textId="77777777" w:rsidR="0064420C" w:rsidRPr="005C54B4" w:rsidRDefault="0064420C" w:rsidP="00DE4290">
            <w:pPr>
              <w:pStyle w:val="NormaleWeb"/>
              <w:rPr>
                <w:rFonts w:asciiTheme="minorHAnsi" w:hAnsiTheme="minorHAnsi" w:cstheme="minorBidi"/>
                <w:b/>
                <w:bCs/>
                <w:sz w:val="18"/>
                <w:szCs w:val="18"/>
              </w:rPr>
            </w:pPr>
            <w:r w:rsidRPr="41B5A9FB">
              <w:rPr>
                <w:rFonts w:asciiTheme="minorHAnsi" w:hAnsiTheme="minorHAnsi" w:cstheme="minorBidi"/>
                <w:b/>
                <w:bCs/>
                <w:sz w:val="18"/>
                <w:szCs w:val="18"/>
              </w:rPr>
              <w:t>Fonte</w:t>
            </w:r>
          </w:p>
        </w:tc>
        <w:tc>
          <w:tcPr>
            <w:tcW w:w="6108" w:type="dxa"/>
          </w:tcPr>
          <w:p w14:paraId="409291BF" w14:textId="77777777" w:rsidR="0064420C" w:rsidRPr="00801F3B" w:rsidRDefault="0064420C" w:rsidP="00DE4290">
            <w:pPr>
              <w:pStyle w:val="NormaleWeb"/>
              <w:jc w:val="both"/>
              <w:rPr>
                <w:rFonts w:asciiTheme="minorHAnsi" w:hAnsiTheme="minorHAnsi" w:cstheme="minorHAnsi"/>
                <w:i/>
                <w:iCs/>
                <w:color w:val="4F81BD" w:themeColor="accent1"/>
                <w:sz w:val="18"/>
                <w:szCs w:val="18"/>
              </w:rPr>
            </w:pPr>
            <w:r w:rsidRPr="00801F3B">
              <w:rPr>
                <w:rFonts w:asciiTheme="minorHAnsi" w:hAnsiTheme="minorHAnsi" w:cstheme="minorHAnsi"/>
                <w:i/>
                <w:iCs/>
                <w:color w:val="4F81BD" w:themeColor="accent1"/>
                <w:sz w:val="18"/>
                <w:szCs w:val="18"/>
              </w:rPr>
              <w:t>Indicare in quale documento è stata proposta (ad es. “Scheda di Monitoraggio Annuale 20XX, sez. Y”)</w:t>
            </w:r>
          </w:p>
        </w:tc>
      </w:tr>
      <w:tr w:rsidR="0064420C" w:rsidRPr="005C54B4" w14:paraId="3C0C0AC1" w14:textId="77777777" w:rsidTr="00DE4290">
        <w:tc>
          <w:tcPr>
            <w:tcW w:w="3305" w:type="dxa"/>
          </w:tcPr>
          <w:p w14:paraId="39206687" w14:textId="77777777" w:rsidR="0064420C" w:rsidRPr="005C54B4" w:rsidRDefault="0064420C" w:rsidP="00DE4290">
            <w:pPr>
              <w:pStyle w:val="NormaleWeb"/>
              <w:rPr>
                <w:rFonts w:asciiTheme="minorHAnsi" w:hAnsiTheme="minorHAnsi" w:cstheme="minorBidi"/>
                <w:b/>
                <w:bCs/>
                <w:sz w:val="18"/>
                <w:szCs w:val="18"/>
              </w:rPr>
            </w:pPr>
            <w:r w:rsidRPr="41B5A9FB">
              <w:rPr>
                <w:rFonts w:asciiTheme="minorHAnsi" w:hAnsiTheme="minorHAnsi" w:cstheme="minorBidi"/>
                <w:b/>
                <w:bCs/>
                <w:sz w:val="18"/>
                <w:szCs w:val="18"/>
              </w:rPr>
              <w:t>Attività svolte</w:t>
            </w:r>
          </w:p>
        </w:tc>
        <w:tc>
          <w:tcPr>
            <w:tcW w:w="6108" w:type="dxa"/>
          </w:tcPr>
          <w:p w14:paraId="2B0A0FC7" w14:textId="77777777" w:rsidR="0064420C" w:rsidRPr="00801F3B" w:rsidRDefault="0064420C" w:rsidP="00DE4290">
            <w:pPr>
              <w:pStyle w:val="NormaleWeb"/>
              <w:jc w:val="both"/>
              <w:rPr>
                <w:rFonts w:asciiTheme="minorHAnsi" w:hAnsiTheme="minorHAnsi" w:cstheme="minorHAnsi"/>
                <w:i/>
                <w:iCs/>
                <w:color w:val="4F81BD" w:themeColor="accent1"/>
                <w:sz w:val="18"/>
                <w:szCs w:val="18"/>
              </w:rPr>
            </w:pPr>
            <w:r w:rsidRPr="00801F3B">
              <w:rPr>
                <w:rFonts w:asciiTheme="minorHAnsi" w:hAnsiTheme="minorHAnsi" w:cstheme="minorHAnsi"/>
                <w:i/>
                <w:iCs/>
                <w:color w:val="4F81BD" w:themeColor="accent1"/>
                <w:sz w:val="18"/>
                <w:szCs w:val="18"/>
              </w:rPr>
              <w:t>Elenco delle attività svolte e breve descrizione di ciascuna di esse</w:t>
            </w:r>
          </w:p>
        </w:tc>
      </w:tr>
      <w:tr w:rsidR="0064420C" w:rsidRPr="005C54B4" w14:paraId="3AAD301D" w14:textId="77777777" w:rsidTr="00DE4290">
        <w:tc>
          <w:tcPr>
            <w:tcW w:w="3305" w:type="dxa"/>
            <w:vMerge w:val="restart"/>
          </w:tcPr>
          <w:p w14:paraId="35055033" w14:textId="77777777" w:rsidR="0064420C" w:rsidRPr="005C54B4" w:rsidRDefault="0064420C" w:rsidP="00DE4290">
            <w:pPr>
              <w:pStyle w:val="NormaleWeb"/>
              <w:rPr>
                <w:rFonts w:asciiTheme="minorHAnsi" w:hAnsiTheme="minorHAnsi" w:cstheme="minorBidi"/>
                <w:b/>
                <w:bCs/>
                <w:sz w:val="18"/>
                <w:szCs w:val="18"/>
              </w:rPr>
            </w:pPr>
            <w:r w:rsidRPr="41B5A9FB">
              <w:rPr>
                <w:rFonts w:asciiTheme="minorHAnsi" w:hAnsiTheme="minorHAnsi" w:cstheme="minorBidi"/>
                <w:b/>
                <w:bCs/>
                <w:sz w:val="18"/>
                <w:szCs w:val="18"/>
              </w:rPr>
              <w:t>Stato di avanzamento dell’azione correttiva/migliorativa</w:t>
            </w:r>
          </w:p>
        </w:tc>
        <w:tc>
          <w:tcPr>
            <w:tcW w:w="6108" w:type="dxa"/>
          </w:tcPr>
          <w:p w14:paraId="27E29650" w14:textId="77777777" w:rsidR="0064420C" w:rsidRPr="00801F3B" w:rsidRDefault="0064420C" w:rsidP="00DE4290">
            <w:pPr>
              <w:pStyle w:val="NormaleWeb"/>
              <w:jc w:val="both"/>
              <w:rPr>
                <w:rFonts w:asciiTheme="minorHAnsi" w:hAnsiTheme="minorHAnsi" w:cstheme="minorBidi"/>
                <w:i/>
                <w:iCs/>
                <w:color w:val="4F81BD" w:themeColor="accent1"/>
                <w:sz w:val="18"/>
                <w:szCs w:val="18"/>
              </w:rPr>
            </w:pPr>
            <w:r w:rsidRPr="00801F3B">
              <w:rPr>
                <w:rFonts w:asciiTheme="minorHAnsi" w:hAnsiTheme="minorHAnsi" w:cstheme="minorBidi"/>
                <w:i/>
                <w:iCs/>
                <w:color w:val="4F81BD" w:themeColor="accent1"/>
                <w:sz w:val="18"/>
                <w:szCs w:val="18"/>
              </w:rPr>
              <w:t xml:space="preserve">Indicare il livello di raggiungimento dell’obiettivo mediante uno o più̀ indicatori (ove possibile correlare obiettivi e indicatori di riferimento agli indicatori dell’Anagrafe Nazionale Studenti utilizzati per la compilazione della Scheda di Monitoraggio Annuale) </w:t>
            </w:r>
          </w:p>
        </w:tc>
      </w:tr>
      <w:tr w:rsidR="0064420C" w:rsidRPr="005C54B4" w14:paraId="60EB888D" w14:textId="77777777" w:rsidTr="00DE4290">
        <w:tc>
          <w:tcPr>
            <w:tcW w:w="3305" w:type="dxa"/>
            <w:vMerge/>
          </w:tcPr>
          <w:p w14:paraId="211B9317" w14:textId="77777777" w:rsidR="0064420C" w:rsidRPr="005C54B4" w:rsidRDefault="0064420C" w:rsidP="00DE4290">
            <w:pPr>
              <w:pStyle w:val="NormaleWeb"/>
              <w:rPr>
                <w:rFonts w:asciiTheme="minorHAnsi" w:hAnsiTheme="minorHAnsi" w:cstheme="minorHAnsi"/>
                <w:i/>
                <w:iCs/>
                <w:sz w:val="18"/>
                <w:szCs w:val="18"/>
              </w:rPr>
            </w:pPr>
          </w:p>
        </w:tc>
        <w:tc>
          <w:tcPr>
            <w:tcW w:w="6108" w:type="dxa"/>
          </w:tcPr>
          <w:p w14:paraId="39E6A8EE" w14:textId="77777777" w:rsidR="0064420C" w:rsidRPr="00801F3B" w:rsidRDefault="0064420C" w:rsidP="00DE4290">
            <w:pPr>
              <w:pStyle w:val="NormaleWeb"/>
              <w:jc w:val="both"/>
              <w:rPr>
                <w:rFonts w:asciiTheme="minorHAnsi" w:hAnsiTheme="minorHAnsi" w:cstheme="minorHAnsi"/>
                <w:i/>
                <w:iCs/>
                <w:color w:val="4F81BD" w:themeColor="accent1"/>
                <w:sz w:val="18"/>
                <w:szCs w:val="18"/>
              </w:rPr>
            </w:pPr>
            <w:r w:rsidRPr="00801F3B">
              <w:rPr>
                <w:rFonts w:asciiTheme="minorHAnsi" w:hAnsiTheme="minorHAnsi" w:cstheme="minorHAnsi"/>
                <w:i/>
                <w:iCs/>
                <w:color w:val="4F81BD" w:themeColor="accent1"/>
                <w:sz w:val="18"/>
                <w:szCs w:val="18"/>
              </w:rPr>
              <w:t>Indicare se l’azione può considerarsi conclusa, oppure se deve essere riproposta motivando il mancato raggiungimento dell’obiettivo</w:t>
            </w:r>
          </w:p>
        </w:tc>
      </w:tr>
    </w:tbl>
    <w:p w14:paraId="46E27E1C" w14:textId="77777777" w:rsidR="0064420C" w:rsidRPr="00625919" w:rsidRDefault="0064420C" w:rsidP="0064420C">
      <w:pPr>
        <w:pStyle w:val="NormaleWeb"/>
        <w:widowControl w:val="0"/>
        <w:spacing w:before="0" w:after="0" w:line="192" w:lineRule="auto"/>
        <w:rPr>
          <w:rFonts w:ascii="Calibri" w:hAnsi="Calibri" w:cs="Calibri"/>
          <w:sz w:val="22"/>
          <w:szCs w:val="22"/>
        </w:rPr>
      </w:pPr>
      <w:r w:rsidRPr="41B5A9FB">
        <w:rPr>
          <w:rFonts w:asciiTheme="minorHAnsi" w:hAnsiTheme="minorHAnsi" w:cstheme="minorBidi"/>
          <w:b/>
          <w:bCs/>
          <w:sz w:val="18"/>
          <w:szCs w:val="18"/>
        </w:rPr>
        <w:t>Considerazioni conclusive</w:t>
      </w:r>
      <w:r w:rsidRPr="41B5A9FB">
        <w:rPr>
          <w:rFonts w:ascii="Calibri" w:hAnsi="Calibri" w:cs="Calibri"/>
          <w:sz w:val="22"/>
          <w:szCs w:val="22"/>
        </w:rPr>
        <w:t xml:space="preserve"> </w:t>
      </w:r>
      <w:r w:rsidRPr="00801F3B">
        <w:rPr>
          <w:rFonts w:asciiTheme="minorHAnsi" w:hAnsiTheme="minorHAnsi" w:cstheme="minorBidi"/>
          <w:i/>
          <w:iCs/>
          <w:color w:val="4F81BD" w:themeColor="accent1"/>
          <w:sz w:val="18"/>
          <w:szCs w:val="18"/>
        </w:rPr>
        <w:t>(sintesi)</w:t>
      </w:r>
    </w:p>
    <w:p w14:paraId="7A0CDFCB" w14:textId="77777777" w:rsidR="0064420C" w:rsidRPr="00F478F6" w:rsidRDefault="0064420C" w:rsidP="0064420C">
      <w:pPr>
        <w:spacing w:before="0" w:after="0" w:line="240" w:lineRule="auto"/>
      </w:pPr>
    </w:p>
    <w:p w14:paraId="5AF276F7" w14:textId="77777777" w:rsidR="0064420C" w:rsidRDefault="0064420C" w:rsidP="0064420C">
      <w:pPr>
        <w:spacing w:before="0"/>
        <w:rPr>
          <w:b/>
          <w:caps/>
          <w:color w:val="FFFFFF" w:themeColor="background1"/>
          <w:spacing w:val="15"/>
          <w:szCs w:val="16"/>
        </w:rPr>
      </w:pPr>
      <w:r>
        <w:rPr>
          <w:szCs w:val="16"/>
        </w:rPr>
        <w:br w:type="page"/>
      </w:r>
    </w:p>
    <w:p w14:paraId="22CAC443" w14:textId="7D223023" w:rsidR="0064420C" w:rsidRPr="00B11D02" w:rsidRDefault="0004633E" w:rsidP="0064420C">
      <w:pPr>
        <w:pStyle w:val="Titolo1"/>
        <w:rPr>
          <w:sz w:val="20"/>
          <w:szCs w:val="16"/>
        </w:rPr>
      </w:pPr>
      <w:r>
        <w:rPr>
          <w:sz w:val="20"/>
          <w:szCs w:val="16"/>
        </w:rPr>
        <w:lastRenderedPageBreak/>
        <w:t>D.CDS.2.</w:t>
      </w:r>
      <w:r w:rsidR="0064420C" w:rsidRPr="00B11D02">
        <w:rPr>
          <w:sz w:val="20"/>
          <w:szCs w:val="16"/>
        </w:rPr>
        <w:t>b</w:t>
      </w:r>
      <w:r w:rsidR="0064420C" w:rsidRPr="00B11D02">
        <w:rPr>
          <w:sz w:val="20"/>
          <w:szCs w:val="16"/>
        </w:rPr>
        <w:tab/>
        <w:t xml:space="preserve">ANALISI DELLA SITUAZIONE SULLA BASE DEI DATI </w:t>
      </w:r>
    </w:p>
    <w:p w14:paraId="57D812B5" w14:textId="77777777" w:rsidR="0064420C" w:rsidRPr="00801F3B" w:rsidRDefault="0064420C" w:rsidP="0064420C">
      <w:pPr>
        <w:autoSpaceDE w:val="0"/>
        <w:autoSpaceDN w:val="0"/>
        <w:adjustRightInd w:val="0"/>
        <w:spacing w:before="240" w:line="240" w:lineRule="auto"/>
        <w:jc w:val="both"/>
        <w:rPr>
          <w:rFonts w:cstheme="minorHAnsi"/>
          <w:b/>
          <w:bCs/>
          <w:i/>
          <w:iCs/>
          <w:color w:val="4F81BD" w:themeColor="accent1"/>
          <w:sz w:val="18"/>
          <w:szCs w:val="18"/>
        </w:rPr>
      </w:pPr>
      <w:r w:rsidRPr="00801F3B">
        <w:rPr>
          <w:rFonts w:cstheme="minorHAnsi"/>
          <w:i/>
          <w:iCs/>
          <w:color w:val="4F81BD" w:themeColor="accent1"/>
          <w:sz w:val="18"/>
          <w:szCs w:val="18"/>
        </w:rPr>
        <w:t>Includere i principali problemi individuati, le sfide, i punti di forza e le aree da migliorare che emergono dall’analisi del periodo in esame e dalle prospettive del periodo seguente.</w:t>
      </w:r>
      <w:r w:rsidRPr="00801F3B">
        <w:rPr>
          <w:rFonts w:cstheme="minorHAnsi"/>
          <w:b/>
          <w:bCs/>
          <w:i/>
          <w:iCs/>
          <w:color w:val="4F81BD" w:themeColor="accent1"/>
          <w:sz w:val="18"/>
          <w:szCs w:val="18"/>
        </w:rPr>
        <w:t xml:space="preserve"> </w:t>
      </w:r>
    </w:p>
    <w:p w14:paraId="175297D4" w14:textId="77777777" w:rsidR="0064420C" w:rsidRPr="00801F3B" w:rsidRDefault="0064420C" w:rsidP="0064420C">
      <w:pPr>
        <w:autoSpaceDE w:val="0"/>
        <w:autoSpaceDN w:val="0"/>
        <w:adjustRightInd w:val="0"/>
        <w:spacing w:before="240" w:line="240" w:lineRule="auto"/>
        <w:jc w:val="both"/>
        <w:rPr>
          <w:rFonts w:eastAsiaTheme="minorHAnsi" w:cstheme="minorHAnsi"/>
          <w:b/>
          <w:i/>
          <w:color w:val="4F81BD" w:themeColor="accent1"/>
          <w:sz w:val="18"/>
          <w:szCs w:val="18"/>
        </w:rPr>
      </w:pPr>
      <w:r w:rsidRPr="00801F3B">
        <w:rPr>
          <w:rFonts w:eastAsiaTheme="minorHAnsi" w:cstheme="minorHAnsi"/>
          <w:b/>
          <w:i/>
          <w:color w:val="4F81BD" w:themeColor="accent1"/>
          <w:sz w:val="18"/>
          <w:szCs w:val="18"/>
        </w:rPr>
        <w:t xml:space="preserve">Principali elementi da osservare: </w:t>
      </w:r>
    </w:p>
    <w:p w14:paraId="56974CF9" w14:textId="77777777" w:rsidR="0064420C" w:rsidRPr="00801F3B" w:rsidRDefault="0064420C" w:rsidP="00CF6165">
      <w:pPr>
        <w:numPr>
          <w:ilvl w:val="0"/>
          <w:numId w:val="3"/>
        </w:numPr>
        <w:autoSpaceDE w:val="0"/>
        <w:autoSpaceDN w:val="0"/>
        <w:adjustRightInd w:val="0"/>
        <w:spacing w:before="0" w:after="0" w:line="216" w:lineRule="auto"/>
        <w:contextualSpacing/>
        <w:jc w:val="both"/>
        <w:rPr>
          <w:rFonts w:eastAsiaTheme="minorHAnsi" w:cstheme="minorHAnsi"/>
          <w:b/>
          <w:bCs/>
          <w:i/>
          <w:color w:val="4F81BD" w:themeColor="accent1"/>
          <w:sz w:val="18"/>
          <w:szCs w:val="18"/>
        </w:rPr>
      </w:pPr>
      <w:r w:rsidRPr="00801F3B">
        <w:rPr>
          <w:rFonts w:eastAsiaTheme="minorHAnsi" w:cstheme="minorHAnsi"/>
          <w:b/>
          <w:bCs/>
          <w:i/>
          <w:color w:val="4F81BD" w:themeColor="accent1"/>
          <w:sz w:val="18"/>
          <w:szCs w:val="18"/>
        </w:rPr>
        <w:t>Schede degli insegnamenti</w:t>
      </w:r>
    </w:p>
    <w:p w14:paraId="525D2451" w14:textId="2C22B007" w:rsidR="0064420C" w:rsidRPr="0004633E" w:rsidRDefault="0064420C" w:rsidP="00CF6165">
      <w:pPr>
        <w:numPr>
          <w:ilvl w:val="0"/>
          <w:numId w:val="3"/>
        </w:numPr>
        <w:autoSpaceDE w:val="0"/>
        <w:autoSpaceDN w:val="0"/>
        <w:adjustRightInd w:val="0"/>
        <w:spacing w:before="0" w:after="0" w:line="216" w:lineRule="auto"/>
        <w:contextualSpacing/>
        <w:jc w:val="both"/>
        <w:rPr>
          <w:rFonts w:eastAsiaTheme="minorHAnsi" w:cstheme="minorHAnsi"/>
          <w:i/>
          <w:color w:val="000000" w:themeColor="text1"/>
          <w:sz w:val="18"/>
          <w:szCs w:val="18"/>
        </w:rPr>
      </w:pPr>
      <w:r w:rsidRPr="0004633E">
        <w:rPr>
          <w:rFonts w:eastAsiaTheme="minorHAnsi" w:cstheme="minorHAnsi"/>
          <w:b/>
          <w:bCs/>
          <w:i/>
          <w:color w:val="4F81BD" w:themeColor="accent1"/>
          <w:sz w:val="18"/>
          <w:szCs w:val="18"/>
        </w:rPr>
        <w:t>SUA-CDS: quadri A3, B1.b, B2.a, B2.b, B5</w:t>
      </w:r>
      <w:r w:rsidR="0004633E">
        <w:rPr>
          <w:rFonts w:eastAsiaTheme="minorHAnsi" w:cstheme="minorHAnsi"/>
          <w:b/>
          <w:bCs/>
          <w:i/>
          <w:color w:val="4F81BD" w:themeColor="accent1"/>
          <w:sz w:val="18"/>
          <w:szCs w:val="18"/>
        </w:rPr>
        <w:t>.</w:t>
      </w:r>
    </w:p>
    <w:p w14:paraId="728DF976" w14:textId="77777777" w:rsidR="0064420C" w:rsidRPr="001C7320" w:rsidRDefault="0064420C" w:rsidP="0064420C">
      <w:pPr>
        <w:pStyle w:val="NormaleWeb"/>
        <w:jc w:val="both"/>
        <w:rPr>
          <w:rFonts w:asciiTheme="minorHAnsi" w:hAnsiTheme="minorHAnsi" w:cstheme="minorHAnsi"/>
          <w:b/>
          <w:bCs/>
          <w:i/>
          <w:iCs/>
          <w:color w:val="0070C0"/>
          <w:sz w:val="18"/>
          <w:szCs w:val="18"/>
        </w:rPr>
      </w:pPr>
      <w:r w:rsidRPr="001C7320">
        <w:rPr>
          <w:rFonts w:ascii="Calibri" w:hAnsi="Calibri" w:cs="Calibri"/>
          <w:i/>
          <w:iCs/>
          <w:color w:val="0070C0"/>
          <w:sz w:val="18"/>
          <w:szCs w:val="18"/>
        </w:rPr>
        <w:t>N.B. per alcuni aspetti sono presenti dei suggerimenti che sono da intendersi come spunti e non hanno la pretesa di essere esaustivi</w:t>
      </w:r>
    </w:p>
    <w:p w14:paraId="4BA80BCB" w14:textId="2ABDB24A" w:rsidR="0064420C" w:rsidRPr="00B11D02" w:rsidRDefault="00F0584E" w:rsidP="0064420C">
      <w:pPr>
        <w:shd w:val="clear" w:color="auto" w:fill="DBE5F1" w:themeFill="accent1" w:themeFillTint="33"/>
        <w:jc w:val="center"/>
        <w:rPr>
          <w:b/>
          <w:bCs/>
          <w:sz w:val="18"/>
          <w:szCs w:val="21"/>
        </w:rPr>
      </w:pPr>
      <w:r>
        <w:rPr>
          <w:b/>
          <w:bCs/>
          <w:sz w:val="21"/>
          <w:szCs w:val="21"/>
        </w:rPr>
        <w:t xml:space="preserve">D.CDS.2.1 </w:t>
      </w:r>
      <w:r w:rsidR="0064420C" w:rsidRPr="00B11D02">
        <w:rPr>
          <w:b/>
          <w:bCs/>
          <w:sz w:val="21"/>
          <w:szCs w:val="21"/>
        </w:rPr>
        <w:t>Orientamento e tutorato</w:t>
      </w:r>
    </w:p>
    <w:p w14:paraId="2FB886A8" w14:textId="60E1CA15"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Fonti documentali (non più di 8 documenti)</w:t>
      </w:r>
      <w:r w:rsidR="00653894">
        <w:rPr>
          <w:rFonts w:ascii="Calibri" w:hAnsi="Calibri" w:cs="Calibri"/>
          <w:b/>
          <w:bCs/>
          <w:sz w:val="18"/>
          <w:szCs w:val="18"/>
        </w:rPr>
        <w:t xml:space="preserve">- </w:t>
      </w:r>
      <w:r>
        <w:rPr>
          <w:rFonts w:ascii="Calibri" w:hAnsi="Calibri" w:cs="Calibri"/>
          <w:b/>
          <w:bCs/>
          <w:sz w:val="18"/>
          <w:szCs w:val="18"/>
        </w:rPr>
        <w:t xml:space="preserve"> Documenti chiave: </w:t>
      </w:r>
    </w:p>
    <w:p w14:paraId="55129B3E"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45DA8CEA"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6C5CBC5B"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3CB2D69C"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33DFF9B6"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629457EE" w14:textId="77777777" w:rsidR="00E74A56" w:rsidRDefault="00E74A56" w:rsidP="00E74A56">
      <w:pPr>
        <w:pStyle w:val="NormaleWeb"/>
        <w:jc w:val="both"/>
        <w:rPr>
          <w:rFonts w:ascii="Calibri" w:hAnsi="Calibri" w:cs="Calibri"/>
          <w:color w:val="4F81BD" w:themeColor="accent1"/>
          <w:sz w:val="18"/>
          <w:szCs w:val="18"/>
        </w:rPr>
      </w:pPr>
      <w:r w:rsidRPr="00222BAE">
        <w:rPr>
          <w:rFonts w:ascii="Calibri" w:hAnsi="Calibri" w:cs="Calibri"/>
          <w:b/>
          <w:bCs/>
          <w:color w:val="000000" w:themeColor="text1"/>
          <w:sz w:val="20"/>
          <w:szCs w:val="20"/>
        </w:rPr>
        <w:t>Autovalutazione</w:t>
      </w:r>
    </w:p>
    <w:p w14:paraId="5D3EAB6F" w14:textId="0CC7DA3D" w:rsidR="00E74A56" w:rsidRPr="00E74A56" w:rsidRDefault="009F25B4" w:rsidP="0064420C">
      <w:pPr>
        <w:pStyle w:val="NormaleWeb"/>
        <w:jc w:val="both"/>
        <w:rPr>
          <w:rFonts w:ascii="Calibri" w:hAnsi="Calibri" w:cs="Calibri"/>
          <w:color w:val="4F81BD" w:themeColor="accent1"/>
          <w:sz w:val="18"/>
          <w:szCs w:val="18"/>
        </w:rPr>
      </w:pPr>
      <w:r>
        <w:rPr>
          <w:rFonts w:ascii="Calibri" w:hAnsi="Calibri" w:cs="Calibri"/>
          <w:i/>
          <w:iCs/>
          <w:color w:val="4F81BD" w:themeColor="accent1"/>
          <w:sz w:val="18"/>
          <w:szCs w:val="18"/>
        </w:rPr>
        <w:t>R</w:t>
      </w:r>
      <w:r w:rsidR="00E74A56"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E74A56" w:rsidRPr="00363A94">
        <w:rPr>
          <w:rFonts w:ascii="Calibri" w:hAnsi="Calibri" w:cs="Calibri"/>
          <w:i/>
          <w:iCs/>
          <w:color w:val="4F81BD" w:themeColor="accent1"/>
          <w:sz w:val="18"/>
          <w:szCs w:val="18"/>
        </w:rPr>
        <w:t xml:space="preserve"> ai seguenti quesiti che sono in linea con il Punto di Attenzione D.CDS.</w:t>
      </w:r>
      <w:r w:rsidR="00E74A56">
        <w:rPr>
          <w:rFonts w:ascii="Calibri" w:hAnsi="Calibri" w:cs="Calibri"/>
          <w:i/>
          <w:iCs/>
          <w:color w:val="4F81BD" w:themeColor="accent1"/>
          <w:sz w:val="18"/>
          <w:szCs w:val="18"/>
        </w:rPr>
        <w:t>2</w:t>
      </w:r>
      <w:r w:rsidR="00E74A56" w:rsidRPr="00363A94">
        <w:rPr>
          <w:rFonts w:ascii="Calibri" w:hAnsi="Calibri" w:cs="Calibri"/>
          <w:i/>
          <w:iCs/>
          <w:color w:val="4F81BD" w:themeColor="accent1"/>
          <w:sz w:val="18"/>
          <w:szCs w:val="18"/>
        </w:rPr>
        <w:t>.</w:t>
      </w:r>
      <w:r w:rsidR="00E74A56">
        <w:rPr>
          <w:rFonts w:ascii="Calibri" w:hAnsi="Calibri" w:cs="Calibri"/>
          <w:i/>
          <w:iCs/>
          <w:color w:val="4F81BD" w:themeColor="accent1"/>
          <w:sz w:val="18"/>
          <w:szCs w:val="18"/>
        </w:rPr>
        <w:t>1</w:t>
      </w:r>
      <w:r w:rsidR="00E74A56"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E74A56">
        <w:rPr>
          <w:rFonts w:ascii="Calibri" w:hAnsi="Calibri" w:cs="Calibri"/>
          <w:i/>
          <w:iCs/>
          <w:sz w:val="20"/>
          <w:szCs w:val="20"/>
        </w:rPr>
        <w:t xml:space="preserve">. </w:t>
      </w:r>
    </w:p>
    <w:p w14:paraId="08D94231" w14:textId="5929BA6D" w:rsidR="0064420C" w:rsidRDefault="0064420C" w:rsidP="0064420C">
      <w:pPr>
        <w:pStyle w:val="NormaleWeb"/>
        <w:jc w:val="both"/>
        <w:rPr>
          <w:rFonts w:ascii="Calibri" w:hAnsi="Calibri" w:cs="Calibri"/>
          <w:color w:val="8DB3E2" w:themeColor="text2" w:themeTint="66"/>
          <w:sz w:val="18"/>
          <w:szCs w:val="18"/>
        </w:rPr>
      </w:pPr>
      <w:r w:rsidRPr="001C7320">
        <w:rPr>
          <w:rFonts w:ascii="Calibri" w:hAnsi="Calibri" w:cs="Calibri"/>
          <w:b/>
          <w:bCs/>
          <w:color w:val="0070C0"/>
          <w:sz w:val="18"/>
          <w:szCs w:val="18"/>
        </w:rPr>
        <w:t>SUGGERIMENTI</w:t>
      </w:r>
      <w:r w:rsidRPr="001C7320">
        <w:rPr>
          <w:rFonts w:ascii="Calibri" w:hAnsi="Calibri" w:cs="Calibri"/>
          <w:color w:val="0070C0"/>
          <w:sz w:val="18"/>
          <w:szCs w:val="18"/>
        </w:rPr>
        <w:t>: Specificare in tutti i punti non solo le iniziative di orientamento organizzate dall’Ateneo e che coinvolgono il CdS ma anche le iniziative specifiche messe in atto dal CdS</w:t>
      </w:r>
      <w:r w:rsidRPr="00FE1B24">
        <w:rPr>
          <w:rFonts w:ascii="Calibri" w:hAnsi="Calibri" w:cs="Calibri"/>
          <w:color w:val="8DB3E2" w:themeColor="text2" w:themeTint="66"/>
          <w:sz w:val="18"/>
          <w:szCs w:val="18"/>
        </w:rPr>
        <w:t>.</w:t>
      </w:r>
    </w:p>
    <w:p w14:paraId="0AAA9B9D" w14:textId="750B3778" w:rsidR="00110763" w:rsidRPr="00110763" w:rsidRDefault="00110763" w:rsidP="00CD6A35">
      <w:pPr>
        <w:pStyle w:val="NormaleWeb"/>
        <w:numPr>
          <w:ilvl w:val="0"/>
          <w:numId w:val="14"/>
        </w:numPr>
        <w:shd w:val="clear" w:color="auto" w:fill="FFFFFF"/>
        <w:ind w:left="284" w:hanging="284"/>
        <w:jc w:val="both"/>
        <w:rPr>
          <w:rFonts w:ascii="Calibri" w:hAnsi="Calibri" w:cs="Calibri"/>
          <w:sz w:val="20"/>
          <w:szCs w:val="20"/>
        </w:rPr>
      </w:pPr>
      <w:r w:rsidRPr="00110763">
        <w:rPr>
          <w:rFonts w:ascii="Calibri" w:hAnsi="Calibri" w:cs="Calibri"/>
          <w:sz w:val="20"/>
          <w:szCs w:val="20"/>
        </w:rPr>
        <w:t>Le</w:t>
      </w:r>
      <w:r w:rsidR="00402060">
        <w:rPr>
          <w:rFonts w:ascii="Calibri" w:hAnsi="Calibri" w:cs="Calibri"/>
          <w:sz w:val="20"/>
          <w:szCs w:val="20"/>
        </w:rPr>
        <w:t xml:space="preserve"> </w:t>
      </w:r>
      <w:r w:rsidRPr="00110763">
        <w:rPr>
          <w:rFonts w:ascii="Calibri" w:hAnsi="Calibri" w:cs="Calibri"/>
          <w:sz w:val="20"/>
          <w:szCs w:val="20"/>
        </w:rPr>
        <w:t>attività</w:t>
      </w:r>
      <w:r>
        <w:rPr>
          <w:rFonts w:ascii="Calibri" w:hAnsi="Calibri" w:cs="Calibri"/>
          <w:sz w:val="20"/>
          <w:szCs w:val="20"/>
        </w:rPr>
        <w:t xml:space="preserve"> </w:t>
      </w:r>
      <w:r w:rsidRPr="00110763">
        <w:rPr>
          <w:rFonts w:ascii="Calibri" w:hAnsi="Calibri" w:cs="Calibri"/>
          <w:sz w:val="20"/>
          <w:szCs w:val="20"/>
        </w:rPr>
        <w:t>di</w:t>
      </w:r>
      <w:r>
        <w:rPr>
          <w:rFonts w:ascii="Calibri" w:hAnsi="Calibri" w:cs="Calibri"/>
          <w:sz w:val="20"/>
          <w:szCs w:val="20"/>
        </w:rPr>
        <w:t xml:space="preserve"> </w:t>
      </w:r>
      <w:r w:rsidRPr="00110763">
        <w:rPr>
          <w:rFonts w:ascii="Calibri" w:hAnsi="Calibri" w:cs="Calibri"/>
          <w:sz w:val="20"/>
          <w:szCs w:val="20"/>
        </w:rPr>
        <w:t>orientamento</w:t>
      </w:r>
      <w:r>
        <w:rPr>
          <w:rFonts w:ascii="Calibri" w:hAnsi="Calibri" w:cs="Calibri"/>
          <w:sz w:val="20"/>
          <w:szCs w:val="20"/>
        </w:rPr>
        <w:t xml:space="preserve"> </w:t>
      </w:r>
      <w:r w:rsidRPr="00110763">
        <w:rPr>
          <w:rFonts w:ascii="Calibri" w:hAnsi="Calibri" w:cs="Calibri"/>
          <w:sz w:val="20"/>
          <w:szCs w:val="20"/>
        </w:rPr>
        <w:t>in</w:t>
      </w:r>
      <w:r>
        <w:rPr>
          <w:rFonts w:ascii="Calibri" w:hAnsi="Calibri" w:cs="Calibri"/>
          <w:sz w:val="20"/>
          <w:szCs w:val="20"/>
        </w:rPr>
        <w:t xml:space="preserve"> </w:t>
      </w:r>
      <w:r w:rsidRPr="00110763">
        <w:rPr>
          <w:rFonts w:ascii="Calibri" w:hAnsi="Calibri" w:cs="Calibri"/>
          <w:sz w:val="20"/>
          <w:szCs w:val="20"/>
        </w:rPr>
        <w:t>ingresso,</w:t>
      </w:r>
      <w:r>
        <w:rPr>
          <w:rFonts w:ascii="Calibri" w:hAnsi="Calibri" w:cs="Calibri"/>
          <w:sz w:val="20"/>
          <w:szCs w:val="20"/>
        </w:rPr>
        <w:t xml:space="preserve"> </w:t>
      </w:r>
      <w:r w:rsidRPr="00110763">
        <w:rPr>
          <w:rFonts w:ascii="Calibri" w:hAnsi="Calibri" w:cs="Calibri"/>
          <w:sz w:val="20"/>
          <w:szCs w:val="20"/>
        </w:rPr>
        <w:t>in</w:t>
      </w:r>
      <w:r>
        <w:rPr>
          <w:rFonts w:ascii="Calibri" w:hAnsi="Calibri" w:cs="Calibri"/>
          <w:sz w:val="20"/>
          <w:szCs w:val="20"/>
        </w:rPr>
        <w:t xml:space="preserve"> </w:t>
      </w:r>
      <w:r w:rsidRPr="00110763">
        <w:rPr>
          <w:rFonts w:ascii="Calibri" w:hAnsi="Calibri" w:cs="Calibri"/>
          <w:sz w:val="20"/>
          <w:szCs w:val="20"/>
        </w:rPr>
        <w:t>itinere</w:t>
      </w:r>
      <w:r>
        <w:rPr>
          <w:rFonts w:ascii="Calibri" w:hAnsi="Calibri" w:cs="Calibri"/>
          <w:sz w:val="20"/>
          <w:szCs w:val="20"/>
        </w:rPr>
        <w:t xml:space="preserve"> </w:t>
      </w:r>
      <w:r w:rsidRPr="00110763">
        <w:rPr>
          <w:rFonts w:ascii="Calibri" w:hAnsi="Calibri" w:cs="Calibri"/>
          <w:sz w:val="20"/>
          <w:szCs w:val="20"/>
        </w:rPr>
        <w:t>e</w:t>
      </w:r>
      <w:r>
        <w:rPr>
          <w:rFonts w:ascii="Calibri" w:hAnsi="Calibri" w:cs="Calibri"/>
          <w:sz w:val="20"/>
          <w:szCs w:val="20"/>
        </w:rPr>
        <w:t xml:space="preserve"> </w:t>
      </w:r>
      <w:r w:rsidRPr="00110763">
        <w:rPr>
          <w:rFonts w:ascii="Calibri" w:hAnsi="Calibri" w:cs="Calibri"/>
          <w:sz w:val="20"/>
          <w:szCs w:val="20"/>
        </w:rPr>
        <w:t>in</w:t>
      </w:r>
      <w:r>
        <w:rPr>
          <w:rFonts w:ascii="Calibri" w:hAnsi="Calibri" w:cs="Calibri"/>
          <w:sz w:val="20"/>
          <w:szCs w:val="20"/>
        </w:rPr>
        <w:t xml:space="preserve"> </w:t>
      </w:r>
      <w:r w:rsidRPr="00110763">
        <w:rPr>
          <w:rFonts w:ascii="Calibri" w:hAnsi="Calibri" w:cs="Calibri"/>
          <w:sz w:val="20"/>
          <w:szCs w:val="20"/>
        </w:rPr>
        <w:t>uscita</w:t>
      </w:r>
      <w:r>
        <w:rPr>
          <w:rFonts w:ascii="Calibri" w:hAnsi="Calibri" w:cs="Calibri"/>
          <w:sz w:val="20"/>
          <w:szCs w:val="20"/>
        </w:rPr>
        <w:t xml:space="preserve"> </w:t>
      </w:r>
      <w:r w:rsidRPr="00110763">
        <w:rPr>
          <w:rFonts w:ascii="Calibri" w:hAnsi="Calibri" w:cs="Calibri"/>
          <w:sz w:val="20"/>
          <w:szCs w:val="20"/>
        </w:rPr>
        <w:t>sono</w:t>
      </w:r>
      <w:r>
        <w:rPr>
          <w:rFonts w:ascii="Calibri" w:hAnsi="Calibri" w:cs="Calibri"/>
          <w:sz w:val="20"/>
          <w:szCs w:val="20"/>
        </w:rPr>
        <w:t xml:space="preserve"> </w:t>
      </w:r>
      <w:r w:rsidRPr="00110763">
        <w:rPr>
          <w:rFonts w:ascii="Calibri" w:hAnsi="Calibri" w:cs="Calibri"/>
          <w:sz w:val="20"/>
          <w:szCs w:val="20"/>
        </w:rPr>
        <w:t>in</w:t>
      </w:r>
      <w:r>
        <w:rPr>
          <w:rFonts w:ascii="Calibri" w:hAnsi="Calibri" w:cs="Calibri"/>
          <w:sz w:val="20"/>
          <w:szCs w:val="20"/>
        </w:rPr>
        <w:t xml:space="preserve"> </w:t>
      </w:r>
      <w:r w:rsidRPr="00110763">
        <w:rPr>
          <w:rFonts w:ascii="Calibri" w:hAnsi="Calibri" w:cs="Calibri"/>
          <w:sz w:val="20"/>
          <w:szCs w:val="20"/>
        </w:rPr>
        <w:t>linea</w:t>
      </w:r>
      <w:r>
        <w:rPr>
          <w:rFonts w:ascii="Calibri" w:hAnsi="Calibri" w:cs="Calibri"/>
          <w:sz w:val="20"/>
          <w:szCs w:val="20"/>
        </w:rPr>
        <w:t xml:space="preserve"> </w:t>
      </w:r>
      <w:r w:rsidRPr="00110763">
        <w:rPr>
          <w:rFonts w:ascii="Calibri" w:hAnsi="Calibri" w:cs="Calibri"/>
          <w:sz w:val="20"/>
          <w:szCs w:val="20"/>
        </w:rPr>
        <w:t>con</w:t>
      </w:r>
      <w:r>
        <w:rPr>
          <w:rFonts w:ascii="Calibri" w:hAnsi="Calibri" w:cs="Calibri"/>
          <w:sz w:val="20"/>
          <w:szCs w:val="20"/>
        </w:rPr>
        <w:t xml:space="preserve"> </w:t>
      </w:r>
      <w:r w:rsidRPr="00110763">
        <w:rPr>
          <w:rFonts w:ascii="Calibri" w:hAnsi="Calibri" w:cs="Calibri"/>
          <w:sz w:val="20"/>
          <w:szCs w:val="20"/>
        </w:rPr>
        <w:t>i</w:t>
      </w:r>
      <w:r>
        <w:rPr>
          <w:rFonts w:ascii="Calibri" w:hAnsi="Calibri" w:cs="Calibri"/>
          <w:sz w:val="20"/>
          <w:szCs w:val="20"/>
        </w:rPr>
        <w:t xml:space="preserve"> </w:t>
      </w:r>
      <w:r w:rsidRPr="00110763">
        <w:rPr>
          <w:rFonts w:ascii="Calibri" w:hAnsi="Calibri" w:cs="Calibri"/>
          <w:sz w:val="20"/>
          <w:szCs w:val="20"/>
        </w:rPr>
        <w:t>profili</w:t>
      </w:r>
      <w:r>
        <w:rPr>
          <w:rFonts w:ascii="Calibri" w:hAnsi="Calibri" w:cs="Calibri"/>
          <w:sz w:val="20"/>
          <w:szCs w:val="20"/>
        </w:rPr>
        <w:t xml:space="preserve"> </w:t>
      </w:r>
      <w:r w:rsidRPr="00110763">
        <w:rPr>
          <w:rFonts w:ascii="Calibri" w:hAnsi="Calibri" w:cs="Calibri"/>
          <w:sz w:val="20"/>
          <w:szCs w:val="20"/>
        </w:rPr>
        <w:t>culturali</w:t>
      </w:r>
      <w:r>
        <w:rPr>
          <w:rFonts w:ascii="Calibri" w:hAnsi="Calibri" w:cs="Calibri"/>
          <w:sz w:val="20"/>
          <w:szCs w:val="20"/>
        </w:rPr>
        <w:t xml:space="preserve"> </w:t>
      </w:r>
      <w:r w:rsidRPr="00110763">
        <w:rPr>
          <w:rFonts w:ascii="Calibri" w:hAnsi="Calibri" w:cs="Calibri"/>
          <w:sz w:val="20"/>
          <w:szCs w:val="20"/>
        </w:rPr>
        <w:t>e</w:t>
      </w:r>
      <w:r>
        <w:rPr>
          <w:rFonts w:ascii="Calibri" w:hAnsi="Calibri" w:cs="Calibri"/>
          <w:sz w:val="20"/>
          <w:szCs w:val="20"/>
        </w:rPr>
        <w:t xml:space="preserve"> </w:t>
      </w:r>
      <w:r w:rsidRPr="00110763">
        <w:rPr>
          <w:rFonts w:ascii="Calibri" w:hAnsi="Calibri" w:cs="Calibri"/>
          <w:sz w:val="20"/>
          <w:szCs w:val="20"/>
        </w:rPr>
        <w:t>professionali</w:t>
      </w:r>
      <w:r>
        <w:rPr>
          <w:rFonts w:ascii="Calibri" w:hAnsi="Calibri" w:cs="Calibri"/>
          <w:sz w:val="20"/>
          <w:szCs w:val="20"/>
        </w:rPr>
        <w:t xml:space="preserve"> </w:t>
      </w:r>
      <w:r w:rsidRPr="00110763">
        <w:rPr>
          <w:rFonts w:ascii="Calibri" w:hAnsi="Calibri" w:cs="Calibri"/>
          <w:sz w:val="20"/>
          <w:szCs w:val="20"/>
        </w:rPr>
        <w:t xml:space="preserve">disegnati dal CdS? (Esempi: predisposizione di attività di orientamento in ingresso in linea con i profili culturali e professionali disegnati dal CdS; presenza di strumenti efficaci per l'autovalutazione delle conoscenze raccomandate in ingresso.) </w:t>
      </w:r>
    </w:p>
    <w:p w14:paraId="4E208E15" w14:textId="3A3636B5" w:rsidR="00110763" w:rsidRDefault="00110763" w:rsidP="00CD6A35">
      <w:pPr>
        <w:pStyle w:val="NormaleWeb"/>
        <w:numPr>
          <w:ilvl w:val="0"/>
          <w:numId w:val="14"/>
        </w:numPr>
        <w:shd w:val="clear" w:color="auto" w:fill="FFFFFF"/>
        <w:ind w:left="284" w:hanging="284"/>
        <w:jc w:val="both"/>
        <w:rPr>
          <w:rFonts w:ascii="Calibri" w:hAnsi="Calibri" w:cs="Calibri"/>
          <w:sz w:val="20"/>
          <w:szCs w:val="20"/>
        </w:rPr>
      </w:pPr>
      <w:r w:rsidRPr="00110763">
        <w:rPr>
          <w:rFonts w:ascii="Calibri" w:hAnsi="Calibri" w:cs="Calibri"/>
          <w:sz w:val="20"/>
          <w:szCs w:val="20"/>
        </w:rPr>
        <w:t>Le</w:t>
      </w:r>
      <w:r w:rsidR="00402060">
        <w:rPr>
          <w:rFonts w:ascii="Calibri" w:hAnsi="Calibri" w:cs="Calibri"/>
          <w:sz w:val="20"/>
          <w:szCs w:val="20"/>
        </w:rPr>
        <w:t xml:space="preserve"> </w:t>
      </w:r>
      <w:r w:rsidRPr="00110763">
        <w:rPr>
          <w:rFonts w:ascii="Calibri" w:hAnsi="Calibri" w:cs="Calibri"/>
          <w:sz w:val="20"/>
          <w:szCs w:val="20"/>
        </w:rPr>
        <w:t>attività</w:t>
      </w:r>
      <w:r w:rsidR="00402060">
        <w:rPr>
          <w:rFonts w:ascii="Calibri" w:hAnsi="Calibri" w:cs="Calibri"/>
          <w:sz w:val="20"/>
          <w:szCs w:val="20"/>
        </w:rPr>
        <w:t xml:space="preserve"> </w:t>
      </w:r>
      <w:r w:rsidRPr="00110763">
        <w:rPr>
          <w:rFonts w:ascii="Calibri" w:hAnsi="Calibri" w:cs="Calibri"/>
          <w:sz w:val="20"/>
          <w:szCs w:val="20"/>
        </w:rPr>
        <w:t>di</w:t>
      </w:r>
      <w:r w:rsidR="008301E9">
        <w:rPr>
          <w:rFonts w:ascii="Calibri" w:hAnsi="Calibri" w:cs="Calibri"/>
          <w:sz w:val="20"/>
          <w:szCs w:val="20"/>
        </w:rPr>
        <w:t xml:space="preserve"> </w:t>
      </w:r>
      <w:r w:rsidRPr="00110763">
        <w:rPr>
          <w:rFonts w:ascii="Calibri" w:hAnsi="Calibri" w:cs="Calibri"/>
          <w:sz w:val="20"/>
          <w:szCs w:val="20"/>
        </w:rPr>
        <w:t>orientamento</w:t>
      </w:r>
      <w:r w:rsidR="008301E9">
        <w:rPr>
          <w:rFonts w:ascii="Calibri" w:hAnsi="Calibri" w:cs="Calibri"/>
          <w:sz w:val="20"/>
          <w:szCs w:val="20"/>
        </w:rPr>
        <w:t xml:space="preserve"> </w:t>
      </w:r>
      <w:r w:rsidRPr="00110763">
        <w:rPr>
          <w:rFonts w:ascii="Calibri" w:hAnsi="Calibri" w:cs="Calibri"/>
          <w:sz w:val="20"/>
          <w:szCs w:val="20"/>
        </w:rPr>
        <w:t>in</w:t>
      </w:r>
      <w:r w:rsidR="008301E9">
        <w:rPr>
          <w:rFonts w:ascii="Calibri" w:hAnsi="Calibri" w:cs="Calibri"/>
          <w:sz w:val="20"/>
          <w:szCs w:val="20"/>
        </w:rPr>
        <w:t xml:space="preserve"> </w:t>
      </w:r>
      <w:r w:rsidRPr="00110763">
        <w:rPr>
          <w:rFonts w:ascii="Calibri" w:hAnsi="Calibri" w:cs="Calibri"/>
          <w:sz w:val="20"/>
          <w:szCs w:val="20"/>
        </w:rPr>
        <w:t>ingresso,</w:t>
      </w:r>
      <w:r w:rsidR="008301E9">
        <w:rPr>
          <w:rFonts w:ascii="Calibri" w:hAnsi="Calibri" w:cs="Calibri"/>
          <w:sz w:val="20"/>
          <w:szCs w:val="20"/>
        </w:rPr>
        <w:t xml:space="preserve"> </w:t>
      </w:r>
      <w:r w:rsidRPr="00110763">
        <w:rPr>
          <w:rFonts w:ascii="Calibri" w:hAnsi="Calibri" w:cs="Calibri"/>
          <w:sz w:val="20"/>
          <w:szCs w:val="20"/>
        </w:rPr>
        <w:t>in</w:t>
      </w:r>
      <w:r w:rsidR="008301E9">
        <w:rPr>
          <w:rFonts w:ascii="Calibri" w:hAnsi="Calibri" w:cs="Calibri"/>
          <w:sz w:val="20"/>
          <w:szCs w:val="20"/>
        </w:rPr>
        <w:t xml:space="preserve"> </w:t>
      </w:r>
      <w:r w:rsidRPr="00110763">
        <w:rPr>
          <w:rFonts w:ascii="Calibri" w:hAnsi="Calibri" w:cs="Calibri"/>
          <w:sz w:val="20"/>
          <w:szCs w:val="20"/>
        </w:rPr>
        <w:t>itinere</w:t>
      </w:r>
      <w:r w:rsidR="008301E9">
        <w:rPr>
          <w:rFonts w:ascii="Calibri" w:hAnsi="Calibri" w:cs="Calibri"/>
          <w:sz w:val="20"/>
          <w:szCs w:val="20"/>
        </w:rPr>
        <w:t xml:space="preserve"> </w:t>
      </w:r>
      <w:r w:rsidRPr="00110763">
        <w:rPr>
          <w:rFonts w:ascii="Calibri" w:hAnsi="Calibri" w:cs="Calibri"/>
          <w:sz w:val="20"/>
          <w:szCs w:val="20"/>
        </w:rPr>
        <w:t>e</w:t>
      </w:r>
      <w:r w:rsidR="008301E9">
        <w:rPr>
          <w:rFonts w:ascii="Calibri" w:hAnsi="Calibri" w:cs="Calibri"/>
          <w:sz w:val="20"/>
          <w:szCs w:val="20"/>
        </w:rPr>
        <w:t xml:space="preserve"> </w:t>
      </w:r>
      <w:r w:rsidRPr="00110763">
        <w:rPr>
          <w:rFonts w:ascii="Calibri" w:hAnsi="Calibri" w:cs="Calibri"/>
          <w:sz w:val="20"/>
          <w:szCs w:val="20"/>
        </w:rPr>
        <w:t>in</w:t>
      </w:r>
      <w:r w:rsidR="008301E9">
        <w:rPr>
          <w:rFonts w:ascii="Calibri" w:hAnsi="Calibri" w:cs="Calibri"/>
          <w:sz w:val="20"/>
          <w:szCs w:val="20"/>
        </w:rPr>
        <w:t xml:space="preserve"> </w:t>
      </w:r>
      <w:r w:rsidRPr="00110763">
        <w:rPr>
          <w:rFonts w:ascii="Calibri" w:hAnsi="Calibri" w:cs="Calibri"/>
          <w:sz w:val="20"/>
          <w:szCs w:val="20"/>
        </w:rPr>
        <w:t>uscita</w:t>
      </w:r>
      <w:r w:rsidR="008301E9">
        <w:rPr>
          <w:rFonts w:ascii="Calibri" w:hAnsi="Calibri" w:cs="Calibri"/>
          <w:sz w:val="20"/>
          <w:szCs w:val="20"/>
        </w:rPr>
        <w:t xml:space="preserve"> </w:t>
      </w:r>
      <w:r w:rsidRPr="00110763">
        <w:rPr>
          <w:rFonts w:ascii="Calibri" w:hAnsi="Calibri" w:cs="Calibri"/>
          <w:sz w:val="20"/>
          <w:szCs w:val="20"/>
        </w:rPr>
        <w:t>favoriscono</w:t>
      </w:r>
      <w:r w:rsidR="008301E9">
        <w:rPr>
          <w:rFonts w:ascii="Calibri" w:hAnsi="Calibri" w:cs="Calibri"/>
          <w:sz w:val="20"/>
          <w:szCs w:val="20"/>
        </w:rPr>
        <w:t xml:space="preserve"> </w:t>
      </w:r>
      <w:r w:rsidRPr="00110763">
        <w:rPr>
          <w:rFonts w:ascii="Calibri" w:hAnsi="Calibri" w:cs="Calibri"/>
          <w:sz w:val="20"/>
          <w:szCs w:val="20"/>
        </w:rPr>
        <w:t>la</w:t>
      </w:r>
      <w:r w:rsidR="008301E9">
        <w:rPr>
          <w:rFonts w:ascii="Calibri" w:hAnsi="Calibri" w:cs="Calibri"/>
          <w:sz w:val="20"/>
          <w:szCs w:val="20"/>
        </w:rPr>
        <w:t xml:space="preserve"> </w:t>
      </w:r>
      <w:r w:rsidRPr="00110763">
        <w:rPr>
          <w:rFonts w:ascii="Calibri" w:hAnsi="Calibri" w:cs="Calibri"/>
          <w:sz w:val="20"/>
          <w:szCs w:val="20"/>
        </w:rPr>
        <w:t>consapevolezza</w:t>
      </w:r>
      <w:r w:rsidR="008301E9">
        <w:rPr>
          <w:rFonts w:ascii="Calibri" w:hAnsi="Calibri" w:cs="Calibri"/>
          <w:sz w:val="20"/>
          <w:szCs w:val="20"/>
        </w:rPr>
        <w:t xml:space="preserve"> </w:t>
      </w:r>
      <w:r w:rsidRPr="00110763">
        <w:rPr>
          <w:rFonts w:ascii="Calibri" w:hAnsi="Calibri" w:cs="Calibri"/>
          <w:sz w:val="20"/>
          <w:szCs w:val="20"/>
        </w:rPr>
        <w:t>delle</w:t>
      </w:r>
      <w:r w:rsidR="008301E9">
        <w:rPr>
          <w:rFonts w:ascii="Calibri" w:hAnsi="Calibri" w:cs="Calibri"/>
          <w:sz w:val="20"/>
          <w:szCs w:val="20"/>
        </w:rPr>
        <w:t xml:space="preserve"> </w:t>
      </w:r>
      <w:r w:rsidRPr="00110763">
        <w:rPr>
          <w:rFonts w:ascii="Calibri" w:hAnsi="Calibri" w:cs="Calibri"/>
          <w:sz w:val="20"/>
          <w:szCs w:val="20"/>
        </w:rPr>
        <w:t>scelte</w:t>
      </w:r>
      <w:r w:rsidR="008301E9">
        <w:rPr>
          <w:rFonts w:ascii="Calibri" w:hAnsi="Calibri" w:cs="Calibri"/>
          <w:sz w:val="20"/>
          <w:szCs w:val="20"/>
        </w:rPr>
        <w:t xml:space="preserve"> </w:t>
      </w:r>
      <w:r w:rsidRPr="00110763">
        <w:rPr>
          <w:rFonts w:ascii="Calibri" w:hAnsi="Calibri" w:cs="Calibri"/>
          <w:sz w:val="20"/>
          <w:szCs w:val="20"/>
        </w:rPr>
        <w:t>da</w:t>
      </w:r>
      <w:r w:rsidR="008301E9">
        <w:rPr>
          <w:rFonts w:ascii="Calibri" w:hAnsi="Calibri" w:cs="Calibri"/>
          <w:sz w:val="20"/>
          <w:szCs w:val="20"/>
        </w:rPr>
        <w:t xml:space="preserve"> </w:t>
      </w:r>
      <w:r w:rsidRPr="00110763">
        <w:rPr>
          <w:rFonts w:ascii="Calibri" w:hAnsi="Calibri" w:cs="Calibri"/>
          <w:sz w:val="20"/>
          <w:szCs w:val="20"/>
        </w:rPr>
        <w:t>parte</w:t>
      </w:r>
      <w:r w:rsidR="008301E9">
        <w:rPr>
          <w:rFonts w:ascii="Calibri" w:hAnsi="Calibri" w:cs="Calibri"/>
          <w:sz w:val="20"/>
          <w:szCs w:val="20"/>
        </w:rPr>
        <w:t xml:space="preserve"> </w:t>
      </w:r>
      <w:r w:rsidRPr="00110763">
        <w:rPr>
          <w:rFonts w:ascii="Calibri" w:hAnsi="Calibri" w:cs="Calibri"/>
          <w:sz w:val="20"/>
          <w:szCs w:val="20"/>
        </w:rPr>
        <w:t xml:space="preserve">degli studenti? </w:t>
      </w:r>
    </w:p>
    <w:p w14:paraId="4CDD854F" w14:textId="117D7003" w:rsidR="00077296" w:rsidRPr="00077296" w:rsidRDefault="00077296" w:rsidP="00CD6A35">
      <w:pPr>
        <w:pStyle w:val="NormaleWeb"/>
        <w:jc w:val="both"/>
        <w:rPr>
          <w:rFonts w:asciiTheme="minorHAnsi" w:hAnsiTheme="minorHAnsi" w:cstheme="minorBidi"/>
          <w:b/>
          <w:bCs/>
          <w:color w:val="0070C0"/>
          <w:sz w:val="18"/>
          <w:szCs w:val="18"/>
        </w:rPr>
      </w:pPr>
      <w:r w:rsidRPr="00FE1B24">
        <w:rPr>
          <w:rFonts w:asciiTheme="minorHAnsi" w:hAnsiTheme="minorHAnsi" w:cstheme="minorBidi"/>
          <w:b/>
          <w:bCs/>
          <w:color w:val="0070C0"/>
          <w:sz w:val="18"/>
          <w:szCs w:val="18"/>
        </w:rPr>
        <w:t xml:space="preserve">SUGGERIMENTI: </w:t>
      </w:r>
      <w:r w:rsidRPr="001C7320">
        <w:rPr>
          <w:rFonts w:asciiTheme="minorHAnsi" w:hAnsiTheme="minorHAnsi" w:cstheme="minorBidi"/>
          <w:color w:val="0070C0"/>
          <w:sz w:val="18"/>
          <w:szCs w:val="18"/>
        </w:rPr>
        <w:t>Illustrare se le attività di orientamento in ingresso ed in itinere siano predisposte in modo da agevolare gli studenti nello scegliere con consapevolezza tra le alternative che si presentano lungo il loro percorso formativo.</w:t>
      </w:r>
      <w:r w:rsidRPr="00FE1B24">
        <w:rPr>
          <w:rFonts w:asciiTheme="minorHAnsi" w:hAnsiTheme="minorHAnsi" w:cstheme="minorBidi"/>
          <w:b/>
          <w:bCs/>
          <w:color w:val="0070C0"/>
          <w:sz w:val="18"/>
          <w:szCs w:val="18"/>
        </w:rPr>
        <w:t xml:space="preserve"> </w:t>
      </w:r>
    </w:p>
    <w:p w14:paraId="51F7905F" w14:textId="77777777" w:rsidR="00110763" w:rsidRPr="00110763" w:rsidRDefault="00110763" w:rsidP="00CD6A35">
      <w:pPr>
        <w:pStyle w:val="NormaleWeb"/>
        <w:numPr>
          <w:ilvl w:val="0"/>
          <w:numId w:val="14"/>
        </w:numPr>
        <w:shd w:val="clear" w:color="auto" w:fill="FFFFFF"/>
        <w:ind w:left="284" w:hanging="284"/>
        <w:jc w:val="both"/>
        <w:rPr>
          <w:rFonts w:ascii="Calibri" w:hAnsi="Calibri" w:cs="Calibri"/>
          <w:sz w:val="20"/>
          <w:szCs w:val="20"/>
        </w:rPr>
      </w:pPr>
      <w:r w:rsidRPr="00110763">
        <w:rPr>
          <w:rFonts w:ascii="Calibri" w:hAnsi="Calibri" w:cs="Calibri"/>
          <w:sz w:val="20"/>
          <w:szCs w:val="20"/>
        </w:rPr>
        <w:t xml:space="preserve">Le attività di orientamento in ingresso e in itinere tengono conto dei risultati del monitoraggio delle carriere? </w:t>
      </w:r>
    </w:p>
    <w:p w14:paraId="30E1D046" w14:textId="148D3867" w:rsidR="00844CDE" w:rsidRPr="008301E9" w:rsidRDefault="00110763" w:rsidP="00CD6A35">
      <w:pPr>
        <w:pStyle w:val="NormaleWeb"/>
        <w:numPr>
          <w:ilvl w:val="0"/>
          <w:numId w:val="14"/>
        </w:numPr>
        <w:shd w:val="clear" w:color="auto" w:fill="FFFFFF"/>
        <w:ind w:left="284" w:hanging="284"/>
        <w:jc w:val="both"/>
        <w:rPr>
          <w:rFonts w:ascii="Calibri" w:hAnsi="Calibri" w:cs="Calibri"/>
          <w:sz w:val="20"/>
          <w:szCs w:val="20"/>
        </w:rPr>
      </w:pPr>
      <w:r w:rsidRPr="00110763">
        <w:rPr>
          <w:rFonts w:ascii="Calibri" w:hAnsi="Calibri" w:cs="Calibri"/>
          <w:sz w:val="20"/>
          <w:szCs w:val="20"/>
        </w:rPr>
        <w:t xml:space="preserve">Le iniziative di orientamento in uscita tengono conto dei risultati del monitoraggio degli esiti e delle prospettive occupazionali? </w:t>
      </w:r>
    </w:p>
    <w:p w14:paraId="440A4A54" w14:textId="3DA07A42" w:rsidR="0064420C" w:rsidRDefault="0064420C" w:rsidP="0064420C">
      <w:pPr>
        <w:pStyle w:val="NormaleWeb"/>
        <w:jc w:val="both"/>
        <w:rPr>
          <w:rFonts w:ascii="Calibri" w:hAnsi="Calibri" w:cs="Calibri"/>
          <w:color w:val="0070C0"/>
          <w:sz w:val="18"/>
          <w:szCs w:val="18"/>
        </w:rPr>
      </w:pPr>
      <w:r w:rsidRPr="00FE1B24">
        <w:rPr>
          <w:rFonts w:asciiTheme="minorHAnsi" w:hAnsiTheme="minorHAnsi" w:cstheme="minorBidi"/>
          <w:b/>
          <w:bCs/>
          <w:color w:val="0070C0"/>
          <w:sz w:val="18"/>
          <w:szCs w:val="18"/>
        </w:rPr>
        <w:t>SUGGERIMENTI:</w:t>
      </w:r>
      <w:r w:rsidRPr="00FE1B24">
        <w:rPr>
          <w:rFonts w:ascii="Calibri" w:hAnsi="Calibri" w:cs="Calibri"/>
          <w:color w:val="0070C0"/>
          <w:sz w:val="22"/>
          <w:szCs w:val="22"/>
        </w:rPr>
        <w:t xml:space="preserve"> </w:t>
      </w:r>
      <w:r w:rsidRPr="00FE1B24">
        <w:rPr>
          <w:rFonts w:ascii="Calibri" w:hAnsi="Calibri" w:cs="Calibri"/>
          <w:color w:val="0070C0"/>
          <w:sz w:val="18"/>
          <w:szCs w:val="18"/>
        </w:rPr>
        <w:t xml:space="preserve">spiegare se queste iniziative abbiano obiettivi concreti, basati sui risultati di ricognizioni degli esiti e delle prospettive occupazionali. </w:t>
      </w:r>
    </w:p>
    <w:p w14:paraId="34582491" w14:textId="2220A598" w:rsidR="00AF3653" w:rsidRPr="008748C5" w:rsidRDefault="00697AC7" w:rsidP="00AF3653">
      <w:pPr>
        <w:pStyle w:val="NormaleWeb"/>
        <w:jc w:val="both"/>
        <w:rPr>
          <w:rFonts w:ascii="Calibri" w:hAnsi="Calibri" w:cs="Calibri"/>
          <w:color w:val="4F81BD" w:themeColor="accent1"/>
          <w:sz w:val="18"/>
          <w:szCs w:val="18"/>
        </w:rPr>
      </w:pPr>
      <w:r>
        <w:rPr>
          <w:rFonts w:ascii="Calibri" w:hAnsi="Calibri" w:cs="Calibri"/>
          <w:b/>
          <w:bCs/>
          <w:sz w:val="20"/>
          <w:szCs w:val="20"/>
        </w:rPr>
        <w:t>Eventuali</w:t>
      </w:r>
      <w:r w:rsidRPr="00222BAE">
        <w:rPr>
          <w:rFonts w:ascii="Calibri" w:hAnsi="Calibri" w:cs="Calibri"/>
          <w:b/>
          <w:bCs/>
          <w:sz w:val="20"/>
          <w:szCs w:val="20"/>
        </w:rPr>
        <w:t xml:space="preserve"> </w:t>
      </w:r>
      <w:r w:rsidR="00AF3653" w:rsidRPr="00222BAE">
        <w:rPr>
          <w:rFonts w:ascii="Calibri" w:hAnsi="Calibri" w:cs="Calibri"/>
          <w:b/>
          <w:bCs/>
          <w:sz w:val="20"/>
          <w:szCs w:val="20"/>
        </w:rPr>
        <w:t xml:space="preserve">Criticità/Aree di miglioramento </w:t>
      </w:r>
    </w:p>
    <w:p w14:paraId="507F07B9" w14:textId="043E477D" w:rsidR="00AF3653" w:rsidRDefault="00AF3653" w:rsidP="001404D5">
      <w:pPr>
        <w:pStyle w:val="NormaleWeb"/>
        <w:rPr>
          <w:rFonts w:ascii="Calibri" w:hAnsi="Calibri" w:cs="Calibri"/>
          <w:i/>
          <w:iCs/>
          <w:color w:val="4F81BD" w:themeColor="accent1"/>
          <w:sz w:val="18"/>
          <w:szCs w:val="18"/>
        </w:rPr>
      </w:pPr>
      <w:r w:rsidRPr="00222BAE">
        <w:rPr>
          <w:rFonts w:ascii="Calibri" w:hAnsi="Calibri" w:cs="Calibri"/>
          <w:i/>
          <w:iCs/>
          <w:color w:val="4F81BD" w:themeColor="accent1"/>
          <w:sz w:val="18"/>
          <w:szCs w:val="18"/>
        </w:rPr>
        <w:t xml:space="preserve">Elencare in questa sezione le </w:t>
      </w:r>
      <w:r w:rsidR="00697AC7">
        <w:rPr>
          <w:rFonts w:ascii="Calibri" w:hAnsi="Calibri" w:cs="Calibri"/>
          <w:i/>
          <w:iCs/>
          <w:color w:val="4F81BD" w:themeColor="accent1"/>
          <w:sz w:val="18"/>
          <w:szCs w:val="18"/>
        </w:rPr>
        <w:t>e</w:t>
      </w:r>
      <w:r w:rsidR="00697AC7" w:rsidRPr="00697AC7">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 xml:space="preserve">criticità e/o aree di miglioramento che sono emerse dalla trattazione dei punti di riflessione, con un livello di dettaglio sufficiente a definire le eventuali azioni da intraprendere, da riportare nella Sezione C. </w:t>
      </w:r>
    </w:p>
    <w:p w14:paraId="418DB738" w14:textId="77777777" w:rsidR="001A00CB" w:rsidRDefault="001A00CB" w:rsidP="001A00CB">
      <w:pPr>
        <w:pStyle w:val="NormaleWeb"/>
        <w:rPr>
          <w:rFonts w:ascii="Calibri" w:hAnsi="Calibri" w:cs="Calibri"/>
          <w:color w:val="000000" w:themeColor="text1"/>
          <w:sz w:val="20"/>
          <w:szCs w:val="20"/>
        </w:rPr>
      </w:pPr>
      <w:r>
        <w:rPr>
          <w:rFonts w:ascii="Calibri" w:hAnsi="Calibri" w:cs="Calibri"/>
          <w:color w:val="000000" w:themeColor="text1"/>
          <w:sz w:val="20"/>
          <w:szCs w:val="20"/>
        </w:rPr>
        <w:lastRenderedPageBreak/>
        <w:t>Criticità 1:</w:t>
      </w:r>
    </w:p>
    <w:p w14:paraId="3BBFA0EF" w14:textId="52339100" w:rsidR="001A00CB" w:rsidRPr="001A00CB" w:rsidRDefault="001A00CB" w:rsidP="001404D5">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59D2622A" w14:textId="32173867" w:rsidR="0064420C" w:rsidRPr="00B11D02" w:rsidRDefault="00F0584E" w:rsidP="0064420C">
      <w:pPr>
        <w:pStyle w:val="NormaleWeb"/>
        <w:shd w:val="clear" w:color="auto" w:fill="DBE5F1" w:themeFill="accent1" w:themeFillTint="33"/>
        <w:jc w:val="center"/>
        <w:rPr>
          <w:rFonts w:asciiTheme="minorHAnsi" w:hAnsiTheme="minorHAnsi" w:cstheme="minorHAnsi"/>
          <w:b/>
          <w:bCs/>
          <w:color w:val="000000" w:themeColor="text1"/>
          <w:sz w:val="21"/>
          <w:szCs w:val="21"/>
        </w:rPr>
      </w:pPr>
      <w:r>
        <w:rPr>
          <w:rFonts w:asciiTheme="minorHAnsi" w:hAnsiTheme="minorHAnsi" w:cstheme="minorHAnsi"/>
          <w:b/>
          <w:bCs/>
          <w:color w:val="000000" w:themeColor="text1"/>
          <w:sz w:val="21"/>
          <w:szCs w:val="21"/>
        </w:rPr>
        <w:t xml:space="preserve">D.CDS.2.2 </w:t>
      </w:r>
      <w:r w:rsidR="0064420C" w:rsidRPr="00B11D02">
        <w:rPr>
          <w:rFonts w:asciiTheme="minorHAnsi" w:hAnsiTheme="minorHAnsi" w:cstheme="minorHAnsi"/>
          <w:b/>
          <w:bCs/>
          <w:color w:val="000000" w:themeColor="text1"/>
          <w:sz w:val="21"/>
          <w:szCs w:val="21"/>
        </w:rPr>
        <w:t>Conoscenze richieste in ingresso e recupero delle carenze</w:t>
      </w:r>
    </w:p>
    <w:p w14:paraId="327B8932" w14:textId="1D7C70B6" w:rsidR="0020376F" w:rsidRDefault="007A47ED" w:rsidP="0020376F">
      <w:pPr>
        <w:pStyle w:val="NormaleWeb"/>
        <w:pBdr>
          <w:top w:val="single" w:sz="4" w:space="1" w:color="auto"/>
          <w:left w:val="single" w:sz="4" w:space="4" w:color="auto"/>
          <w:bottom w:val="single" w:sz="4" w:space="1" w:color="auto"/>
          <w:right w:val="single" w:sz="4" w:space="4" w:color="auto"/>
        </w:pBdr>
      </w:pPr>
      <w:r>
        <w:rPr>
          <w:rFonts w:ascii="Calibri,BoldItalic" w:hAnsi="Calibri,BoldItalic"/>
          <w:color w:val="000000" w:themeColor="text1"/>
          <w:sz w:val="20"/>
          <w:szCs w:val="20"/>
        </w:rPr>
        <w:t xml:space="preserve"> </w:t>
      </w:r>
      <w:r w:rsidR="0020376F">
        <w:rPr>
          <w:rFonts w:ascii="Calibri" w:hAnsi="Calibri" w:cs="Calibri"/>
          <w:b/>
          <w:bCs/>
          <w:sz w:val="18"/>
          <w:szCs w:val="18"/>
        </w:rPr>
        <w:t>Fonti documentali (non più di 8 documenti)</w:t>
      </w:r>
      <w:r w:rsidR="00653894">
        <w:rPr>
          <w:rFonts w:ascii="Calibri" w:hAnsi="Calibri" w:cs="Calibri"/>
          <w:b/>
          <w:bCs/>
          <w:sz w:val="18"/>
          <w:szCs w:val="18"/>
        </w:rPr>
        <w:t xml:space="preserve"> -</w:t>
      </w:r>
      <w:r w:rsidR="0020376F">
        <w:rPr>
          <w:rFonts w:ascii="Calibri" w:hAnsi="Calibri" w:cs="Calibri"/>
          <w:b/>
          <w:bCs/>
          <w:sz w:val="18"/>
          <w:szCs w:val="18"/>
        </w:rPr>
        <w:t xml:space="preserve"> Documenti chiave: </w:t>
      </w:r>
    </w:p>
    <w:p w14:paraId="484B00FB"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00717168"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1B185C8E"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10A368CA"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67F7CB02"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4284EB54" w14:textId="28340812" w:rsidR="00E74A56" w:rsidRPr="00222BAE" w:rsidRDefault="007A47ED" w:rsidP="00E74A56">
      <w:pPr>
        <w:pStyle w:val="NormaleWeb"/>
        <w:jc w:val="both"/>
        <w:rPr>
          <w:rFonts w:ascii="Calibri" w:hAnsi="Calibri" w:cs="Calibri"/>
          <w:color w:val="4F81BD" w:themeColor="accent1"/>
          <w:sz w:val="18"/>
          <w:szCs w:val="18"/>
        </w:rPr>
      </w:pPr>
      <w:r>
        <w:rPr>
          <w:rFonts w:ascii="Calibri,BoldItalic" w:hAnsi="Calibri,BoldItalic"/>
          <w:color w:val="000000" w:themeColor="text1"/>
          <w:sz w:val="20"/>
          <w:szCs w:val="20"/>
        </w:rPr>
        <w:t xml:space="preserve">   </w:t>
      </w:r>
      <w:r w:rsidR="00E74A56" w:rsidRPr="00222BAE">
        <w:rPr>
          <w:rFonts w:ascii="Calibri" w:hAnsi="Calibri" w:cs="Calibri"/>
          <w:b/>
          <w:bCs/>
          <w:color w:val="000000" w:themeColor="text1"/>
          <w:sz w:val="20"/>
          <w:szCs w:val="20"/>
        </w:rPr>
        <w:t>Autovalutazione</w:t>
      </w:r>
    </w:p>
    <w:p w14:paraId="61101F12" w14:textId="69F117D2" w:rsidR="00E74A56" w:rsidRPr="001A00CB" w:rsidRDefault="001A00CB" w:rsidP="001A00CB">
      <w:pPr>
        <w:pStyle w:val="NormaleWeb"/>
        <w:jc w:val="both"/>
        <w:rPr>
          <w:color w:val="4F81BD" w:themeColor="accent1"/>
          <w:sz w:val="22"/>
          <w:szCs w:val="22"/>
        </w:rPr>
      </w:pPr>
      <w:r>
        <w:rPr>
          <w:rFonts w:ascii="Calibri" w:hAnsi="Calibri" w:cs="Calibri"/>
          <w:i/>
          <w:iCs/>
          <w:color w:val="4F81BD" w:themeColor="accent1"/>
          <w:sz w:val="18"/>
          <w:szCs w:val="18"/>
        </w:rPr>
        <w:t>R</w:t>
      </w:r>
      <w:r w:rsidR="00E74A56"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E74A56" w:rsidRPr="00363A94">
        <w:rPr>
          <w:rFonts w:ascii="Calibri" w:hAnsi="Calibri" w:cs="Calibri"/>
          <w:i/>
          <w:iCs/>
          <w:color w:val="4F81BD" w:themeColor="accent1"/>
          <w:sz w:val="18"/>
          <w:szCs w:val="18"/>
        </w:rPr>
        <w:t xml:space="preserve"> ai seguenti quesiti che sono in linea con il Punto di Attenzione D.CDS.</w:t>
      </w:r>
      <w:r w:rsidR="006F3541">
        <w:rPr>
          <w:rFonts w:ascii="Calibri" w:hAnsi="Calibri" w:cs="Calibri"/>
          <w:i/>
          <w:iCs/>
          <w:color w:val="4F81BD" w:themeColor="accent1"/>
          <w:sz w:val="18"/>
          <w:szCs w:val="18"/>
        </w:rPr>
        <w:t>2.2</w:t>
      </w:r>
      <w:r w:rsidR="00E74A56"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E74A56">
        <w:rPr>
          <w:rFonts w:ascii="Calibri" w:hAnsi="Calibri" w:cs="Calibri"/>
          <w:i/>
          <w:iCs/>
          <w:sz w:val="20"/>
          <w:szCs w:val="20"/>
        </w:rPr>
        <w:t xml:space="preserve">. </w:t>
      </w:r>
    </w:p>
    <w:p w14:paraId="3A0E6C20" w14:textId="075E0C65" w:rsidR="00AF520A" w:rsidRPr="00AF520A" w:rsidRDefault="007A47ED" w:rsidP="00AF520A">
      <w:pPr>
        <w:pStyle w:val="NormaleWeb"/>
        <w:jc w:val="both"/>
        <w:rPr>
          <w:rFonts w:ascii="Calibri" w:hAnsi="Calibri" w:cs="Calibri"/>
          <w:sz w:val="20"/>
          <w:szCs w:val="20"/>
        </w:rPr>
      </w:pPr>
      <w:r w:rsidRPr="00AF520A">
        <w:rPr>
          <w:rFonts w:ascii="Calibri,BoldItalic" w:hAnsi="Calibri,BoldItalic"/>
          <w:color w:val="000000" w:themeColor="text1"/>
          <w:sz w:val="20"/>
          <w:szCs w:val="20"/>
        </w:rPr>
        <w:t xml:space="preserve"> </w:t>
      </w:r>
      <w:r w:rsidR="0064420C" w:rsidRPr="00AF520A">
        <w:rPr>
          <w:rFonts w:ascii="Calibri,BoldItalic" w:hAnsi="Calibri,BoldItalic"/>
          <w:color w:val="000000" w:themeColor="text1"/>
          <w:sz w:val="20"/>
          <w:szCs w:val="20"/>
        </w:rPr>
        <w:t xml:space="preserve">1. </w:t>
      </w:r>
      <w:r w:rsidR="00AF520A" w:rsidRPr="00AF520A">
        <w:rPr>
          <w:rFonts w:ascii="Calibri" w:hAnsi="Calibri" w:cs="Calibri"/>
          <w:sz w:val="20"/>
          <w:szCs w:val="20"/>
        </w:rPr>
        <w:t xml:space="preserve">Le conoscenze richieste o raccomandate in ingresso sono chiaramente individuate, descritte e pubblicizzate? Viene redatto e adeguatamente pubblicizzato un </w:t>
      </w:r>
      <w:proofErr w:type="spellStart"/>
      <w:r w:rsidR="00AF520A" w:rsidRPr="00653894">
        <w:rPr>
          <w:rFonts w:ascii="Calibri" w:hAnsi="Calibri" w:cs="Calibri"/>
          <w:i/>
          <w:iCs/>
          <w:sz w:val="20"/>
          <w:szCs w:val="20"/>
        </w:rPr>
        <w:t>syllabus</w:t>
      </w:r>
      <w:proofErr w:type="spellEnd"/>
      <w:r w:rsidR="00AF520A" w:rsidRPr="00AF520A">
        <w:rPr>
          <w:rFonts w:ascii="Calibri" w:hAnsi="Calibri" w:cs="Calibri"/>
          <w:sz w:val="20"/>
          <w:szCs w:val="20"/>
        </w:rPr>
        <w:t xml:space="preserve">? </w:t>
      </w:r>
    </w:p>
    <w:p w14:paraId="44870A29" w14:textId="38BBC5BD" w:rsidR="0064420C" w:rsidRPr="00184533" w:rsidRDefault="0064420C" w:rsidP="00184533">
      <w:pPr>
        <w:pStyle w:val="NormaleWeb"/>
        <w:jc w:val="both"/>
        <w:rPr>
          <w:color w:val="FF0000"/>
        </w:rPr>
      </w:pPr>
      <w:r w:rsidRPr="00FE1B24">
        <w:rPr>
          <w:rFonts w:ascii="Calibri" w:hAnsi="Calibri" w:cs="Calibri"/>
          <w:color w:val="0070C0"/>
          <w:sz w:val="18"/>
          <w:szCs w:val="18"/>
        </w:rPr>
        <w:t>SUGGERIMENTI: Chiarire se il Quadro A3 della SUA-CdS individui e descriva chiaramente le conoscenze richieste o raccomandate in ingresso e se queste conoscenze siano elencate e facilmente reperibili sul sito web del CdS. Chiarire inoltre se vi sia corrispondenza tra queste conoscenze e quelle richieste preliminarmente nelle schede degli insegnamenti dei CdS.</w:t>
      </w:r>
    </w:p>
    <w:p w14:paraId="38E1AF8E" w14:textId="606F8407" w:rsidR="00C52CF7" w:rsidRPr="00C52CF7" w:rsidRDefault="007A47ED" w:rsidP="00CF6165">
      <w:pPr>
        <w:pStyle w:val="NormaleWeb"/>
        <w:jc w:val="both"/>
        <w:rPr>
          <w:rFonts w:ascii="Calibri" w:hAnsi="Calibri" w:cs="Calibri"/>
          <w:sz w:val="20"/>
          <w:szCs w:val="20"/>
        </w:rPr>
      </w:pPr>
      <w:r w:rsidRPr="00C52CF7">
        <w:rPr>
          <w:rFonts w:ascii="Calibri,BoldItalic" w:hAnsi="Calibri,BoldItalic"/>
          <w:color w:val="000000" w:themeColor="text1"/>
          <w:sz w:val="20"/>
          <w:szCs w:val="20"/>
        </w:rPr>
        <w:t>2.</w:t>
      </w:r>
      <w:r w:rsidR="00C52CF7" w:rsidRPr="00C52CF7">
        <w:rPr>
          <w:rFonts w:ascii="Calibri" w:hAnsi="Calibri" w:cs="Calibri"/>
          <w:sz w:val="20"/>
          <w:szCs w:val="20"/>
        </w:rPr>
        <w:t xml:space="preserve"> Il possesso delle conoscenze iniziali indispensabili è efficacemente verificato? Le eventuali carenze sono puntualmente individuate e comunicate agli studenti? </w:t>
      </w:r>
    </w:p>
    <w:p w14:paraId="13A863BA" w14:textId="451FC2E8" w:rsidR="0064420C" w:rsidRPr="00184533" w:rsidRDefault="0064420C" w:rsidP="00184533">
      <w:pPr>
        <w:pStyle w:val="NormaleWeb"/>
        <w:jc w:val="both"/>
        <w:rPr>
          <w:rFonts w:ascii="Calibri" w:hAnsi="Calibri" w:cs="Calibri"/>
          <w:color w:val="0070C0"/>
          <w:sz w:val="18"/>
          <w:szCs w:val="18"/>
        </w:rPr>
      </w:pPr>
      <w:r w:rsidRPr="00FE1B24">
        <w:rPr>
          <w:rFonts w:ascii="Calibri" w:hAnsi="Calibri" w:cs="Calibri"/>
          <w:color w:val="0070C0"/>
          <w:sz w:val="18"/>
          <w:szCs w:val="18"/>
        </w:rPr>
        <w:t>SUGGERIMENTI: illustrare la presenza di test di ingresso, selettivi o meno</w:t>
      </w:r>
    </w:p>
    <w:p w14:paraId="1C01BF00" w14:textId="4384F820" w:rsidR="0064420C" w:rsidRPr="00C52CF7" w:rsidRDefault="007A47ED" w:rsidP="00CF6165">
      <w:pPr>
        <w:pStyle w:val="NormaleWeb"/>
        <w:jc w:val="both"/>
        <w:rPr>
          <w:rFonts w:ascii="Calibri" w:hAnsi="Calibri" w:cs="Calibri"/>
          <w:sz w:val="20"/>
          <w:szCs w:val="20"/>
        </w:rPr>
      </w:pPr>
      <w:r w:rsidRPr="00C52CF7">
        <w:rPr>
          <w:rFonts w:ascii="Calibri,BoldItalic" w:hAnsi="Calibri,BoldItalic"/>
          <w:color w:val="000000" w:themeColor="text1"/>
          <w:sz w:val="20"/>
          <w:szCs w:val="20"/>
        </w:rPr>
        <w:t>3.</w:t>
      </w:r>
      <w:r w:rsidR="00C52CF7" w:rsidRPr="00C52CF7">
        <w:rPr>
          <w:rFonts w:ascii="Calibri" w:hAnsi="Calibri" w:cs="Calibri"/>
          <w:sz w:val="20"/>
          <w:szCs w:val="20"/>
        </w:rPr>
        <w:t xml:space="preserve"> Sono previste attività di sostegno in ingresso o in itinere? E.g. vengono organizzate attività mirate all'integrazione e consolidamento delle conoscenze raccomandate in ingresso, o, nel caso delle lauree di secondo livello, interventi per favorire l’integrazione di studenti provenienti da diverse classi di laurea di primo livello e da diversi Atenei. </w:t>
      </w:r>
    </w:p>
    <w:p w14:paraId="02D451C8" w14:textId="169DBEA0" w:rsidR="00CF6165" w:rsidRDefault="00902F48" w:rsidP="00CF6165">
      <w:pPr>
        <w:pStyle w:val="NormaleWeb"/>
        <w:jc w:val="both"/>
        <w:rPr>
          <w:rFonts w:ascii="Calibri" w:hAnsi="Calibri" w:cs="Calibri"/>
          <w:sz w:val="20"/>
          <w:szCs w:val="20"/>
        </w:rPr>
      </w:pPr>
      <w:r>
        <w:rPr>
          <w:rFonts w:ascii="Calibri" w:hAnsi="Calibri" w:cs="Calibri"/>
          <w:sz w:val="20"/>
          <w:szCs w:val="20"/>
        </w:rPr>
        <w:t>4.</w:t>
      </w:r>
      <w:r w:rsidR="00CD6A35">
        <w:rPr>
          <w:rFonts w:ascii="Calibri" w:hAnsi="Calibri" w:cs="Calibri"/>
          <w:sz w:val="20"/>
          <w:szCs w:val="20"/>
        </w:rPr>
        <w:t xml:space="preserve"> </w:t>
      </w:r>
      <w:r w:rsidR="00B41F3B" w:rsidRPr="00B41F3B">
        <w:rPr>
          <w:rFonts w:ascii="Calibri" w:hAnsi="Calibri" w:cs="Calibri"/>
          <w:sz w:val="20"/>
          <w:szCs w:val="20"/>
        </w:rPr>
        <w:t xml:space="preserve">Per i CdS triennali e a ciclo unico: le eventuali carenze sono puntualmente individuate e comunicate agli studenti? Vengono attuate iniziative per il recupero degli obblighi formativi aggiuntivi? Per i corsi a programmazione nazionale sono previste e definite le modalità di attribuzione e di recupero degli OFA? </w:t>
      </w:r>
    </w:p>
    <w:p w14:paraId="464619FC" w14:textId="724CCCE9" w:rsidR="00B41F3B" w:rsidRPr="00CF6165" w:rsidRDefault="00CF6165" w:rsidP="00902F48">
      <w:pPr>
        <w:pStyle w:val="NormaleWeb"/>
        <w:jc w:val="both"/>
        <w:rPr>
          <w:rFonts w:ascii="Calibri" w:hAnsi="Calibri" w:cs="Calibri"/>
          <w:color w:val="0070C0"/>
          <w:sz w:val="18"/>
          <w:szCs w:val="18"/>
        </w:rPr>
      </w:pPr>
      <w:r w:rsidRPr="001C7320">
        <w:rPr>
          <w:rFonts w:ascii="Calibri" w:hAnsi="Calibri" w:cs="Calibri"/>
          <w:b/>
          <w:bCs/>
          <w:color w:val="0070C0"/>
          <w:sz w:val="18"/>
          <w:szCs w:val="18"/>
        </w:rPr>
        <w:t>SUGGERIMENT</w:t>
      </w:r>
      <w:r w:rsidRPr="00FE1B24">
        <w:rPr>
          <w:rFonts w:ascii="Calibri" w:hAnsi="Calibri" w:cs="Calibri"/>
          <w:color w:val="0070C0"/>
          <w:sz w:val="18"/>
          <w:szCs w:val="18"/>
        </w:rPr>
        <w:t xml:space="preserve">I: Nel rispondere, illustrare con quale modalità le carenze vengono individuate e segnalare la presenza di corsi per il recupero degli OFA -Obblighi Formativi Aggiuntivi. </w:t>
      </w:r>
    </w:p>
    <w:p w14:paraId="0A5FC1E6" w14:textId="3CA6C73C" w:rsidR="00B41F3B" w:rsidRPr="00B41F3B" w:rsidRDefault="00902F48" w:rsidP="00902F48">
      <w:pPr>
        <w:pStyle w:val="NormaleWeb"/>
        <w:jc w:val="both"/>
        <w:rPr>
          <w:rFonts w:ascii="Calibri" w:hAnsi="Calibri" w:cs="Calibri"/>
          <w:sz w:val="20"/>
          <w:szCs w:val="20"/>
        </w:rPr>
      </w:pPr>
      <w:r>
        <w:rPr>
          <w:rFonts w:ascii="Calibri" w:hAnsi="Calibri" w:cs="Calibri"/>
          <w:sz w:val="20"/>
          <w:szCs w:val="20"/>
        </w:rPr>
        <w:t>5.</w:t>
      </w:r>
      <w:r w:rsidR="00CD6A35">
        <w:rPr>
          <w:rFonts w:ascii="Calibri" w:hAnsi="Calibri" w:cs="Calibri"/>
          <w:sz w:val="20"/>
          <w:szCs w:val="20"/>
        </w:rPr>
        <w:t xml:space="preserve"> </w:t>
      </w:r>
      <w:r w:rsidR="00B41F3B" w:rsidRPr="00B41F3B">
        <w:rPr>
          <w:rFonts w:ascii="Calibri" w:hAnsi="Calibri" w:cs="Calibri"/>
          <w:sz w:val="20"/>
          <w:szCs w:val="20"/>
        </w:rPr>
        <w:t xml:space="preserve">Per i CdS di secondo ciclo, sono definiti, pubblicizzati e verificati i requisiti curriculari per l'accesso? È verificata l’adeguatezza della preparazione dei candidati? </w:t>
      </w:r>
    </w:p>
    <w:p w14:paraId="01BC9173" w14:textId="1E14FCC9" w:rsidR="0064420C" w:rsidRDefault="0064420C" w:rsidP="0064420C">
      <w:pPr>
        <w:pStyle w:val="NormaleWeb"/>
        <w:jc w:val="both"/>
        <w:rPr>
          <w:rFonts w:ascii="Calibri" w:hAnsi="Calibri" w:cs="Calibri"/>
          <w:color w:val="0070C0"/>
          <w:sz w:val="18"/>
          <w:szCs w:val="18"/>
        </w:rPr>
      </w:pPr>
      <w:r w:rsidRPr="001C7320">
        <w:rPr>
          <w:rFonts w:ascii="Calibri" w:hAnsi="Calibri" w:cs="Calibri"/>
          <w:b/>
          <w:bCs/>
          <w:color w:val="0070C0"/>
          <w:sz w:val="18"/>
          <w:szCs w:val="18"/>
        </w:rPr>
        <w:t>SUGGERIMENTI:</w:t>
      </w:r>
      <w:r w:rsidRPr="00FE1B24">
        <w:rPr>
          <w:rFonts w:ascii="Calibri" w:hAnsi="Calibri" w:cs="Calibri"/>
          <w:color w:val="0070C0"/>
          <w:sz w:val="18"/>
          <w:szCs w:val="18"/>
        </w:rPr>
        <w:t xml:space="preserve"> Oltre a prendere spunto dal punto 2 e 3 per la prima riflessione, chiarire nello specifico il punto che riguarda la verifica. </w:t>
      </w:r>
    </w:p>
    <w:p w14:paraId="65CB5A92" w14:textId="6880A829" w:rsidR="001A00CB" w:rsidRPr="009921A8" w:rsidRDefault="00697AC7" w:rsidP="00AF3653">
      <w:pPr>
        <w:pStyle w:val="NormaleWeb"/>
        <w:jc w:val="both"/>
        <w:rPr>
          <w:rFonts w:ascii="Calibri" w:hAnsi="Calibri" w:cs="Calibri"/>
          <w:b/>
          <w:bCs/>
          <w:sz w:val="20"/>
          <w:szCs w:val="20"/>
        </w:rPr>
      </w:pPr>
      <w:r>
        <w:rPr>
          <w:rFonts w:ascii="Calibri" w:hAnsi="Calibri" w:cs="Calibri"/>
          <w:b/>
          <w:bCs/>
          <w:sz w:val="20"/>
          <w:szCs w:val="20"/>
        </w:rPr>
        <w:t>Eventuali</w:t>
      </w:r>
      <w:r w:rsidRPr="00222BAE">
        <w:rPr>
          <w:rFonts w:ascii="Calibri" w:hAnsi="Calibri" w:cs="Calibri"/>
          <w:b/>
          <w:bCs/>
          <w:sz w:val="20"/>
          <w:szCs w:val="20"/>
        </w:rPr>
        <w:t xml:space="preserve"> </w:t>
      </w:r>
      <w:r w:rsidR="00AF3653" w:rsidRPr="00222BAE">
        <w:rPr>
          <w:rFonts w:ascii="Calibri" w:hAnsi="Calibri" w:cs="Calibri"/>
          <w:b/>
          <w:bCs/>
          <w:sz w:val="20"/>
          <w:szCs w:val="20"/>
        </w:rPr>
        <w:t xml:space="preserve">Criticità/Aree di miglioramento </w:t>
      </w:r>
    </w:p>
    <w:p w14:paraId="2632737A" w14:textId="0F69843F" w:rsidR="00AF3653" w:rsidRDefault="00AF3653" w:rsidP="0060756E">
      <w:pPr>
        <w:pStyle w:val="NormaleWeb"/>
        <w:rPr>
          <w:rFonts w:ascii="Calibri" w:hAnsi="Calibri" w:cs="Calibri"/>
          <w:i/>
          <w:iCs/>
          <w:color w:val="4F81BD" w:themeColor="accent1"/>
          <w:sz w:val="18"/>
          <w:szCs w:val="18"/>
        </w:rPr>
      </w:pPr>
      <w:r w:rsidRPr="00222BAE">
        <w:rPr>
          <w:rFonts w:ascii="Calibri" w:hAnsi="Calibri" w:cs="Calibri"/>
          <w:i/>
          <w:iCs/>
          <w:color w:val="4F81BD" w:themeColor="accent1"/>
          <w:sz w:val="18"/>
          <w:szCs w:val="18"/>
        </w:rPr>
        <w:lastRenderedPageBreak/>
        <w:t>Elencare in questa sezione le</w:t>
      </w:r>
      <w:r w:rsidR="00697AC7" w:rsidRPr="00697AC7">
        <w:t xml:space="preserve"> </w:t>
      </w:r>
      <w:r w:rsidR="00697AC7">
        <w:rPr>
          <w:rFonts w:ascii="Calibri" w:hAnsi="Calibri" w:cs="Calibri"/>
          <w:i/>
          <w:iCs/>
          <w:color w:val="4F81BD" w:themeColor="accent1"/>
          <w:sz w:val="18"/>
          <w:szCs w:val="18"/>
        </w:rPr>
        <w:t>e</w:t>
      </w:r>
      <w:r w:rsidR="00697AC7" w:rsidRPr="00697AC7">
        <w:rPr>
          <w:rFonts w:ascii="Calibri" w:hAnsi="Calibri" w:cs="Calibri"/>
          <w:i/>
          <w:iCs/>
          <w:color w:val="4F81BD" w:themeColor="accent1"/>
          <w:sz w:val="18"/>
          <w:szCs w:val="18"/>
        </w:rPr>
        <w:t>ventuali</w:t>
      </w:r>
      <w:r w:rsidRPr="00222BAE">
        <w:rPr>
          <w:rFonts w:ascii="Calibri" w:hAnsi="Calibri" w:cs="Calibri"/>
          <w:i/>
          <w:iCs/>
          <w:color w:val="4F81BD" w:themeColor="accent1"/>
          <w:sz w:val="18"/>
          <w:szCs w:val="18"/>
        </w:rPr>
        <w:t xml:space="preserve"> criticità e/o  aree di miglioramento che sono emerse dalla trattazione dei punti di riflessione, con un livello di dettaglio sufficiente a definire le eventuali azioni da intraprendere, da riportare nella Sezione C. </w:t>
      </w:r>
    </w:p>
    <w:p w14:paraId="4E81AF24" w14:textId="77777777" w:rsidR="001A00CB" w:rsidRDefault="001A00CB" w:rsidP="001A00CB">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2C6F8D04" w14:textId="17441CF4" w:rsidR="001A00CB" w:rsidRPr="001A00CB" w:rsidRDefault="001A00CB" w:rsidP="0060756E">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3A24A95E" w14:textId="3E3AD804" w:rsidR="0064420C" w:rsidRPr="00FE1B24" w:rsidRDefault="00F0584E" w:rsidP="0064420C">
      <w:pPr>
        <w:pStyle w:val="NormaleWeb"/>
        <w:shd w:val="clear" w:color="auto" w:fill="DBE5F1" w:themeFill="accent1" w:themeFillTint="33"/>
        <w:jc w:val="center"/>
        <w:rPr>
          <w:rFonts w:asciiTheme="minorHAnsi" w:hAnsiTheme="minorHAnsi" w:cstheme="minorHAnsi"/>
          <w:b/>
          <w:bCs/>
          <w:color w:val="000000" w:themeColor="text1"/>
          <w:sz w:val="28"/>
          <w:szCs w:val="28"/>
        </w:rPr>
      </w:pPr>
      <w:r>
        <w:rPr>
          <w:rFonts w:asciiTheme="minorHAnsi" w:hAnsiTheme="minorHAnsi" w:cstheme="minorHAnsi"/>
          <w:b/>
          <w:bCs/>
          <w:color w:val="000000" w:themeColor="text1"/>
          <w:sz w:val="21"/>
          <w:szCs w:val="21"/>
        </w:rPr>
        <w:t xml:space="preserve">D.CDS.2.3 </w:t>
      </w:r>
      <w:r w:rsidR="0064420C" w:rsidRPr="00FE1B24">
        <w:rPr>
          <w:rFonts w:asciiTheme="minorHAnsi" w:hAnsiTheme="minorHAnsi" w:cstheme="minorHAnsi"/>
          <w:b/>
          <w:bCs/>
          <w:color w:val="000000" w:themeColor="text1"/>
          <w:sz w:val="21"/>
          <w:szCs w:val="21"/>
        </w:rPr>
        <w:t>Metodologie didattiche e percorsi flessibili</w:t>
      </w:r>
    </w:p>
    <w:p w14:paraId="6F2671C1"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Fonti documentali (non più di 8 documenti): Documenti chiave: </w:t>
      </w:r>
    </w:p>
    <w:p w14:paraId="30E6E370"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24B00FF0"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11603246"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327550DE"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59AC1948"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0192D75D" w14:textId="77777777" w:rsidR="00E74A56" w:rsidRPr="00222BAE" w:rsidRDefault="00E74A56" w:rsidP="00E74A56">
      <w:pPr>
        <w:pStyle w:val="NormaleWeb"/>
        <w:jc w:val="both"/>
        <w:rPr>
          <w:rFonts w:ascii="Calibri" w:hAnsi="Calibri" w:cs="Calibri"/>
          <w:color w:val="4F81BD" w:themeColor="accent1"/>
          <w:sz w:val="18"/>
          <w:szCs w:val="18"/>
        </w:rPr>
      </w:pPr>
      <w:r w:rsidRPr="00222BAE">
        <w:rPr>
          <w:rFonts w:ascii="Calibri" w:hAnsi="Calibri" w:cs="Calibri"/>
          <w:b/>
          <w:bCs/>
          <w:color w:val="000000" w:themeColor="text1"/>
          <w:sz w:val="20"/>
          <w:szCs w:val="20"/>
        </w:rPr>
        <w:t>Autovalutazione</w:t>
      </w:r>
    </w:p>
    <w:p w14:paraId="2FAFAD29" w14:textId="2D8205A8" w:rsidR="00E74A56" w:rsidRPr="00D30B82" w:rsidRDefault="002A111D" w:rsidP="0064420C">
      <w:pPr>
        <w:pStyle w:val="NormaleWeb"/>
        <w:jc w:val="both"/>
        <w:rPr>
          <w:color w:val="4F81BD" w:themeColor="accent1"/>
          <w:sz w:val="22"/>
          <w:szCs w:val="22"/>
        </w:rPr>
      </w:pPr>
      <w:r>
        <w:rPr>
          <w:rFonts w:ascii="Calibri" w:hAnsi="Calibri" w:cs="Calibri"/>
          <w:i/>
          <w:iCs/>
          <w:color w:val="4F81BD" w:themeColor="accent1"/>
          <w:sz w:val="18"/>
          <w:szCs w:val="18"/>
        </w:rPr>
        <w:t>R</w:t>
      </w:r>
      <w:r w:rsidR="00E74A56"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E74A56" w:rsidRPr="00363A94">
        <w:rPr>
          <w:rFonts w:ascii="Calibri" w:hAnsi="Calibri" w:cs="Calibri"/>
          <w:i/>
          <w:iCs/>
          <w:color w:val="4F81BD" w:themeColor="accent1"/>
          <w:sz w:val="18"/>
          <w:szCs w:val="18"/>
        </w:rPr>
        <w:t xml:space="preserve"> ai seguenti quesiti che sono in linea con il Punto di Attenzione D.CDS.</w:t>
      </w:r>
      <w:r w:rsidR="006F3541">
        <w:rPr>
          <w:rFonts w:ascii="Calibri" w:hAnsi="Calibri" w:cs="Calibri"/>
          <w:i/>
          <w:iCs/>
          <w:color w:val="4F81BD" w:themeColor="accent1"/>
          <w:sz w:val="18"/>
          <w:szCs w:val="18"/>
        </w:rPr>
        <w:t>2</w:t>
      </w:r>
      <w:r w:rsidR="00E74A56" w:rsidRPr="00363A94">
        <w:rPr>
          <w:rFonts w:ascii="Calibri" w:hAnsi="Calibri" w:cs="Calibri"/>
          <w:i/>
          <w:iCs/>
          <w:color w:val="4F81BD" w:themeColor="accent1"/>
          <w:sz w:val="18"/>
          <w:szCs w:val="18"/>
        </w:rPr>
        <w:t>.</w:t>
      </w:r>
      <w:r w:rsidR="006F3541">
        <w:rPr>
          <w:rFonts w:ascii="Calibri" w:hAnsi="Calibri" w:cs="Calibri"/>
          <w:i/>
          <w:iCs/>
          <w:color w:val="4F81BD" w:themeColor="accent1"/>
          <w:sz w:val="18"/>
          <w:szCs w:val="18"/>
        </w:rPr>
        <w:t>3</w:t>
      </w:r>
      <w:r w:rsidR="00E74A56"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E74A56">
        <w:rPr>
          <w:rFonts w:ascii="Calibri" w:hAnsi="Calibri" w:cs="Calibri"/>
          <w:i/>
          <w:iCs/>
          <w:sz w:val="20"/>
          <w:szCs w:val="20"/>
        </w:rPr>
        <w:t xml:space="preserve">. </w:t>
      </w:r>
    </w:p>
    <w:p w14:paraId="2B8244A8" w14:textId="6A5DE88F" w:rsidR="0064420C" w:rsidRPr="00FE1B24" w:rsidRDefault="0064420C" w:rsidP="0064420C">
      <w:pPr>
        <w:pStyle w:val="NormaleWeb"/>
        <w:jc w:val="both"/>
        <w:rPr>
          <w:rFonts w:ascii="Calibri" w:hAnsi="Calibri" w:cs="Calibri"/>
          <w:color w:val="0070C0"/>
          <w:sz w:val="18"/>
          <w:szCs w:val="18"/>
        </w:rPr>
      </w:pPr>
      <w:r w:rsidRPr="00FE1B24">
        <w:rPr>
          <w:rFonts w:ascii="Calibri" w:hAnsi="Calibri" w:cs="Calibri"/>
          <w:color w:val="0070C0"/>
          <w:sz w:val="18"/>
          <w:szCs w:val="18"/>
        </w:rPr>
        <w:t xml:space="preserve">(Tenere presente sia i servizi offerti dall’Ateneo sia quelli attivati e proposti a livello di CdS o di Dipartimento) </w:t>
      </w:r>
    </w:p>
    <w:p w14:paraId="3F90B2C7" w14:textId="313953C7" w:rsidR="0064420C" w:rsidRPr="009921A8" w:rsidRDefault="00CF6F65" w:rsidP="00CD6A35">
      <w:pPr>
        <w:pStyle w:val="Paragrafoelenco"/>
        <w:numPr>
          <w:ilvl w:val="1"/>
          <w:numId w:val="33"/>
        </w:numPr>
        <w:tabs>
          <w:tab w:val="clear" w:pos="1440"/>
        </w:tabs>
        <w:spacing w:before="0" w:after="0" w:line="240" w:lineRule="auto"/>
        <w:ind w:left="284" w:hanging="284"/>
        <w:jc w:val="both"/>
        <w:rPr>
          <w:color w:val="000000" w:themeColor="text1"/>
          <w:sz w:val="14"/>
          <w:szCs w:val="14"/>
        </w:rPr>
      </w:pPr>
      <w:r w:rsidRPr="009921A8">
        <w:rPr>
          <w:rFonts w:ascii="Calibri,BoldItalic" w:eastAsia="Times New Roman" w:hAnsi="Calibri,BoldItalic" w:cs="Times New Roman"/>
          <w:color w:val="000000" w:themeColor="text1"/>
          <w:lang w:eastAsia="it-IT"/>
        </w:rPr>
        <w:t>L’organizzazione didattica crea i presupposti per l’autonomia dello studente (nelle scelte, nell'apprendimento critico, nell'organizzazione dello studio) e prevede guida e sostegno adeguati da parte dei docenti e dei tutor? (Esempi: vengono organizzati incontri di ausilio alla scelta fra eventuali curricula, sono disponibili docenti-guida per le opzioni relative al piano carriera, sono previsti di spazi e tempi per attività di studio o approfondimento autogestite dagli studenti, etc.)</w:t>
      </w:r>
      <w:r w:rsidR="0064420C" w:rsidRPr="009921A8">
        <w:rPr>
          <w:rFonts w:ascii="Calibri,BoldItalic" w:eastAsia="Times New Roman" w:hAnsi="Calibri,BoldItalic" w:cs="Times New Roman"/>
          <w:color w:val="000000" w:themeColor="text1"/>
          <w:lang w:eastAsia="it-IT"/>
        </w:rPr>
        <w:t xml:space="preserve">. </w:t>
      </w:r>
    </w:p>
    <w:p w14:paraId="2D275CA7" w14:textId="3AE5BEAF" w:rsidR="0064420C" w:rsidRPr="00FE1B24" w:rsidRDefault="0064420C" w:rsidP="0064420C">
      <w:pPr>
        <w:pStyle w:val="NormaleWeb"/>
        <w:jc w:val="both"/>
        <w:rPr>
          <w:rFonts w:ascii="Calibri" w:hAnsi="Calibri" w:cs="Calibri"/>
          <w:color w:val="0070C0"/>
          <w:sz w:val="18"/>
          <w:szCs w:val="18"/>
        </w:rPr>
      </w:pPr>
      <w:r w:rsidRPr="001C7320">
        <w:rPr>
          <w:rFonts w:ascii="Calibri" w:hAnsi="Calibri" w:cs="Calibri"/>
          <w:b/>
          <w:bCs/>
          <w:color w:val="0070C0"/>
          <w:sz w:val="18"/>
          <w:szCs w:val="18"/>
        </w:rPr>
        <w:t>SUGGERIMENTI</w:t>
      </w:r>
      <w:r w:rsidRPr="00FE1B24">
        <w:rPr>
          <w:rFonts w:ascii="Calibri" w:hAnsi="Calibri" w:cs="Calibri"/>
          <w:color w:val="0070C0"/>
          <w:sz w:val="18"/>
          <w:szCs w:val="18"/>
        </w:rPr>
        <w:t xml:space="preserve"> illustrare se vengono organizzati incontri di ausilio alla scelta fra eventuali curricula, se vi è la disponibilità di docenti-guida per le opzioni relative al piano carriera, s</w:t>
      </w:r>
      <w:r w:rsidR="007A47ED">
        <w:rPr>
          <w:rFonts w:ascii="Calibri" w:hAnsi="Calibri" w:cs="Calibri"/>
          <w:color w:val="0070C0"/>
          <w:sz w:val="18"/>
          <w:szCs w:val="18"/>
        </w:rPr>
        <w:t>e s</w:t>
      </w:r>
      <w:r w:rsidRPr="00FE1B24">
        <w:rPr>
          <w:rFonts w:ascii="Calibri" w:hAnsi="Calibri" w:cs="Calibri"/>
          <w:color w:val="0070C0"/>
          <w:sz w:val="18"/>
          <w:szCs w:val="18"/>
        </w:rPr>
        <w:t xml:space="preserve">ono previsti spazi e tempi per attività di studio o approfondimento autogestite dagli studenti  </w:t>
      </w:r>
    </w:p>
    <w:p w14:paraId="4504D3AA" w14:textId="70536E7F" w:rsidR="009921A8" w:rsidRPr="009921A8" w:rsidRDefault="00787B95" w:rsidP="00CD6A35">
      <w:pPr>
        <w:pStyle w:val="Paragrafoelenco"/>
        <w:numPr>
          <w:ilvl w:val="0"/>
          <w:numId w:val="33"/>
        </w:numPr>
        <w:spacing w:before="0" w:after="0" w:line="240" w:lineRule="auto"/>
        <w:ind w:left="284" w:hanging="284"/>
        <w:jc w:val="both"/>
        <w:rPr>
          <w:rFonts w:ascii="Calibri,BoldItalic" w:eastAsia="Times New Roman" w:hAnsi="Calibri,BoldItalic" w:cs="Times New Roman"/>
          <w:color w:val="000000" w:themeColor="text1"/>
          <w:lang w:eastAsia="it-IT"/>
        </w:rPr>
      </w:pPr>
      <w:r w:rsidRPr="009921A8">
        <w:rPr>
          <w:rFonts w:ascii="Calibri,BoldItalic" w:eastAsia="Times New Roman" w:hAnsi="Calibri,BoldItalic" w:cs="Times New Roman"/>
          <w:color w:val="000000" w:themeColor="text1"/>
          <w:lang w:eastAsia="it-IT"/>
        </w:rPr>
        <w:t>Le attività curriculari e di supporto utilizzano metodi e strumenti didattici flessibili, modulati sulle specifiche esigenze delle diverse tipologie di studenti? (Esempi: vi sono tutorati di sostegno, percorsi di approfondimento, corsi "</w:t>
      </w:r>
      <w:proofErr w:type="spellStart"/>
      <w:r w:rsidRPr="009921A8">
        <w:rPr>
          <w:rFonts w:ascii="Calibri,BoldItalic" w:eastAsia="Times New Roman" w:hAnsi="Calibri,BoldItalic" w:cs="Times New Roman"/>
          <w:color w:val="000000" w:themeColor="text1"/>
          <w:lang w:eastAsia="it-IT"/>
        </w:rPr>
        <w:t>honors</w:t>
      </w:r>
      <w:proofErr w:type="spellEnd"/>
      <w:r w:rsidRPr="009921A8">
        <w:rPr>
          <w:rFonts w:ascii="Calibri,BoldItalic" w:eastAsia="Times New Roman" w:hAnsi="Calibri,BoldItalic" w:cs="Times New Roman"/>
          <w:color w:val="000000" w:themeColor="text1"/>
          <w:lang w:eastAsia="it-IT"/>
        </w:rPr>
        <w:t>", percorsi dedicati a studenti particolarmente dediti e motivati che prevedano ritmi maggiormente sostenuti e maggior livello di approfondimento, etc.)</w:t>
      </w:r>
      <w:r w:rsidR="00CD6A35">
        <w:rPr>
          <w:rFonts w:ascii="Calibri,BoldItalic" w:eastAsia="Times New Roman" w:hAnsi="Calibri,BoldItalic" w:cs="Times New Roman"/>
          <w:color w:val="000000" w:themeColor="text1"/>
          <w:lang w:eastAsia="it-IT"/>
        </w:rPr>
        <w:t>.</w:t>
      </w:r>
    </w:p>
    <w:p w14:paraId="79BE3376" w14:textId="77777777" w:rsidR="009921A8" w:rsidRDefault="00787B95" w:rsidP="00CD6A35">
      <w:pPr>
        <w:pStyle w:val="Paragrafoelenco"/>
        <w:numPr>
          <w:ilvl w:val="0"/>
          <w:numId w:val="33"/>
        </w:numPr>
        <w:spacing w:before="0" w:after="0" w:line="240" w:lineRule="auto"/>
        <w:ind w:left="284" w:hanging="284"/>
        <w:jc w:val="both"/>
        <w:rPr>
          <w:rFonts w:ascii="Calibri,BoldItalic" w:eastAsia="Times New Roman" w:hAnsi="Calibri,BoldItalic" w:cs="Times New Roman"/>
          <w:color w:val="000000" w:themeColor="text1"/>
          <w:lang w:eastAsia="it-IT"/>
        </w:rPr>
      </w:pPr>
      <w:r w:rsidRPr="009921A8">
        <w:rPr>
          <w:rFonts w:ascii="Calibri,BoldItalic" w:eastAsia="Times New Roman" w:hAnsi="Calibri,BoldItalic" w:cs="Times New Roman"/>
          <w:color w:val="000000" w:themeColor="text1"/>
          <w:lang w:eastAsia="it-IT"/>
        </w:rPr>
        <w:t>Sono presenti iniziative di supporto per gli studenti con esigenze specifiche? (E.g. studenti fuori sede, stranieri, lavoratori, diversamente abili, con figli piccoli...)?</w:t>
      </w:r>
    </w:p>
    <w:p w14:paraId="4AC6FC92" w14:textId="27AED8C1" w:rsidR="00AF3653" w:rsidRPr="009921A8" w:rsidRDefault="00787B95" w:rsidP="00CD6A35">
      <w:pPr>
        <w:pStyle w:val="Paragrafoelenco"/>
        <w:numPr>
          <w:ilvl w:val="0"/>
          <w:numId w:val="33"/>
        </w:numPr>
        <w:spacing w:before="0" w:after="0" w:line="240" w:lineRule="auto"/>
        <w:ind w:left="284" w:hanging="284"/>
        <w:jc w:val="both"/>
        <w:rPr>
          <w:rFonts w:ascii="Calibri,BoldItalic" w:eastAsia="Times New Roman" w:hAnsi="Calibri,BoldItalic" w:cs="Times New Roman"/>
          <w:color w:val="000000" w:themeColor="text1"/>
          <w:lang w:eastAsia="it-IT"/>
        </w:rPr>
      </w:pPr>
      <w:r w:rsidRPr="009921A8">
        <w:rPr>
          <w:rFonts w:ascii="Calibri" w:hAnsi="Calibri" w:cs="Calibri"/>
        </w:rPr>
        <w:t xml:space="preserve">Il CdS favorisce l'accessibilità, nelle strutture e nei materiali didattici, agli studenti disabili, con disturbi specifici dell’apprendimento (DSA) e con bisogni educativi speciali (BES)? </w:t>
      </w:r>
    </w:p>
    <w:p w14:paraId="69220F53" w14:textId="3668E95D" w:rsidR="00AF3653" w:rsidRPr="008748C5" w:rsidRDefault="00697AC7" w:rsidP="00AF3653">
      <w:pPr>
        <w:pStyle w:val="NormaleWeb"/>
        <w:jc w:val="both"/>
        <w:rPr>
          <w:rFonts w:ascii="Calibri" w:hAnsi="Calibri" w:cs="Calibri"/>
          <w:color w:val="4F81BD" w:themeColor="accent1"/>
          <w:sz w:val="18"/>
          <w:szCs w:val="18"/>
        </w:rPr>
      </w:pPr>
      <w:r>
        <w:rPr>
          <w:rFonts w:ascii="Calibri" w:hAnsi="Calibri" w:cs="Calibri"/>
          <w:b/>
          <w:bCs/>
          <w:sz w:val="20"/>
          <w:szCs w:val="20"/>
        </w:rPr>
        <w:t>Eventuali</w:t>
      </w:r>
      <w:r w:rsidRPr="00222BAE">
        <w:rPr>
          <w:rFonts w:ascii="Calibri" w:hAnsi="Calibri" w:cs="Calibri"/>
          <w:b/>
          <w:bCs/>
          <w:sz w:val="20"/>
          <w:szCs w:val="20"/>
        </w:rPr>
        <w:t xml:space="preserve"> </w:t>
      </w:r>
      <w:r w:rsidR="00AF3653" w:rsidRPr="00222BAE">
        <w:rPr>
          <w:rFonts w:ascii="Calibri" w:hAnsi="Calibri" w:cs="Calibri"/>
          <w:b/>
          <w:bCs/>
          <w:sz w:val="20"/>
          <w:szCs w:val="20"/>
        </w:rPr>
        <w:t xml:space="preserve">Criticità/Aree di miglioramento </w:t>
      </w:r>
    </w:p>
    <w:p w14:paraId="5AB2D15F" w14:textId="5BDB41F4" w:rsidR="00AF3653" w:rsidRDefault="00AF3653" w:rsidP="00AF3653">
      <w:pPr>
        <w:pStyle w:val="NormaleWeb"/>
        <w:rPr>
          <w:rFonts w:ascii="Calibri" w:hAnsi="Calibri" w:cs="Calibri"/>
          <w:i/>
          <w:iCs/>
          <w:color w:val="4F81BD" w:themeColor="accent1"/>
          <w:sz w:val="18"/>
          <w:szCs w:val="18"/>
        </w:rPr>
      </w:pPr>
      <w:r w:rsidRPr="00222BAE">
        <w:rPr>
          <w:rFonts w:ascii="Calibri" w:hAnsi="Calibri" w:cs="Calibri"/>
          <w:i/>
          <w:iCs/>
          <w:color w:val="4F81BD" w:themeColor="accent1"/>
          <w:sz w:val="18"/>
          <w:szCs w:val="18"/>
        </w:rPr>
        <w:t xml:space="preserve">Elencare in questa sezione le </w:t>
      </w:r>
      <w:r w:rsidR="00697AC7">
        <w:rPr>
          <w:rFonts w:ascii="Calibri" w:hAnsi="Calibri" w:cs="Calibri"/>
          <w:i/>
          <w:iCs/>
          <w:color w:val="4F81BD" w:themeColor="accent1"/>
          <w:sz w:val="18"/>
          <w:szCs w:val="18"/>
        </w:rPr>
        <w:t>e</w:t>
      </w:r>
      <w:r w:rsidR="00697AC7" w:rsidRPr="00697AC7">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 xml:space="preserve">criticità e/o  aree di miglioramento che sono emerse dalla trattazione dei punti di riflessione, con un livello di dettaglio sufficiente a definire le eventuali azioni da intraprendere, da riportare nella Sezione C. </w:t>
      </w:r>
    </w:p>
    <w:p w14:paraId="4373D7AE" w14:textId="77777777" w:rsidR="009921A8" w:rsidRDefault="009921A8" w:rsidP="009921A8">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14DFCF58" w14:textId="2004261F" w:rsidR="00AF3653" w:rsidRPr="009921A8" w:rsidRDefault="009921A8" w:rsidP="009921A8">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5BD8B838" w14:textId="144737D7" w:rsidR="0064420C" w:rsidRPr="00B11D02" w:rsidRDefault="00F0584E" w:rsidP="0064420C">
      <w:pPr>
        <w:pStyle w:val="NormaleWeb"/>
        <w:shd w:val="clear" w:color="auto" w:fill="DBE5F1" w:themeFill="accent1" w:themeFillTint="33"/>
        <w:jc w:val="center"/>
        <w:rPr>
          <w:b/>
          <w:bCs/>
          <w:color w:val="000000" w:themeColor="text1"/>
          <w:sz w:val="21"/>
          <w:szCs w:val="21"/>
        </w:rPr>
      </w:pPr>
      <w:r>
        <w:rPr>
          <w:rFonts w:ascii="Calibri,BoldItalic" w:hAnsi="Calibri,BoldItalic"/>
          <w:b/>
          <w:bCs/>
          <w:color w:val="000000" w:themeColor="text1"/>
          <w:sz w:val="21"/>
          <w:szCs w:val="21"/>
        </w:rPr>
        <w:lastRenderedPageBreak/>
        <w:t xml:space="preserve">D.CDS.2.4 </w:t>
      </w:r>
      <w:r w:rsidR="0064420C" w:rsidRPr="00B11D02">
        <w:rPr>
          <w:rFonts w:ascii="Calibri,BoldItalic" w:hAnsi="Calibri,BoldItalic"/>
          <w:b/>
          <w:bCs/>
          <w:color w:val="000000" w:themeColor="text1"/>
          <w:sz w:val="21"/>
          <w:szCs w:val="21"/>
        </w:rPr>
        <w:t>Internazionalizzazione della didattica</w:t>
      </w:r>
    </w:p>
    <w:p w14:paraId="3A52C7AF" w14:textId="3679E817" w:rsidR="0020376F" w:rsidRDefault="001C7320" w:rsidP="0020376F">
      <w:pPr>
        <w:pStyle w:val="NormaleWeb"/>
        <w:pBdr>
          <w:top w:val="single" w:sz="4" w:space="1" w:color="auto"/>
          <w:left w:val="single" w:sz="4" w:space="4" w:color="auto"/>
          <w:bottom w:val="single" w:sz="4" w:space="1" w:color="auto"/>
          <w:right w:val="single" w:sz="4" w:space="4" w:color="auto"/>
        </w:pBdr>
      </w:pPr>
      <w:r>
        <w:rPr>
          <w:rFonts w:asciiTheme="minorHAnsi" w:hAnsiTheme="minorHAnsi" w:cstheme="minorHAnsi"/>
          <w:color w:val="000000" w:themeColor="text1"/>
          <w:sz w:val="20"/>
          <w:szCs w:val="20"/>
        </w:rPr>
        <w:t xml:space="preserve"> </w:t>
      </w:r>
      <w:r w:rsidR="0020376F">
        <w:rPr>
          <w:rFonts w:ascii="Calibri" w:hAnsi="Calibri" w:cs="Calibri"/>
          <w:b/>
          <w:bCs/>
          <w:sz w:val="18"/>
          <w:szCs w:val="18"/>
        </w:rPr>
        <w:t>Fonti documentali (non più di 8 documenti)</w:t>
      </w:r>
      <w:r w:rsidR="00653894">
        <w:rPr>
          <w:rFonts w:ascii="Calibri" w:hAnsi="Calibri" w:cs="Calibri"/>
          <w:b/>
          <w:bCs/>
          <w:sz w:val="18"/>
          <w:szCs w:val="18"/>
        </w:rPr>
        <w:t xml:space="preserve"> -</w:t>
      </w:r>
      <w:r w:rsidR="0020376F">
        <w:rPr>
          <w:rFonts w:ascii="Calibri" w:hAnsi="Calibri" w:cs="Calibri"/>
          <w:b/>
          <w:bCs/>
          <w:sz w:val="18"/>
          <w:szCs w:val="18"/>
        </w:rPr>
        <w:t xml:space="preserve"> Documenti chiave: </w:t>
      </w:r>
    </w:p>
    <w:p w14:paraId="14C346F7"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228622A9"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0EEC7853"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20D0D435"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0669B6BF"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1EDA91AE" w14:textId="2094676C" w:rsidR="00E74A56" w:rsidRPr="00222BAE" w:rsidRDefault="001C7320" w:rsidP="00E74A56">
      <w:pPr>
        <w:pStyle w:val="NormaleWeb"/>
        <w:jc w:val="both"/>
        <w:rPr>
          <w:rFonts w:ascii="Calibri" w:hAnsi="Calibri" w:cs="Calibri"/>
          <w:color w:val="4F81BD" w:themeColor="accent1"/>
          <w:sz w:val="18"/>
          <w:szCs w:val="18"/>
        </w:rPr>
      </w:pPr>
      <w:r>
        <w:rPr>
          <w:rFonts w:asciiTheme="minorHAnsi" w:hAnsiTheme="minorHAnsi" w:cstheme="minorHAnsi"/>
          <w:color w:val="000000" w:themeColor="text1"/>
          <w:sz w:val="20"/>
          <w:szCs w:val="20"/>
        </w:rPr>
        <w:t xml:space="preserve">   </w:t>
      </w:r>
      <w:r w:rsidR="00E74A56" w:rsidRPr="00222BAE">
        <w:rPr>
          <w:rFonts w:ascii="Calibri" w:hAnsi="Calibri" w:cs="Calibri"/>
          <w:b/>
          <w:bCs/>
          <w:color w:val="000000" w:themeColor="text1"/>
          <w:sz w:val="20"/>
          <w:szCs w:val="20"/>
        </w:rPr>
        <w:t>Autovalutazione</w:t>
      </w:r>
    </w:p>
    <w:p w14:paraId="301E8B81" w14:textId="61000BDF" w:rsidR="00E74A56" w:rsidRPr="0060756E" w:rsidRDefault="009921A8" w:rsidP="00A970BD">
      <w:pPr>
        <w:pStyle w:val="NormaleWeb"/>
        <w:jc w:val="both"/>
        <w:rPr>
          <w:color w:val="4F81BD" w:themeColor="accent1"/>
          <w:sz w:val="22"/>
          <w:szCs w:val="22"/>
        </w:rPr>
      </w:pPr>
      <w:r>
        <w:rPr>
          <w:rFonts w:ascii="Calibri" w:hAnsi="Calibri" w:cs="Calibri"/>
          <w:i/>
          <w:iCs/>
          <w:color w:val="4F81BD" w:themeColor="accent1"/>
          <w:sz w:val="18"/>
          <w:szCs w:val="18"/>
        </w:rPr>
        <w:t>R</w:t>
      </w:r>
      <w:r w:rsidR="00E74A56"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E74A56" w:rsidRPr="00363A94">
        <w:rPr>
          <w:rFonts w:ascii="Calibri" w:hAnsi="Calibri" w:cs="Calibri"/>
          <w:i/>
          <w:iCs/>
          <w:color w:val="4F81BD" w:themeColor="accent1"/>
          <w:sz w:val="18"/>
          <w:szCs w:val="18"/>
        </w:rPr>
        <w:t xml:space="preserve"> ai seguenti quesiti che sono in linea con il Punto di Attenzione D.CDS.</w:t>
      </w:r>
      <w:r w:rsidR="006F3541">
        <w:rPr>
          <w:rFonts w:ascii="Calibri" w:hAnsi="Calibri" w:cs="Calibri"/>
          <w:i/>
          <w:iCs/>
          <w:color w:val="4F81BD" w:themeColor="accent1"/>
          <w:sz w:val="18"/>
          <w:szCs w:val="18"/>
        </w:rPr>
        <w:t>2</w:t>
      </w:r>
      <w:r w:rsidR="00E74A56" w:rsidRPr="00363A94">
        <w:rPr>
          <w:rFonts w:ascii="Calibri" w:hAnsi="Calibri" w:cs="Calibri"/>
          <w:i/>
          <w:iCs/>
          <w:color w:val="4F81BD" w:themeColor="accent1"/>
          <w:sz w:val="18"/>
          <w:szCs w:val="18"/>
        </w:rPr>
        <w:t>.</w:t>
      </w:r>
      <w:r w:rsidR="00E74A56">
        <w:rPr>
          <w:rFonts w:ascii="Calibri" w:hAnsi="Calibri" w:cs="Calibri"/>
          <w:i/>
          <w:iCs/>
          <w:color w:val="4F81BD" w:themeColor="accent1"/>
          <w:sz w:val="18"/>
          <w:szCs w:val="18"/>
        </w:rPr>
        <w:t>4</w:t>
      </w:r>
      <w:r w:rsidR="00E74A56"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E74A56">
        <w:rPr>
          <w:rFonts w:ascii="Calibri" w:hAnsi="Calibri" w:cs="Calibri"/>
          <w:i/>
          <w:iCs/>
          <w:sz w:val="20"/>
          <w:szCs w:val="20"/>
        </w:rPr>
        <w:t xml:space="preserve">. </w:t>
      </w:r>
    </w:p>
    <w:p w14:paraId="242010A4" w14:textId="3727BCCC" w:rsidR="0064420C" w:rsidRPr="00FE1B24" w:rsidRDefault="0064420C" w:rsidP="00CD6A35">
      <w:pPr>
        <w:pStyle w:val="NormaleWeb"/>
        <w:ind w:left="284" w:hanging="284"/>
        <w:jc w:val="both"/>
        <w:rPr>
          <w:rFonts w:asciiTheme="minorHAnsi" w:hAnsiTheme="minorHAnsi" w:cstheme="minorHAnsi"/>
          <w:color w:val="000000" w:themeColor="text1"/>
          <w:sz w:val="20"/>
          <w:szCs w:val="20"/>
        </w:rPr>
      </w:pPr>
      <w:r w:rsidRPr="00FE1B24">
        <w:rPr>
          <w:rFonts w:asciiTheme="minorHAnsi" w:hAnsiTheme="minorHAnsi" w:cstheme="minorHAnsi"/>
          <w:color w:val="000000" w:themeColor="text1"/>
          <w:sz w:val="20"/>
          <w:szCs w:val="20"/>
        </w:rPr>
        <w:t xml:space="preserve">1. </w:t>
      </w:r>
      <w:r w:rsidR="00A970BD">
        <w:rPr>
          <w:rFonts w:asciiTheme="minorHAnsi" w:hAnsiTheme="minorHAnsi" w:cstheme="minorHAnsi"/>
          <w:color w:val="000000" w:themeColor="text1"/>
          <w:sz w:val="20"/>
          <w:szCs w:val="20"/>
        </w:rPr>
        <w:t xml:space="preserve">Sono previste iniziative per </w:t>
      </w:r>
      <w:r w:rsidRPr="00FE1B24">
        <w:rPr>
          <w:rFonts w:asciiTheme="minorHAnsi" w:hAnsiTheme="minorHAnsi" w:cstheme="minorHAnsi"/>
          <w:color w:val="000000" w:themeColor="text1"/>
          <w:sz w:val="20"/>
          <w:szCs w:val="20"/>
        </w:rPr>
        <w:t xml:space="preserve">il potenziamento della mobilità degli studenti, anche tramite iniziative a sostegno di periodi di studio e tirocinio all’estero </w:t>
      </w:r>
      <w:r w:rsidR="00A970BD">
        <w:rPr>
          <w:rFonts w:asciiTheme="minorHAnsi" w:hAnsiTheme="minorHAnsi" w:cstheme="minorHAnsi"/>
          <w:color w:val="000000" w:themeColor="text1"/>
          <w:sz w:val="20"/>
          <w:szCs w:val="20"/>
        </w:rPr>
        <w:t>(anche collaterali a Erasmus)</w:t>
      </w:r>
      <w:r w:rsidR="00A303FC">
        <w:rPr>
          <w:rFonts w:asciiTheme="minorHAnsi" w:hAnsiTheme="minorHAnsi" w:cstheme="minorHAnsi"/>
          <w:color w:val="000000" w:themeColor="text1"/>
          <w:sz w:val="20"/>
          <w:szCs w:val="20"/>
        </w:rPr>
        <w:t>?</w:t>
      </w:r>
    </w:p>
    <w:p w14:paraId="7D2B2450" w14:textId="1F4F3F4A" w:rsidR="0064420C" w:rsidRPr="00801F3B" w:rsidRDefault="00BD55C9" w:rsidP="00CD6A35">
      <w:pPr>
        <w:pStyle w:val="NormaleWeb"/>
        <w:jc w:val="both"/>
        <w:rPr>
          <w:color w:val="4F81BD" w:themeColor="accent1"/>
          <w:sz w:val="18"/>
          <w:szCs w:val="18"/>
        </w:rPr>
      </w:pPr>
      <w:r w:rsidRPr="00BD55C9">
        <w:rPr>
          <w:rFonts w:asciiTheme="minorHAnsi" w:hAnsiTheme="minorHAnsi" w:cstheme="minorHAnsi"/>
          <w:b/>
          <w:bCs/>
          <w:color w:val="4F81BD" w:themeColor="accent1"/>
          <w:sz w:val="18"/>
          <w:szCs w:val="18"/>
        </w:rPr>
        <w:t>SUG</w:t>
      </w:r>
      <w:r w:rsidR="0064420C" w:rsidRPr="00801F3B">
        <w:rPr>
          <w:rFonts w:asciiTheme="minorHAnsi" w:hAnsiTheme="minorHAnsi" w:cstheme="minorBidi"/>
          <w:b/>
          <w:bCs/>
          <w:color w:val="4F81BD" w:themeColor="accent1"/>
          <w:sz w:val="18"/>
          <w:szCs w:val="18"/>
        </w:rPr>
        <w:t>GERIMENTI:</w:t>
      </w:r>
      <w:r w:rsidR="0064420C" w:rsidRPr="00801F3B">
        <w:rPr>
          <w:rFonts w:ascii="Calibri" w:hAnsi="Calibri" w:cs="Calibri"/>
          <w:color w:val="4F81BD" w:themeColor="accent1"/>
          <w:sz w:val="22"/>
          <w:szCs w:val="22"/>
        </w:rPr>
        <w:t xml:space="preserve"> </w:t>
      </w:r>
      <w:r w:rsidR="0064420C" w:rsidRPr="00801F3B">
        <w:rPr>
          <w:rFonts w:ascii="Calibri" w:hAnsi="Calibri" w:cs="Calibri"/>
          <w:color w:val="4F81BD" w:themeColor="accent1"/>
          <w:sz w:val="18"/>
          <w:szCs w:val="18"/>
        </w:rPr>
        <w:t xml:space="preserve">Tenere presente sia i servizi offerti dall’Ateneo sia quelli attivati e proposti a livello di CdS o di Dipartimento. È pertanto opportuno che siano elencati nella scheda SUA, quadri B5, i servizi disponibili sia di Ateneo sia messi a disposizione dal CdS/Dipartimento. </w:t>
      </w:r>
    </w:p>
    <w:p w14:paraId="7B1D0EDD" w14:textId="73EE5E91" w:rsidR="0064420C" w:rsidRPr="005C2FED" w:rsidRDefault="001C7320" w:rsidP="00CD6A35">
      <w:pPr>
        <w:pStyle w:val="NormaleWeb"/>
        <w:ind w:left="284" w:hanging="284"/>
        <w:jc w:val="both"/>
        <w:rPr>
          <w:color w:val="000000" w:themeColor="text1"/>
          <w:sz w:val="20"/>
          <w:szCs w:val="20"/>
        </w:rPr>
      </w:pPr>
      <w:r>
        <w:rPr>
          <w:rFonts w:ascii="Calibri,BoldItalic" w:hAnsi="Calibri,BoldItalic"/>
          <w:color w:val="000000" w:themeColor="text1"/>
          <w:sz w:val="20"/>
          <w:szCs w:val="20"/>
        </w:rPr>
        <w:t xml:space="preserve"> </w:t>
      </w:r>
      <w:r w:rsidR="0064420C">
        <w:rPr>
          <w:rFonts w:ascii="Calibri,BoldItalic" w:hAnsi="Calibri,BoldItalic"/>
          <w:color w:val="000000" w:themeColor="text1"/>
          <w:sz w:val="20"/>
          <w:szCs w:val="20"/>
        </w:rPr>
        <w:t>2</w:t>
      </w:r>
      <w:r w:rsidR="0064420C" w:rsidRPr="005C2FED">
        <w:rPr>
          <w:rFonts w:ascii="Calibri,BoldItalic" w:hAnsi="Calibri,BoldItalic"/>
          <w:color w:val="000000" w:themeColor="text1"/>
          <w:sz w:val="20"/>
          <w:szCs w:val="20"/>
        </w:rPr>
        <w:t>.</w:t>
      </w:r>
      <w:r w:rsidR="00CD6A35">
        <w:rPr>
          <w:rFonts w:ascii="Calibri,BoldItalic" w:hAnsi="Calibri,BoldItalic"/>
          <w:color w:val="000000" w:themeColor="text1"/>
          <w:sz w:val="20"/>
          <w:szCs w:val="20"/>
        </w:rPr>
        <w:t xml:space="preserve">  </w:t>
      </w:r>
      <w:r w:rsidR="0064420C" w:rsidRPr="005C2FED">
        <w:rPr>
          <w:rFonts w:ascii="Calibri,BoldItalic" w:hAnsi="Calibri,BoldItalic"/>
          <w:color w:val="000000" w:themeColor="text1"/>
          <w:sz w:val="20"/>
          <w:szCs w:val="20"/>
        </w:rPr>
        <w:t>Con partico</w:t>
      </w:r>
      <w:r w:rsidR="0064420C">
        <w:rPr>
          <w:rFonts w:ascii="Calibri,BoldItalic" w:hAnsi="Calibri,BoldItalic"/>
          <w:color w:val="000000" w:themeColor="text1"/>
          <w:sz w:val="20"/>
          <w:szCs w:val="20"/>
        </w:rPr>
        <w:t>lare riguardo ai Corsi di Studi</w:t>
      </w:r>
      <w:r w:rsidR="008E09F0">
        <w:rPr>
          <w:rFonts w:ascii="Calibri,BoldItalic" w:hAnsi="Calibri,BoldItalic"/>
          <w:color w:val="000000" w:themeColor="text1"/>
          <w:sz w:val="20"/>
          <w:szCs w:val="20"/>
        </w:rPr>
        <w:t>o</w:t>
      </w:r>
      <w:r w:rsidR="0064420C" w:rsidRPr="005C2FED">
        <w:rPr>
          <w:rFonts w:ascii="Calibri,BoldItalic" w:hAnsi="Calibri,BoldItalic"/>
          <w:color w:val="000000" w:themeColor="text1"/>
          <w:sz w:val="20"/>
          <w:szCs w:val="20"/>
        </w:rPr>
        <w:t xml:space="preserve"> internazionali, è effettivamente realizzata la dimensione internazionale della didattica, con riferimento a docenti stranieri e/o studenti stranieri e/o titoli congiunti, doppi o multipli in convenzione con Atenei stranieri</w:t>
      </w:r>
      <w:r w:rsidR="00A303FC">
        <w:rPr>
          <w:rFonts w:ascii="Calibri,BoldItalic" w:hAnsi="Calibri,BoldItalic"/>
          <w:color w:val="000000" w:themeColor="text1"/>
          <w:sz w:val="20"/>
          <w:szCs w:val="20"/>
        </w:rPr>
        <w:t>?</w:t>
      </w:r>
      <w:r w:rsidR="0064420C" w:rsidRPr="005C2FED">
        <w:rPr>
          <w:rFonts w:ascii="Calibri,BoldItalic" w:hAnsi="Calibri,BoldItalic"/>
          <w:color w:val="000000" w:themeColor="text1"/>
          <w:sz w:val="20"/>
          <w:szCs w:val="20"/>
        </w:rPr>
        <w:t xml:space="preserve"> </w:t>
      </w:r>
    </w:p>
    <w:p w14:paraId="24D03397" w14:textId="19170AC5" w:rsidR="0064420C" w:rsidRDefault="0064420C" w:rsidP="00CD6A35">
      <w:pPr>
        <w:pStyle w:val="NormaleWeb"/>
        <w:jc w:val="both"/>
        <w:rPr>
          <w:rFonts w:ascii="Calibri" w:hAnsi="Calibri" w:cs="Calibri"/>
          <w:color w:val="4F81BD" w:themeColor="accent1"/>
          <w:sz w:val="18"/>
          <w:szCs w:val="18"/>
        </w:rPr>
      </w:pPr>
      <w:r w:rsidRPr="00801F3B">
        <w:rPr>
          <w:rFonts w:asciiTheme="minorHAnsi" w:hAnsiTheme="minorHAnsi" w:cstheme="minorBidi"/>
          <w:b/>
          <w:bCs/>
          <w:color w:val="4F81BD" w:themeColor="accent1"/>
          <w:sz w:val="18"/>
          <w:szCs w:val="18"/>
        </w:rPr>
        <w:t xml:space="preserve">SUGGERIMENTI: </w:t>
      </w:r>
      <w:r w:rsidRPr="00801F3B">
        <w:rPr>
          <w:rFonts w:ascii="Calibri" w:hAnsi="Calibri" w:cs="Calibri"/>
          <w:color w:val="4F81BD" w:themeColor="accent1"/>
          <w:sz w:val="18"/>
          <w:szCs w:val="18"/>
        </w:rPr>
        <w:t>Chiarire se il CdS non solo è predisposto ad accogliere studenti e docenti internazionali, ma effettivamente permette all’allievo di essere partecipe di un ambiente di studio internazionale, con riferimento alla quota di studenti stranieri e/o di ore di docenza erogata da esperti stranieri.</w:t>
      </w:r>
    </w:p>
    <w:p w14:paraId="6DC093B6" w14:textId="4F5F0671" w:rsidR="00AF3653" w:rsidRPr="008748C5" w:rsidRDefault="00697AC7" w:rsidP="00AF3653">
      <w:pPr>
        <w:pStyle w:val="NormaleWeb"/>
        <w:jc w:val="both"/>
        <w:rPr>
          <w:rFonts w:ascii="Calibri" w:hAnsi="Calibri" w:cs="Calibri"/>
          <w:color w:val="4F81BD" w:themeColor="accent1"/>
          <w:sz w:val="18"/>
          <w:szCs w:val="18"/>
        </w:rPr>
      </w:pPr>
      <w:r>
        <w:rPr>
          <w:rFonts w:ascii="Calibri" w:hAnsi="Calibri" w:cs="Calibri"/>
          <w:b/>
          <w:bCs/>
          <w:sz w:val="20"/>
          <w:szCs w:val="20"/>
        </w:rPr>
        <w:t>Eventuali</w:t>
      </w:r>
      <w:r w:rsidRPr="00222BAE">
        <w:rPr>
          <w:rFonts w:ascii="Calibri" w:hAnsi="Calibri" w:cs="Calibri"/>
          <w:b/>
          <w:bCs/>
          <w:sz w:val="20"/>
          <w:szCs w:val="20"/>
        </w:rPr>
        <w:t xml:space="preserve"> </w:t>
      </w:r>
      <w:r w:rsidR="00AF3653" w:rsidRPr="00222BAE">
        <w:rPr>
          <w:rFonts w:ascii="Calibri" w:hAnsi="Calibri" w:cs="Calibri"/>
          <w:b/>
          <w:bCs/>
          <w:sz w:val="20"/>
          <w:szCs w:val="20"/>
        </w:rPr>
        <w:t xml:space="preserve">Criticità/Aree di miglioramento </w:t>
      </w:r>
    </w:p>
    <w:p w14:paraId="0FEFA06F" w14:textId="0BBEC0FB" w:rsidR="00AF3653" w:rsidRPr="008748C5" w:rsidRDefault="00AF3653" w:rsidP="00AF3653">
      <w:pPr>
        <w:pStyle w:val="NormaleWeb"/>
        <w:rPr>
          <w:color w:val="4F81BD" w:themeColor="accent1"/>
        </w:rPr>
      </w:pPr>
      <w:r w:rsidRPr="00222BAE">
        <w:rPr>
          <w:rFonts w:ascii="Calibri" w:hAnsi="Calibri" w:cs="Calibri"/>
          <w:i/>
          <w:iCs/>
          <w:color w:val="4F81BD" w:themeColor="accent1"/>
          <w:sz w:val="18"/>
          <w:szCs w:val="18"/>
        </w:rPr>
        <w:t xml:space="preserve">Elencare in questa sezione le </w:t>
      </w:r>
      <w:r w:rsidR="00697AC7">
        <w:rPr>
          <w:rFonts w:ascii="Calibri" w:hAnsi="Calibri" w:cs="Calibri"/>
          <w:i/>
          <w:iCs/>
          <w:color w:val="4F81BD" w:themeColor="accent1"/>
          <w:sz w:val="18"/>
          <w:szCs w:val="18"/>
        </w:rPr>
        <w:t>e</w:t>
      </w:r>
      <w:r w:rsidR="00697AC7" w:rsidRPr="00697AC7">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 xml:space="preserve">criticità e/o  aree di miglioramento che sono emerse dalla trattazione dei punti di riflessione, con un livello di dettaglio sufficiente a definire le eventuali azioni da intraprendere, da riportare nella Sezione C. </w:t>
      </w:r>
    </w:p>
    <w:p w14:paraId="7311A7A3" w14:textId="77777777" w:rsidR="00F664D4" w:rsidRDefault="00F664D4" w:rsidP="00F664D4">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2404F891" w14:textId="387B9538" w:rsidR="00AF3653" w:rsidRPr="00F664D4" w:rsidRDefault="00F664D4" w:rsidP="00F664D4">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6257F2B5" w14:textId="261F08B7" w:rsidR="0064420C" w:rsidRPr="005C2FED" w:rsidRDefault="00F0584E" w:rsidP="0064420C">
      <w:pPr>
        <w:pStyle w:val="NormaleWeb"/>
        <w:shd w:val="clear" w:color="auto" w:fill="DBE5F1" w:themeFill="accent1" w:themeFillTint="33"/>
        <w:jc w:val="center"/>
        <w:rPr>
          <w:rFonts w:ascii="Calibri,BoldItalic" w:hAnsi="Calibri,BoldItalic"/>
          <w:b/>
          <w:bCs/>
          <w:color w:val="000000" w:themeColor="text1"/>
          <w:sz w:val="21"/>
          <w:szCs w:val="21"/>
        </w:rPr>
      </w:pPr>
      <w:r>
        <w:rPr>
          <w:rFonts w:ascii="Calibri,BoldItalic" w:hAnsi="Calibri,BoldItalic"/>
          <w:b/>
          <w:bCs/>
          <w:color w:val="000000" w:themeColor="text1"/>
          <w:sz w:val="21"/>
          <w:szCs w:val="21"/>
        </w:rPr>
        <w:t>D.CDS.2.</w:t>
      </w:r>
      <w:r w:rsidR="009562D7">
        <w:rPr>
          <w:rFonts w:ascii="Calibri,BoldItalic" w:hAnsi="Calibri,BoldItalic"/>
          <w:b/>
          <w:bCs/>
          <w:color w:val="000000" w:themeColor="text1"/>
          <w:sz w:val="21"/>
          <w:szCs w:val="21"/>
        </w:rPr>
        <w:t xml:space="preserve">5 </w:t>
      </w:r>
      <w:r w:rsidR="0064420C">
        <w:rPr>
          <w:rFonts w:ascii="Calibri,BoldItalic" w:hAnsi="Calibri,BoldItalic"/>
          <w:b/>
          <w:bCs/>
          <w:color w:val="000000" w:themeColor="text1"/>
          <w:sz w:val="21"/>
          <w:szCs w:val="21"/>
        </w:rPr>
        <w:t>Pianificazione e monitoraggio delle verifiche di apprendimento</w:t>
      </w:r>
    </w:p>
    <w:p w14:paraId="78507040" w14:textId="33B841F9" w:rsidR="0020376F" w:rsidRDefault="001C7320" w:rsidP="0020376F">
      <w:pPr>
        <w:pStyle w:val="NormaleWeb"/>
        <w:pBdr>
          <w:top w:val="single" w:sz="4" w:space="1" w:color="auto"/>
          <w:left w:val="single" w:sz="4" w:space="4" w:color="auto"/>
          <w:bottom w:val="single" w:sz="4" w:space="1" w:color="auto"/>
          <w:right w:val="single" w:sz="4" w:space="4" w:color="auto"/>
        </w:pBdr>
      </w:pPr>
      <w:r>
        <w:rPr>
          <w:rFonts w:ascii="Calibri,BoldItalic" w:hAnsi="Calibri,BoldItalic"/>
          <w:color w:val="000000" w:themeColor="text1"/>
          <w:sz w:val="20"/>
          <w:szCs w:val="20"/>
        </w:rPr>
        <w:t xml:space="preserve"> </w:t>
      </w:r>
      <w:r w:rsidR="0020376F">
        <w:rPr>
          <w:rFonts w:ascii="Calibri" w:hAnsi="Calibri" w:cs="Calibri"/>
          <w:b/>
          <w:bCs/>
          <w:sz w:val="18"/>
          <w:szCs w:val="18"/>
        </w:rPr>
        <w:t>Fonti documentali (non più di 8 documenti)</w:t>
      </w:r>
      <w:r w:rsidR="00653894">
        <w:rPr>
          <w:rFonts w:ascii="Calibri" w:hAnsi="Calibri" w:cs="Calibri"/>
          <w:b/>
          <w:bCs/>
          <w:sz w:val="18"/>
          <w:szCs w:val="18"/>
        </w:rPr>
        <w:t xml:space="preserve"> -</w:t>
      </w:r>
      <w:r w:rsidR="0020376F">
        <w:rPr>
          <w:rFonts w:ascii="Calibri" w:hAnsi="Calibri" w:cs="Calibri"/>
          <w:b/>
          <w:bCs/>
          <w:sz w:val="18"/>
          <w:szCs w:val="18"/>
        </w:rPr>
        <w:t xml:space="preserve"> Documenti chiave: </w:t>
      </w:r>
    </w:p>
    <w:p w14:paraId="40EF352C"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33D79E72"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71E63D80"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28D23948"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lastRenderedPageBreak/>
        <w:t xml:space="preserve">• </w:t>
      </w:r>
      <w:r>
        <w:rPr>
          <w:rFonts w:ascii="Calibri" w:hAnsi="Calibri" w:cs="Calibri"/>
          <w:sz w:val="18"/>
          <w:szCs w:val="18"/>
        </w:rPr>
        <w:t>Titolo:</w:t>
      </w:r>
      <w:r>
        <w:rPr>
          <w:rFonts w:ascii="Calibri" w:hAnsi="Calibri" w:cs="Calibri"/>
          <w:sz w:val="18"/>
          <w:szCs w:val="18"/>
        </w:rPr>
        <w:br/>
        <w:t xml:space="preserve">Breve Descrizione: </w:t>
      </w:r>
    </w:p>
    <w:p w14:paraId="23EC5AA5"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54198A7F" w14:textId="3D5E3D77" w:rsidR="00E74A56" w:rsidRPr="00222BAE" w:rsidRDefault="001C7320" w:rsidP="00E74A56">
      <w:pPr>
        <w:pStyle w:val="NormaleWeb"/>
        <w:jc w:val="both"/>
        <w:rPr>
          <w:rFonts w:ascii="Calibri" w:hAnsi="Calibri" w:cs="Calibri"/>
          <w:color w:val="4F81BD" w:themeColor="accent1"/>
          <w:sz w:val="18"/>
          <w:szCs w:val="18"/>
        </w:rPr>
      </w:pPr>
      <w:r>
        <w:rPr>
          <w:rFonts w:ascii="Calibri,BoldItalic" w:hAnsi="Calibri,BoldItalic"/>
          <w:color w:val="000000" w:themeColor="text1"/>
          <w:sz w:val="20"/>
          <w:szCs w:val="20"/>
        </w:rPr>
        <w:t xml:space="preserve">       </w:t>
      </w:r>
      <w:r w:rsidR="00E74A56" w:rsidRPr="00222BAE">
        <w:rPr>
          <w:rFonts w:ascii="Calibri" w:hAnsi="Calibri" w:cs="Calibri"/>
          <w:b/>
          <w:bCs/>
          <w:color w:val="000000" w:themeColor="text1"/>
          <w:sz w:val="20"/>
          <w:szCs w:val="20"/>
        </w:rPr>
        <w:t>Autovalutazione</w:t>
      </w:r>
    </w:p>
    <w:p w14:paraId="72E3028D" w14:textId="231D1BDD" w:rsidR="00E74A56" w:rsidRPr="0041475F" w:rsidRDefault="00116910" w:rsidP="00E74A56">
      <w:pPr>
        <w:pStyle w:val="NormaleWeb"/>
        <w:jc w:val="both"/>
        <w:rPr>
          <w:color w:val="4F81BD" w:themeColor="accent1"/>
          <w:sz w:val="22"/>
          <w:szCs w:val="22"/>
        </w:rPr>
      </w:pPr>
      <w:r>
        <w:rPr>
          <w:rFonts w:ascii="Calibri" w:hAnsi="Calibri" w:cs="Calibri"/>
          <w:i/>
          <w:iCs/>
          <w:color w:val="4F81BD" w:themeColor="accent1"/>
          <w:sz w:val="18"/>
          <w:szCs w:val="18"/>
        </w:rPr>
        <w:t>R</w:t>
      </w:r>
      <w:r w:rsidR="00E74A56"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E74A56" w:rsidRPr="00363A94">
        <w:rPr>
          <w:rFonts w:ascii="Calibri" w:hAnsi="Calibri" w:cs="Calibri"/>
          <w:i/>
          <w:iCs/>
          <w:color w:val="4F81BD" w:themeColor="accent1"/>
          <w:sz w:val="18"/>
          <w:szCs w:val="18"/>
        </w:rPr>
        <w:t xml:space="preserve"> ai seguenti quesiti che sono in linea con il Punto di Attenzione D.CDS.</w:t>
      </w:r>
      <w:r w:rsidR="006F3541">
        <w:rPr>
          <w:rFonts w:ascii="Calibri" w:hAnsi="Calibri" w:cs="Calibri"/>
          <w:i/>
          <w:iCs/>
          <w:color w:val="4F81BD" w:themeColor="accent1"/>
          <w:sz w:val="18"/>
          <w:szCs w:val="18"/>
        </w:rPr>
        <w:t>2</w:t>
      </w:r>
      <w:r w:rsidR="00E74A56" w:rsidRPr="00363A94">
        <w:rPr>
          <w:rFonts w:ascii="Calibri" w:hAnsi="Calibri" w:cs="Calibri"/>
          <w:i/>
          <w:iCs/>
          <w:color w:val="4F81BD" w:themeColor="accent1"/>
          <w:sz w:val="18"/>
          <w:szCs w:val="18"/>
        </w:rPr>
        <w:t>.</w:t>
      </w:r>
      <w:r w:rsidR="006F3541">
        <w:rPr>
          <w:rFonts w:ascii="Calibri" w:hAnsi="Calibri" w:cs="Calibri"/>
          <w:i/>
          <w:iCs/>
          <w:color w:val="4F81BD" w:themeColor="accent1"/>
          <w:sz w:val="18"/>
          <w:szCs w:val="18"/>
        </w:rPr>
        <w:t>5</w:t>
      </w:r>
      <w:r w:rsidR="00E74A56"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E74A56">
        <w:rPr>
          <w:rFonts w:ascii="Calibri" w:hAnsi="Calibri" w:cs="Calibri"/>
          <w:i/>
          <w:iCs/>
          <w:sz w:val="20"/>
          <w:szCs w:val="20"/>
        </w:rPr>
        <w:t xml:space="preserve">. </w:t>
      </w:r>
    </w:p>
    <w:p w14:paraId="260CCCCD" w14:textId="0C63E2BE" w:rsidR="00E74A56" w:rsidRPr="00807C0D" w:rsidRDefault="00A303FC" w:rsidP="00CD6A35">
      <w:pPr>
        <w:pStyle w:val="NormaleWeb"/>
        <w:numPr>
          <w:ilvl w:val="0"/>
          <w:numId w:val="17"/>
        </w:numPr>
        <w:shd w:val="clear" w:color="auto" w:fill="FFFFFF"/>
        <w:ind w:left="284" w:hanging="284"/>
        <w:jc w:val="both"/>
        <w:rPr>
          <w:rFonts w:ascii="Calibri" w:hAnsi="Calibri" w:cs="Calibri"/>
          <w:color w:val="FF0000"/>
          <w:sz w:val="20"/>
          <w:szCs w:val="20"/>
        </w:rPr>
      </w:pPr>
      <w:r w:rsidRPr="00807C0D">
        <w:rPr>
          <w:rFonts w:ascii="Calibri" w:hAnsi="Calibri" w:cs="Calibri"/>
          <w:color w:val="FF0000"/>
          <w:sz w:val="20"/>
          <w:szCs w:val="20"/>
        </w:rPr>
        <w:t xml:space="preserve">Il CdS </w:t>
      </w:r>
      <w:r w:rsidR="0009290D" w:rsidRPr="00807C0D">
        <w:rPr>
          <w:rFonts w:ascii="Calibri" w:hAnsi="Calibri" w:cs="Calibri"/>
          <w:color w:val="FF0000"/>
          <w:sz w:val="20"/>
          <w:szCs w:val="20"/>
        </w:rPr>
        <w:t xml:space="preserve">pianifica, </w:t>
      </w:r>
      <w:r w:rsidRPr="00807C0D">
        <w:rPr>
          <w:rFonts w:ascii="Calibri" w:hAnsi="Calibri" w:cs="Calibri"/>
          <w:color w:val="FF0000"/>
          <w:sz w:val="20"/>
          <w:szCs w:val="20"/>
        </w:rPr>
        <w:t xml:space="preserve">rileva e monitora </w:t>
      </w:r>
      <w:r w:rsidR="0009290D" w:rsidRPr="00807C0D">
        <w:rPr>
          <w:rFonts w:ascii="Calibri" w:hAnsi="Calibri" w:cs="Calibri"/>
          <w:color w:val="FF0000"/>
          <w:sz w:val="20"/>
          <w:szCs w:val="20"/>
        </w:rPr>
        <w:t>le</w:t>
      </w:r>
      <w:r w:rsidRPr="00807C0D">
        <w:rPr>
          <w:rFonts w:ascii="Calibri" w:hAnsi="Calibri" w:cs="Calibri"/>
          <w:color w:val="FF0000"/>
          <w:sz w:val="20"/>
          <w:szCs w:val="20"/>
        </w:rPr>
        <w:t xml:space="preserve"> verifiche dell’apprendimento e della prova finale al fine di rilevare eventuali aspetti di miglioramento? Sono previste attività di miglioramento continuo? </w:t>
      </w:r>
    </w:p>
    <w:p w14:paraId="1EDAE6F0" w14:textId="6E4AAD8B" w:rsidR="00AF3653" w:rsidRPr="00D23A05" w:rsidRDefault="00AF3653" w:rsidP="00D23A05">
      <w:pPr>
        <w:pStyle w:val="NormaleWeb"/>
        <w:ind w:left="76"/>
        <w:jc w:val="both"/>
        <w:rPr>
          <w:rFonts w:ascii="Calibri" w:hAnsi="Calibri" w:cs="Calibri"/>
          <w:color w:val="4F81BD" w:themeColor="accent1"/>
          <w:sz w:val="18"/>
          <w:szCs w:val="18"/>
        </w:rPr>
      </w:pPr>
      <w:r w:rsidRPr="00AF3653">
        <w:rPr>
          <w:rFonts w:asciiTheme="minorHAnsi" w:hAnsiTheme="minorHAnsi" w:cstheme="minorBidi"/>
          <w:b/>
          <w:bCs/>
          <w:color w:val="4F81BD" w:themeColor="accent1"/>
          <w:sz w:val="18"/>
          <w:szCs w:val="18"/>
        </w:rPr>
        <w:t>SUGGERIMENTI:</w:t>
      </w:r>
      <w:r w:rsidRPr="00AF3653">
        <w:rPr>
          <w:rFonts w:ascii="Calibri" w:hAnsi="Calibri" w:cs="Calibri"/>
          <w:color w:val="4F81BD" w:themeColor="accent1"/>
          <w:sz w:val="18"/>
          <w:szCs w:val="18"/>
        </w:rPr>
        <w:t xml:space="preserve"> Specificare se il CdS abbia adottato un sistema di regole e indicazioni di condotta per lo svolgimento delle verifiche intermedie e finali e se sia adeguatamente pubblicizzato (scheda insegnamento)</w:t>
      </w:r>
      <w:r w:rsidR="00A303FC">
        <w:rPr>
          <w:rFonts w:ascii="Calibri" w:hAnsi="Calibri" w:cs="Calibri"/>
          <w:color w:val="4F81BD" w:themeColor="accent1"/>
          <w:sz w:val="18"/>
          <w:szCs w:val="18"/>
        </w:rPr>
        <w:t>.</w:t>
      </w:r>
      <w:r w:rsidRPr="00AF3653">
        <w:rPr>
          <w:rFonts w:ascii="Calibri" w:hAnsi="Calibri" w:cs="Calibri"/>
          <w:color w:val="4F81BD" w:themeColor="accent1"/>
          <w:sz w:val="18"/>
          <w:szCs w:val="18"/>
        </w:rPr>
        <w:t xml:space="preserve"> Si possono considerare inoltre i risultati delle Opinioni degli Studenti che riguardano la presentazione della modalità̀ d’esame.</w:t>
      </w:r>
    </w:p>
    <w:p w14:paraId="089EEC5D" w14:textId="4175CDB2" w:rsidR="00AF3653" w:rsidRPr="008748C5" w:rsidRDefault="00697AC7" w:rsidP="00AF3653">
      <w:pPr>
        <w:pStyle w:val="NormaleWeb"/>
        <w:jc w:val="both"/>
        <w:rPr>
          <w:rFonts w:ascii="Calibri" w:hAnsi="Calibri" w:cs="Calibri"/>
          <w:color w:val="4F81BD" w:themeColor="accent1"/>
          <w:sz w:val="18"/>
          <w:szCs w:val="18"/>
        </w:rPr>
      </w:pPr>
      <w:r>
        <w:rPr>
          <w:rFonts w:ascii="Calibri" w:hAnsi="Calibri" w:cs="Calibri"/>
          <w:b/>
          <w:bCs/>
          <w:sz w:val="20"/>
          <w:szCs w:val="20"/>
        </w:rPr>
        <w:t>Eventuali</w:t>
      </w:r>
      <w:r w:rsidRPr="00222BAE">
        <w:rPr>
          <w:rFonts w:ascii="Calibri" w:hAnsi="Calibri" w:cs="Calibri"/>
          <w:b/>
          <w:bCs/>
          <w:sz w:val="20"/>
          <w:szCs w:val="20"/>
        </w:rPr>
        <w:t xml:space="preserve"> </w:t>
      </w:r>
      <w:r w:rsidR="00AF3653" w:rsidRPr="00222BAE">
        <w:rPr>
          <w:rFonts w:ascii="Calibri" w:hAnsi="Calibri" w:cs="Calibri"/>
          <w:b/>
          <w:bCs/>
          <w:sz w:val="20"/>
          <w:szCs w:val="20"/>
        </w:rPr>
        <w:t xml:space="preserve">Criticità/Aree di miglioramento </w:t>
      </w:r>
    </w:p>
    <w:p w14:paraId="53DE525F" w14:textId="17A1A3CB" w:rsidR="00AF3653" w:rsidRPr="008748C5" w:rsidRDefault="00AF3653" w:rsidP="00AF3653">
      <w:pPr>
        <w:pStyle w:val="NormaleWeb"/>
        <w:rPr>
          <w:color w:val="4F81BD" w:themeColor="accent1"/>
        </w:rPr>
      </w:pPr>
      <w:r w:rsidRPr="00222BAE">
        <w:rPr>
          <w:rFonts w:ascii="Calibri" w:hAnsi="Calibri" w:cs="Calibri"/>
          <w:i/>
          <w:iCs/>
          <w:color w:val="4F81BD" w:themeColor="accent1"/>
          <w:sz w:val="18"/>
          <w:szCs w:val="18"/>
        </w:rPr>
        <w:t xml:space="preserve">Elencare in questa sezione le </w:t>
      </w:r>
      <w:r w:rsidR="00697AC7">
        <w:rPr>
          <w:rFonts w:ascii="Calibri" w:hAnsi="Calibri" w:cs="Calibri"/>
          <w:i/>
          <w:iCs/>
          <w:color w:val="4F81BD" w:themeColor="accent1"/>
          <w:sz w:val="18"/>
          <w:szCs w:val="18"/>
        </w:rPr>
        <w:t>e</w:t>
      </w:r>
      <w:r w:rsidR="00697AC7" w:rsidRPr="00697AC7">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 xml:space="preserve">criticità e/o  aree di miglioramento che sono emerse dalla trattazione dei punti di riflessione, con un livello di dettaglio sufficiente a definire le eventuali azioni da intraprendere, da riportare nella Sezione C. </w:t>
      </w:r>
    </w:p>
    <w:p w14:paraId="2EC2BB83" w14:textId="77777777" w:rsidR="00116910" w:rsidRDefault="00116910" w:rsidP="00116910">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7FA05C57" w14:textId="77777777" w:rsidR="00116910" w:rsidRDefault="00116910" w:rsidP="00116910">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355B3F7A" w14:textId="77777777" w:rsidR="00AF3653" w:rsidRPr="00EE0BE1" w:rsidRDefault="00AF3653" w:rsidP="00AF3653">
      <w:pPr>
        <w:pStyle w:val="NormaleWeb"/>
        <w:jc w:val="both"/>
        <w:rPr>
          <w:rFonts w:ascii="Calibri,BoldItalic" w:hAnsi="Calibri,BoldItalic"/>
          <w:color w:val="000000" w:themeColor="text1"/>
          <w:sz w:val="20"/>
          <w:szCs w:val="20"/>
        </w:rPr>
      </w:pPr>
    </w:p>
    <w:p w14:paraId="2B5B110C" w14:textId="633E22DA" w:rsidR="009562D7" w:rsidRDefault="009562D7" w:rsidP="00BD55C9">
      <w:pPr>
        <w:pStyle w:val="NormaleWeb"/>
        <w:jc w:val="both"/>
        <w:rPr>
          <w:rFonts w:ascii="Calibri" w:hAnsi="Calibri" w:cs="Calibri"/>
          <w:color w:val="4F81BD" w:themeColor="accent1"/>
          <w:sz w:val="18"/>
          <w:szCs w:val="18"/>
        </w:rPr>
      </w:pPr>
      <w:r>
        <w:rPr>
          <w:rFonts w:ascii="Calibri" w:hAnsi="Calibri" w:cs="Calibri"/>
          <w:color w:val="4F81BD" w:themeColor="accent1"/>
          <w:sz w:val="18"/>
          <w:szCs w:val="18"/>
        </w:rPr>
        <w:br w:type="page"/>
      </w:r>
    </w:p>
    <w:p w14:paraId="5BEA699D" w14:textId="207219CA" w:rsidR="0064420C" w:rsidRPr="00EE306C" w:rsidRDefault="00AF3653" w:rsidP="0064420C">
      <w:pPr>
        <w:pStyle w:val="Titolo1"/>
        <w:rPr>
          <w:sz w:val="20"/>
          <w:szCs w:val="16"/>
        </w:rPr>
      </w:pPr>
      <w:r>
        <w:rPr>
          <w:sz w:val="20"/>
          <w:szCs w:val="16"/>
        </w:rPr>
        <w:lastRenderedPageBreak/>
        <w:t>D.CDS.</w:t>
      </w:r>
      <w:r w:rsidR="0064420C" w:rsidRPr="00EE306C">
        <w:rPr>
          <w:sz w:val="20"/>
          <w:szCs w:val="16"/>
        </w:rPr>
        <w:t>2</w:t>
      </w:r>
      <w:r>
        <w:rPr>
          <w:sz w:val="20"/>
          <w:szCs w:val="16"/>
        </w:rPr>
        <w:t>.</w:t>
      </w:r>
      <w:r w:rsidR="0064420C" w:rsidRPr="00EE306C">
        <w:rPr>
          <w:sz w:val="20"/>
          <w:szCs w:val="16"/>
        </w:rPr>
        <w:t>c</w:t>
      </w:r>
      <w:r w:rsidR="0064420C" w:rsidRPr="00EE306C">
        <w:rPr>
          <w:sz w:val="20"/>
          <w:szCs w:val="16"/>
        </w:rPr>
        <w:tab/>
        <w:t xml:space="preserve">OBIETTIVI E AZIONI DI MIGLIORAMENTO </w:t>
      </w:r>
    </w:p>
    <w:p w14:paraId="4AE2A0A0" w14:textId="77777777" w:rsidR="0064420C" w:rsidRPr="00801F3B" w:rsidRDefault="0064420C" w:rsidP="0064420C">
      <w:pPr>
        <w:spacing w:before="0" w:line="216" w:lineRule="auto"/>
        <w:jc w:val="both"/>
        <w:rPr>
          <w:rFonts w:cs="Lucida Sans Unicode"/>
          <w:i/>
          <w:iCs/>
          <w:color w:val="4F81BD" w:themeColor="accent1"/>
          <w:sz w:val="18"/>
          <w:szCs w:val="18"/>
        </w:rPr>
      </w:pPr>
      <w:r w:rsidRPr="00801F3B">
        <w:rPr>
          <w:rFonts w:cs="Lucida Sans Unicode"/>
          <w:i/>
          <w:iCs/>
          <w:color w:val="4F81BD" w:themeColor="accent1"/>
          <w:sz w:val="18"/>
          <w:szCs w:val="18"/>
        </w:rPr>
        <w:t>Includere gli interventi ritenuti necessari o opportuni in base alle mutate condizioni e agli elementi critici individuati, alle sfide e le azioni volte ad apportare miglioramenti. Gli obiettivi dovranno avere un respiro pluriennale e devono riferirsi ad aspetti sostanziali della formazione e dell’esperienza degli studenti. Specificare attraverso quali azioni si ritiene di poter raggiungere gli obiettivi.</w:t>
      </w:r>
    </w:p>
    <w:tbl>
      <w:tblPr>
        <w:tblStyle w:val="Grigliatabella2"/>
        <w:tblpPr w:leftFromText="142" w:rightFromText="142" w:vertAnchor="text" w:horzAnchor="margin" w:tblpY="1"/>
        <w:tblOverlap w:val="never"/>
        <w:tblW w:w="9563" w:type="dxa"/>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23"/>
        <w:gridCol w:w="7140"/>
      </w:tblGrid>
      <w:tr w:rsidR="0064420C" w:rsidRPr="005436A4" w14:paraId="40A0B2AB" w14:textId="77777777" w:rsidTr="00DE4290">
        <w:trPr>
          <w:trHeight w:val="429"/>
        </w:trPr>
        <w:tc>
          <w:tcPr>
            <w:tcW w:w="2423" w:type="dxa"/>
            <w:tcBorders>
              <w:top w:val="single" w:sz="12" w:space="0" w:color="0000FF"/>
              <w:bottom w:val="single" w:sz="12" w:space="0" w:color="0000FF"/>
            </w:tcBorders>
            <w:vAlign w:val="center"/>
          </w:tcPr>
          <w:p w14:paraId="7338E5E0" w14:textId="77777777" w:rsidR="0064420C" w:rsidRPr="005436A4" w:rsidRDefault="0064420C" w:rsidP="00DE4290">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Obiettivo n.</w:t>
            </w:r>
            <w:r>
              <w:rPr>
                <w:rFonts w:ascii="Calibri" w:eastAsia="Calibri" w:hAnsi="Calibri" w:cs="Calibri"/>
                <w:b/>
                <w:color w:val="000000"/>
                <w:sz w:val="18"/>
                <w:szCs w:val="18"/>
              </w:rPr>
              <w:t xml:space="preserve"> X</w:t>
            </w:r>
          </w:p>
        </w:tc>
        <w:tc>
          <w:tcPr>
            <w:tcW w:w="7140" w:type="dxa"/>
            <w:tcBorders>
              <w:top w:val="single" w:sz="12" w:space="0" w:color="0000FF"/>
              <w:bottom w:val="single" w:sz="12" w:space="0" w:color="0000FF"/>
            </w:tcBorders>
            <w:vAlign w:val="center"/>
          </w:tcPr>
          <w:p w14:paraId="68D7B4B7" w14:textId="77777777" w:rsidR="0064420C" w:rsidRPr="00801F3B" w:rsidRDefault="0064420C" w:rsidP="00DE4290">
            <w:pPr>
              <w:spacing w:line="216" w:lineRule="auto"/>
              <w:jc w:val="both"/>
              <w:rPr>
                <w:rFonts w:ascii="Calibri" w:hAnsi="Calibri" w:cs="Calibri"/>
                <w:color w:val="4F81BD" w:themeColor="accent1"/>
                <w:sz w:val="18"/>
                <w:szCs w:val="18"/>
              </w:rPr>
            </w:pPr>
            <w:r w:rsidRPr="00801F3B">
              <w:rPr>
                <w:rFonts w:ascii="Calibri" w:hAnsi="Calibri" w:cs="Calibri"/>
                <w:i/>
                <w:iCs/>
                <w:color w:val="4F81BD" w:themeColor="accent1"/>
                <w:sz w:val="18"/>
                <w:szCs w:val="18"/>
              </w:rPr>
              <w:t>Titolo e descrizion</w:t>
            </w:r>
            <w:r w:rsidRPr="00801F3B">
              <w:rPr>
                <w:rFonts w:ascii="Calibri" w:hAnsi="Calibri" w:cs="Calibri"/>
                <w:color w:val="4F81BD" w:themeColor="accent1"/>
                <w:sz w:val="18"/>
                <w:szCs w:val="18"/>
              </w:rPr>
              <w:t>e</w:t>
            </w:r>
          </w:p>
          <w:p w14:paraId="363CB183" w14:textId="77777777" w:rsidR="0064420C" w:rsidRPr="00801F3B" w:rsidRDefault="0064420C" w:rsidP="00DE4290">
            <w:pPr>
              <w:autoSpaceDE w:val="0"/>
              <w:autoSpaceDN w:val="0"/>
              <w:adjustRightInd w:val="0"/>
              <w:spacing w:before="240" w:after="200"/>
              <w:jc w:val="both"/>
              <w:rPr>
                <w:rFonts w:asciiTheme="minorHAnsi" w:eastAsiaTheme="minorHAnsi" w:hAnsiTheme="minorHAnsi" w:cs="Lucida Sans Unicode"/>
                <w:i/>
                <w:color w:val="4F81BD" w:themeColor="accent1"/>
                <w:sz w:val="18"/>
                <w:szCs w:val="18"/>
              </w:rPr>
            </w:pPr>
            <w:r w:rsidRPr="00801F3B">
              <w:rPr>
                <w:rFonts w:asciiTheme="minorHAnsi" w:eastAsiaTheme="minorHAnsi" w:hAnsiTheme="minorHAnsi" w:cs="Lucida Sans Unicode"/>
                <w:i/>
                <w:color w:val="4F81BD" w:themeColor="accent1"/>
                <w:sz w:val="18"/>
                <w:szCs w:val="18"/>
              </w:rPr>
              <w:t>Aggiungere il riferimento al punto di attenzione oggetto dell’obiettivo</w:t>
            </w:r>
          </w:p>
          <w:p w14:paraId="5172D10B" w14:textId="77777777" w:rsidR="0064420C" w:rsidRPr="00801F3B" w:rsidRDefault="0064420C" w:rsidP="00DE4290">
            <w:pPr>
              <w:autoSpaceDE w:val="0"/>
              <w:autoSpaceDN w:val="0"/>
              <w:adjustRightInd w:val="0"/>
              <w:spacing w:before="240"/>
              <w:jc w:val="both"/>
              <w:rPr>
                <w:rFonts w:asciiTheme="minorHAnsi" w:hAnsiTheme="minorHAnsi" w:cs="Lucida Sans Unicode"/>
                <w:i/>
                <w:iCs/>
                <w:color w:val="4F81BD" w:themeColor="accent1"/>
                <w:sz w:val="18"/>
                <w:szCs w:val="18"/>
                <w:lang w:eastAsia="en-US"/>
              </w:rPr>
            </w:pPr>
            <w:r w:rsidRPr="00801F3B">
              <w:rPr>
                <w:rFonts w:asciiTheme="minorHAnsi" w:hAnsiTheme="minorHAnsi" w:cs="Lucida Sans Unicode"/>
                <w:i/>
                <w:iCs/>
                <w:color w:val="4F81BD" w:themeColor="accent1"/>
                <w:sz w:val="18"/>
                <w:szCs w:val="18"/>
                <w:lang w:eastAsia="en-US"/>
              </w:rPr>
              <w:t xml:space="preserve">Riportare obiettivi realistici e realizzabili nonché misurabili. </w:t>
            </w:r>
          </w:p>
          <w:p w14:paraId="3CCA86C3" w14:textId="77777777" w:rsidR="0064420C" w:rsidRPr="00801F3B" w:rsidRDefault="0064420C" w:rsidP="00DE4290">
            <w:pPr>
              <w:spacing w:line="216" w:lineRule="auto"/>
              <w:jc w:val="both"/>
              <w:rPr>
                <w:rFonts w:ascii="Calibri" w:eastAsia="Calibri" w:hAnsi="Calibri" w:cs="Calibri"/>
                <w:i/>
                <w:color w:val="4F81BD" w:themeColor="accent1"/>
                <w:sz w:val="18"/>
                <w:szCs w:val="18"/>
              </w:rPr>
            </w:pPr>
          </w:p>
        </w:tc>
      </w:tr>
      <w:tr w:rsidR="0064420C" w:rsidRPr="005436A4" w14:paraId="3E84593B" w14:textId="77777777" w:rsidTr="00DE4290">
        <w:trPr>
          <w:trHeight w:val="492"/>
        </w:trPr>
        <w:tc>
          <w:tcPr>
            <w:tcW w:w="2423" w:type="dxa"/>
            <w:vAlign w:val="center"/>
          </w:tcPr>
          <w:p w14:paraId="6FF31D10" w14:textId="77777777" w:rsidR="0064420C" w:rsidRPr="005436A4" w:rsidRDefault="0064420C" w:rsidP="00DE4290">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Problema da risolvere</w:t>
            </w:r>
            <w:r w:rsidRPr="005436A4">
              <w:rPr>
                <w:rFonts w:ascii="Calibri" w:eastAsia="Calibri" w:hAnsi="Calibri" w:cs="Calibri"/>
                <w:b/>
                <w:color w:val="000000"/>
                <w:sz w:val="18"/>
                <w:szCs w:val="18"/>
              </w:rPr>
              <w:br/>
              <w:t>Area da migliorare</w:t>
            </w:r>
          </w:p>
        </w:tc>
        <w:tc>
          <w:tcPr>
            <w:tcW w:w="7140" w:type="dxa"/>
            <w:vAlign w:val="center"/>
          </w:tcPr>
          <w:p w14:paraId="5CAEF1F0" w14:textId="77777777" w:rsidR="0064420C" w:rsidRPr="00801F3B" w:rsidRDefault="0064420C" w:rsidP="00DE4290">
            <w:pPr>
              <w:spacing w:line="216" w:lineRule="auto"/>
              <w:jc w:val="both"/>
              <w:rPr>
                <w:rFonts w:ascii="Calibri" w:hAnsi="Calibri" w:cs="Calibri"/>
                <w:i/>
                <w:color w:val="4F81BD" w:themeColor="accent1"/>
                <w:sz w:val="18"/>
                <w:szCs w:val="18"/>
              </w:rPr>
            </w:pPr>
            <w:r w:rsidRPr="00801F3B">
              <w:rPr>
                <w:rFonts w:ascii="Calibri" w:hAnsi="Calibri" w:cs="Calibri"/>
                <w:i/>
                <w:color w:val="4F81BD" w:themeColor="accent1"/>
                <w:sz w:val="18"/>
                <w:szCs w:val="18"/>
              </w:rPr>
              <w:t>Descrivere in modo sintetico il problema da risolvere e/o l’area da migliorare con il livello di dettaglio sufficiente per poterli correlare alle azioni da intraprendere</w:t>
            </w:r>
          </w:p>
        </w:tc>
      </w:tr>
      <w:tr w:rsidR="0064420C" w:rsidRPr="005436A4" w14:paraId="78E97CD5" w14:textId="77777777" w:rsidTr="00DE4290">
        <w:trPr>
          <w:trHeight w:val="542"/>
        </w:trPr>
        <w:tc>
          <w:tcPr>
            <w:tcW w:w="2423" w:type="dxa"/>
            <w:vAlign w:val="center"/>
          </w:tcPr>
          <w:p w14:paraId="76600C7D" w14:textId="77777777" w:rsidR="0064420C" w:rsidRPr="005436A4" w:rsidRDefault="0064420C" w:rsidP="00DE4290">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Azioni da intraprendere</w:t>
            </w:r>
          </w:p>
        </w:tc>
        <w:tc>
          <w:tcPr>
            <w:tcW w:w="7140" w:type="dxa"/>
            <w:vAlign w:val="center"/>
          </w:tcPr>
          <w:p w14:paraId="5DCC125E" w14:textId="77777777" w:rsidR="0064420C" w:rsidRPr="00801F3B" w:rsidRDefault="0064420C" w:rsidP="00DE4290">
            <w:pPr>
              <w:spacing w:line="216" w:lineRule="auto"/>
              <w:jc w:val="both"/>
              <w:rPr>
                <w:rFonts w:ascii="Calibri" w:eastAsia="Calibri" w:hAnsi="Calibri" w:cs="Calibri"/>
                <w:i/>
                <w:color w:val="4F81BD" w:themeColor="accent1"/>
                <w:sz w:val="18"/>
                <w:szCs w:val="18"/>
              </w:rPr>
            </w:pPr>
            <w:r w:rsidRPr="00801F3B">
              <w:rPr>
                <w:rFonts w:ascii="Calibri" w:hAnsi="Calibri" w:cs="Calibri"/>
                <w:i/>
                <w:color w:val="4F81BD" w:themeColor="accent1"/>
                <w:sz w:val="18"/>
                <w:szCs w:val="18"/>
              </w:rPr>
              <w:t xml:space="preserve">Descrivere in modo sintetico e per punti le azioni da intraprendere e le relative modalità di attuazione </w:t>
            </w:r>
          </w:p>
        </w:tc>
      </w:tr>
      <w:tr w:rsidR="0064420C" w:rsidRPr="005436A4" w14:paraId="7EE52D3E" w14:textId="77777777" w:rsidTr="00DE4290">
        <w:trPr>
          <w:trHeight w:val="894"/>
        </w:trPr>
        <w:tc>
          <w:tcPr>
            <w:tcW w:w="2423" w:type="dxa"/>
            <w:vAlign w:val="center"/>
          </w:tcPr>
          <w:p w14:paraId="3066EBAB" w14:textId="77777777" w:rsidR="0064420C" w:rsidRPr="005436A4" w:rsidRDefault="0064420C" w:rsidP="00DE4290">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Indicatore di riferimento</w:t>
            </w:r>
          </w:p>
        </w:tc>
        <w:tc>
          <w:tcPr>
            <w:tcW w:w="7140" w:type="dxa"/>
            <w:vAlign w:val="center"/>
          </w:tcPr>
          <w:p w14:paraId="776BD55C" w14:textId="77777777" w:rsidR="0064420C" w:rsidRPr="00801F3B" w:rsidRDefault="0064420C" w:rsidP="00DE4290">
            <w:pPr>
              <w:spacing w:line="216" w:lineRule="auto"/>
              <w:jc w:val="both"/>
              <w:rPr>
                <w:rFonts w:ascii="Calibri" w:eastAsia="Calibri" w:hAnsi="Calibri" w:cs="Calibri"/>
                <w:i/>
                <w:color w:val="4F81BD" w:themeColor="accent1"/>
                <w:sz w:val="18"/>
                <w:szCs w:val="18"/>
              </w:rPr>
            </w:pPr>
            <w:r w:rsidRPr="00801F3B">
              <w:rPr>
                <w:rFonts w:ascii="Calibri" w:eastAsia="Calibri" w:hAnsi="Calibri" w:cs="Calibri"/>
                <w:i/>
                <w:color w:val="4F81BD" w:themeColor="accent1"/>
                <w:sz w:val="18"/>
                <w:szCs w:val="18"/>
              </w:rPr>
              <w:t>Specificare l’indicatore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64420C" w:rsidRPr="005436A4" w14:paraId="4BD2BB79" w14:textId="77777777" w:rsidTr="00DE4290">
        <w:trPr>
          <w:trHeight w:val="502"/>
        </w:trPr>
        <w:tc>
          <w:tcPr>
            <w:tcW w:w="2423" w:type="dxa"/>
            <w:vAlign w:val="center"/>
          </w:tcPr>
          <w:p w14:paraId="3905A96C" w14:textId="77777777" w:rsidR="0064420C" w:rsidRPr="005436A4" w:rsidRDefault="0064420C" w:rsidP="00DE4290">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Responsabilità</w:t>
            </w:r>
          </w:p>
        </w:tc>
        <w:tc>
          <w:tcPr>
            <w:tcW w:w="7140" w:type="dxa"/>
            <w:vAlign w:val="center"/>
          </w:tcPr>
          <w:p w14:paraId="29415E7D" w14:textId="77777777" w:rsidR="0064420C" w:rsidRPr="00801F3B" w:rsidRDefault="0064420C" w:rsidP="00DE4290">
            <w:pPr>
              <w:spacing w:line="216" w:lineRule="auto"/>
              <w:jc w:val="both"/>
              <w:rPr>
                <w:rFonts w:ascii="Calibri" w:eastAsia="Calibri" w:hAnsi="Calibri" w:cs="Calibri"/>
                <w:i/>
                <w:color w:val="4F81BD" w:themeColor="accent1"/>
                <w:sz w:val="18"/>
                <w:szCs w:val="18"/>
              </w:rPr>
            </w:pPr>
            <w:r w:rsidRPr="00801F3B">
              <w:rPr>
                <w:rFonts w:ascii="Calibri" w:eastAsia="Calibri" w:hAnsi="Calibri" w:cs="Calibri"/>
                <w:i/>
                <w:color w:val="4F81BD" w:themeColor="accent1"/>
                <w:sz w:val="18"/>
                <w:szCs w:val="18"/>
              </w:rPr>
              <w:t>Individuare il responsabile dell’azione ed eventuali altre figure che possono contribuire al raggiungimento del risultato</w:t>
            </w:r>
          </w:p>
        </w:tc>
      </w:tr>
      <w:tr w:rsidR="0064420C" w:rsidRPr="005436A4" w14:paraId="5339D475" w14:textId="77777777" w:rsidTr="00DE4290">
        <w:trPr>
          <w:trHeight w:val="502"/>
        </w:trPr>
        <w:tc>
          <w:tcPr>
            <w:tcW w:w="2423" w:type="dxa"/>
            <w:vAlign w:val="center"/>
          </w:tcPr>
          <w:p w14:paraId="6E6EF788" w14:textId="77777777" w:rsidR="0064420C" w:rsidRPr="005436A4" w:rsidRDefault="0064420C" w:rsidP="00DE4290">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Risorse necessarie</w:t>
            </w:r>
          </w:p>
        </w:tc>
        <w:tc>
          <w:tcPr>
            <w:tcW w:w="7140" w:type="dxa"/>
            <w:vAlign w:val="center"/>
          </w:tcPr>
          <w:p w14:paraId="321B0FCC" w14:textId="77777777" w:rsidR="0064420C" w:rsidRPr="00801F3B" w:rsidRDefault="0064420C" w:rsidP="00DE4290">
            <w:pPr>
              <w:spacing w:line="216" w:lineRule="auto"/>
              <w:jc w:val="both"/>
              <w:rPr>
                <w:rFonts w:ascii="Calibri" w:eastAsia="Calibri" w:hAnsi="Calibri" w:cs="Calibri"/>
                <w:i/>
                <w:color w:val="4F81BD" w:themeColor="accent1"/>
                <w:sz w:val="18"/>
                <w:szCs w:val="18"/>
              </w:rPr>
            </w:pPr>
            <w:r w:rsidRPr="00801F3B">
              <w:rPr>
                <w:rFonts w:ascii="Calibri" w:eastAsia="Calibri" w:hAnsi="Calibri" w:cs="Calibri"/>
                <w:i/>
                <w:color w:val="4F81BD" w:themeColor="accent1"/>
                <w:sz w:val="18"/>
                <w:szCs w:val="18"/>
              </w:rPr>
              <w:t>Definire le tipologie di risorse necessarie (persone, materiali, tecnologie, servizi, conoscenze, risorse finanziarie ecc.) e quantificarle valutandone l’effettiva disponibilità</w:t>
            </w:r>
          </w:p>
        </w:tc>
      </w:tr>
      <w:tr w:rsidR="0064420C" w:rsidRPr="005436A4" w14:paraId="0509920A" w14:textId="77777777" w:rsidTr="00DE4290">
        <w:trPr>
          <w:trHeight w:val="693"/>
        </w:trPr>
        <w:tc>
          <w:tcPr>
            <w:tcW w:w="2423" w:type="dxa"/>
            <w:vAlign w:val="center"/>
          </w:tcPr>
          <w:p w14:paraId="6C98740D" w14:textId="77777777" w:rsidR="0064420C" w:rsidRPr="005436A4" w:rsidRDefault="0064420C" w:rsidP="00DE4290">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Tempi di esecuzione</w:t>
            </w:r>
            <w:r w:rsidRPr="005436A4">
              <w:rPr>
                <w:rFonts w:ascii="Calibri" w:eastAsia="Calibri" w:hAnsi="Calibri" w:cs="Calibri"/>
                <w:b/>
                <w:color w:val="000000"/>
                <w:sz w:val="18"/>
                <w:szCs w:val="18"/>
              </w:rPr>
              <w:br/>
              <w:t>e scadenze</w:t>
            </w:r>
          </w:p>
        </w:tc>
        <w:tc>
          <w:tcPr>
            <w:tcW w:w="7140" w:type="dxa"/>
            <w:vAlign w:val="center"/>
          </w:tcPr>
          <w:p w14:paraId="2FA917FA" w14:textId="77777777" w:rsidR="0064420C" w:rsidRPr="00801F3B" w:rsidRDefault="0064420C" w:rsidP="00DE4290">
            <w:pPr>
              <w:spacing w:line="216" w:lineRule="auto"/>
              <w:jc w:val="both"/>
              <w:rPr>
                <w:rFonts w:ascii="Calibri" w:eastAsia="Calibri" w:hAnsi="Calibri" w:cs="Calibri"/>
                <w:i/>
                <w:color w:val="4F81BD" w:themeColor="accent1"/>
                <w:sz w:val="18"/>
                <w:szCs w:val="18"/>
              </w:rPr>
            </w:pPr>
            <w:r w:rsidRPr="00801F3B">
              <w:rPr>
                <w:rFonts w:ascii="Calibri" w:eastAsia="Calibri" w:hAnsi="Calibri" w:cs="Calibri"/>
                <w:i/>
                <w:color w:val="4F81BD" w:themeColor="accent1"/>
                <w:sz w:val="18"/>
                <w:szCs w:val="18"/>
              </w:rPr>
              <w:t>Stimare in maniera realistica il tempo di realizzazione, definendo sia la scadenza per il raggiungimento dell’obiettivo, sia, se opportuno, scadenze intermedie per il raggiungimento di obiettivi intermedi</w:t>
            </w:r>
          </w:p>
        </w:tc>
      </w:tr>
    </w:tbl>
    <w:p w14:paraId="3C078F50" w14:textId="0911CBA1" w:rsidR="0064420C"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0ABD919E" w14:textId="258821BB" w:rsidR="0064420C"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7282D9C6" w14:textId="20E96EC7" w:rsidR="0064420C"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364B86DC" w14:textId="0A81731A" w:rsidR="0064420C"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2329635F" w14:textId="05D5EC76" w:rsidR="0064420C"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7ADD2023" w14:textId="1026E48A" w:rsidR="0064420C"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3F1A457E" w14:textId="6DE8D7ED" w:rsidR="0064420C"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18B0812E" w14:textId="465892B5" w:rsidR="0064420C" w:rsidRDefault="0064420C"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42EA26BC" w14:textId="2BDCE273" w:rsidR="0064420C" w:rsidRDefault="00BD55C9"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r>
        <w:rPr>
          <w:rFonts w:ascii="Times New Roman" w:eastAsiaTheme="minorHAnsi" w:hAnsi="Times New Roman" w:cs="Lucida Sans Unicode"/>
          <w:iCs/>
          <w:color w:val="000000" w:themeColor="text1"/>
          <w:sz w:val="24"/>
          <w:szCs w:val="24"/>
          <w:lang w:eastAsia="it-IT"/>
        </w:rPr>
        <w:br w:type="page"/>
      </w:r>
    </w:p>
    <w:p w14:paraId="52BCB89C" w14:textId="08BA9079" w:rsidR="004D6BD9" w:rsidRPr="000B7115" w:rsidRDefault="004D04A9" w:rsidP="004D6BD9">
      <w:pPr>
        <w:pStyle w:val="Titolo1"/>
        <w:rPr>
          <w:sz w:val="24"/>
          <w:szCs w:val="21"/>
        </w:rPr>
      </w:pPr>
      <w:bookmarkStart w:id="6" w:name="_Toc455392962"/>
      <w:bookmarkStart w:id="7" w:name="_Toc470188565"/>
      <w:r>
        <w:rPr>
          <w:sz w:val="24"/>
          <w:szCs w:val="21"/>
        </w:rPr>
        <w:lastRenderedPageBreak/>
        <w:t>D.CDS.</w:t>
      </w:r>
      <w:r w:rsidR="004D6BD9" w:rsidRPr="00EE306C">
        <w:rPr>
          <w:sz w:val="24"/>
          <w:szCs w:val="21"/>
        </w:rPr>
        <w:t xml:space="preserve">3 </w:t>
      </w:r>
      <w:bookmarkEnd w:id="6"/>
      <w:bookmarkEnd w:id="7"/>
      <w:r w:rsidR="004D6BD9" w:rsidRPr="000B7115">
        <w:rPr>
          <w:sz w:val="24"/>
          <w:szCs w:val="21"/>
        </w:rPr>
        <w:fldChar w:fldCharType="begin"/>
      </w:r>
      <w:r w:rsidR="00DC3A3B">
        <w:rPr>
          <w:sz w:val="24"/>
          <w:szCs w:val="21"/>
        </w:rPr>
        <w:instrText xml:space="preserve"> INCLUDEPICTURE "https://communitystudentiunina-my.sharepoint.com/Users/susiossa/Library/Group%20Containers/UBF8T346G9.ms/WebArchiveCopyPasteTempFiles/com.microsoft.Word/page23image48061184" \* MERGEFORMAT </w:instrText>
      </w:r>
      <w:r w:rsidR="004D6BD9" w:rsidRPr="000B7115">
        <w:rPr>
          <w:sz w:val="24"/>
          <w:szCs w:val="21"/>
        </w:rPr>
        <w:fldChar w:fldCharType="separate"/>
      </w:r>
      <w:r w:rsidR="004D6BD9" w:rsidRPr="000B7115">
        <w:rPr>
          <w:sz w:val="24"/>
          <w:szCs w:val="21"/>
        </w:rPr>
        <w:fldChar w:fldCharType="end"/>
      </w:r>
      <w:r w:rsidR="004D6BD9" w:rsidRPr="000B7115">
        <w:rPr>
          <w:bCs/>
          <w:sz w:val="24"/>
          <w:szCs w:val="21"/>
        </w:rPr>
        <w:t xml:space="preserve">La gestione delle risorse nel CdS </w:t>
      </w:r>
    </w:p>
    <w:p w14:paraId="2D031E93" w14:textId="1D73C612" w:rsidR="004D6BD9" w:rsidRPr="00801F3B" w:rsidRDefault="004D6BD9" w:rsidP="004D6BD9">
      <w:pPr>
        <w:pStyle w:val="NormaleWeb"/>
        <w:jc w:val="both"/>
        <w:rPr>
          <w:rFonts w:asciiTheme="minorHAnsi" w:hAnsiTheme="minorHAnsi"/>
          <w:i/>
          <w:iCs/>
          <w:color w:val="4F81BD" w:themeColor="accent1"/>
          <w:sz w:val="18"/>
          <w:szCs w:val="18"/>
        </w:rPr>
      </w:pPr>
      <w:r w:rsidRPr="00801F3B">
        <w:rPr>
          <w:rFonts w:asciiTheme="minorHAnsi" w:hAnsiTheme="minorHAnsi"/>
          <w:i/>
          <w:iCs/>
          <w:color w:val="4F81BD" w:themeColor="accent1"/>
          <w:sz w:val="18"/>
          <w:szCs w:val="18"/>
        </w:rPr>
        <w:t xml:space="preserve">L’ obiettivo della sezione è accertare che il CdS disponga di un’adeguata dotazione </w:t>
      </w:r>
      <w:r w:rsidR="004D04A9">
        <w:rPr>
          <w:rFonts w:asciiTheme="minorHAnsi" w:hAnsiTheme="minorHAnsi"/>
          <w:i/>
          <w:iCs/>
          <w:color w:val="4F81BD" w:themeColor="accent1"/>
          <w:sz w:val="18"/>
          <w:szCs w:val="18"/>
        </w:rPr>
        <w:t xml:space="preserve">e qualificazione </w:t>
      </w:r>
      <w:r w:rsidRPr="00801F3B">
        <w:rPr>
          <w:rFonts w:asciiTheme="minorHAnsi" w:hAnsiTheme="minorHAnsi"/>
          <w:i/>
          <w:iCs/>
          <w:color w:val="4F81BD" w:themeColor="accent1"/>
          <w:sz w:val="18"/>
          <w:szCs w:val="18"/>
        </w:rPr>
        <w:t>di personale docente e tecnico-amministrativo, che usufruisca di strutture adatte alle esigenze didattiche e offra servizi funzionali e accessibili agli studenti</w:t>
      </w:r>
      <w:r w:rsidR="006637A0">
        <w:rPr>
          <w:rFonts w:asciiTheme="minorHAnsi" w:hAnsiTheme="minorHAnsi"/>
          <w:i/>
          <w:iCs/>
          <w:color w:val="4F81BD" w:themeColor="accent1"/>
          <w:sz w:val="18"/>
          <w:szCs w:val="18"/>
        </w:rPr>
        <w:t>.</w:t>
      </w:r>
    </w:p>
    <w:p w14:paraId="6BB8C870" w14:textId="4F332750" w:rsidR="004D6BD9" w:rsidRPr="00801F3B" w:rsidRDefault="004D6BD9" w:rsidP="004D6BD9">
      <w:pPr>
        <w:spacing w:before="120" w:line="240" w:lineRule="auto"/>
        <w:jc w:val="both"/>
        <w:rPr>
          <w:i/>
          <w:iCs/>
          <w:color w:val="4F81BD" w:themeColor="accent1"/>
          <w:sz w:val="18"/>
          <w:szCs w:val="18"/>
        </w:rPr>
      </w:pPr>
      <w:r w:rsidRPr="00801F3B">
        <w:rPr>
          <w:rFonts w:eastAsiaTheme="minorHAnsi" w:cs="Lucida Sans Unicode"/>
          <w:i/>
          <w:color w:val="4F81BD" w:themeColor="accent1"/>
          <w:sz w:val="18"/>
          <w:szCs w:val="18"/>
        </w:rPr>
        <w:t xml:space="preserve">Compilare le sotto-sezioni seguenti tenendo conto che l’obiettivo di questa parte dell’RRC è </w:t>
      </w:r>
      <w:r>
        <w:rPr>
          <w:rFonts w:eastAsiaTheme="minorHAnsi" w:cs="Lucida Sans Unicode"/>
          <w:i/>
          <w:color w:val="4F81BD" w:themeColor="accent1"/>
          <w:sz w:val="18"/>
          <w:szCs w:val="18"/>
        </w:rPr>
        <w:t xml:space="preserve">relativa al </w:t>
      </w:r>
      <w:proofErr w:type="spellStart"/>
      <w:r>
        <w:rPr>
          <w:rFonts w:eastAsiaTheme="minorHAnsi" w:cs="Lucida Sans Unicode"/>
          <w:i/>
          <w:color w:val="4F81BD" w:themeColor="accent1"/>
          <w:sz w:val="18"/>
          <w:szCs w:val="18"/>
        </w:rPr>
        <w:t>sottoambito</w:t>
      </w:r>
      <w:proofErr w:type="spellEnd"/>
      <w:r>
        <w:rPr>
          <w:rFonts w:eastAsiaTheme="minorHAnsi" w:cs="Lucida Sans Unicode"/>
          <w:i/>
          <w:color w:val="4F81BD" w:themeColor="accent1"/>
          <w:sz w:val="18"/>
          <w:szCs w:val="18"/>
        </w:rPr>
        <w:t xml:space="preserve"> D.CDS.3</w:t>
      </w:r>
      <w:r w:rsidR="00EE0BE1">
        <w:rPr>
          <w:rFonts w:eastAsiaTheme="minorHAnsi" w:cs="Lucida Sans Unicode"/>
          <w:i/>
          <w:color w:val="4F81BD" w:themeColor="accent1"/>
          <w:sz w:val="18"/>
          <w:szCs w:val="18"/>
        </w:rPr>
        <w:t xml:space="preserve">: </w:t>
      </w:r>
      <w:r w:rsidR="00EE0BE1">
        <w:rPr>
          <w:rFonts w:eastAsiaTheme="minorHAnsi" w:cs="Lucida Sans Unicode"/>
          <w:b/>
          <w:bCs/>
          <w:i/>
          <w:color w:val="4F81BD" w:themeColor="accent1"/>
          <w:sz w:val="18"/>
          <w:szCs w:val="18"/>
        </w:rPr>
        <w:t>L</w:t>
      </w:r>
      <w:r w:rsidR="00EE0BE1" w:rsidRPr="00EE0BE1">
        <w:rPr>
          <w:rFonts w:eastAsiaTheme="minorHAnsi" w:cs="Lucida Sans Unicode"/>
          <w:b/>
          <w:bCs/>
          <w:i/>
          <w:color w:val="4F81BD" w:themeColor="accent1"/>
          <w:sz w:val="18"/>
          <w:szCs w:val="18"/>
        </w:rPr>
        <w:t xml:space="preserve">a gestione delle risorse nel </w:t>
      </w:r>
      <w:r w:rsidR="00EE0BE1">
        <w:rPr>
          <w:rFonts w:eastAsiaTheme="minorHAnsi" w:cs="Lucida Sans Unicode"/>
          <w:b/>
          <w:bCs/>
          <w:i/>
          <w:color w:val="4F81BD" w:themeColor="accent1"/>
          <w:sz w:val="18"/>
          <w:szCs w:val="18"/>
        </w:rPr>
        <w:t>C</w:t>
      </w:r>
      <w:r w:rsidR="00EE0BE1" w:rsidRPr="00EE0BE1">
        <w:rPr>
          <w:rFonts w:eastAsiaTheme="minorHAnsi" w:cs="Lucida Sans Unicode"/>
          <w:b/>
          <w:bCs/>
          <w:i/>
          <w:color w:val="4F81BD" w:themeColor="accent1"/>
          <w:sz w:val="18"/>
          <w:szCs w:val="18"/>
        </w:rPr>
        <w:t>d</w:t>
      </w:r>
      <w:r w:rsidR="00EE0BE1">
        <w:rPr>
          <w:rFonts w:eastAsiaTheme="minorHAnsi" w:cs="Lucida Sans Unicode"/>
          <w:b/>
          <w:bCs/>
          <w:i/>
          <w:color w:val="4F81BD" w:themeColor="accent1"/>
          <w:sz w:val="18"/>
          <w:szCs w:val="18"/>
        </w:rPr>
        <w:t>S</w:t>
      </w:r>
      <w:r w:rsidRPr="00801F3B">
        <w:rPr>
          <w:rFonts w:cs="Lucida Sans Unicode"/>
          <w:i/>
          <w:iCs/>
          <w:color w:val="4F81BD" w:themeColor="accent1"/>
          <w:sz w:val="18"/>
          <w:szCs w:val="18"/>
        </w:rPr>
        <w:t xml:space="preserve">. La descrizione dei mutamenti intercorsi dall’ultimo riesame, l’analisi dei dati e le proposte di azioni correttive devono tenere conto che </w:t>
      </w:r>
      <w:r>
        <w:rPr>
          <w:rFonts w:cs="Lucida Sans Unicode"/>
          <w:i/>
          <w:iCs/>
          <w:color w:val="4F81BD" w:themeColor="accent1"/>
          <w:sz w:val="18"/>
          <w:szCs w:val="18"/>
        </w:rPr>
        <w:t xml:space="preserve">il </w:t>
      </w:r>
      <w:proofErr w:type="spellStart"/>
      <w:r>
        <w:rPr>
          <w:rFonts w:cs="Lucida Sans Unicode"/>
          <w:i/>
          <w:iCs/>
          <w:color w:val="4F81BD" w:themeColor="accent1"/>
          <w:sz w:val="18"/>
          <w:szCs w:val="18"/>
        </w:rPr>
        <w:t>sottoambito</w:t>
      </w:r>
      <w:proofErr w:type="spellEnd"/>
      <w:r>
        <w:rPr>
          <w:rFonts w:cs="Lucida Sans Unicode"/>
          <w:i/>
          <w:iCs/>
          <w:color w:val="4F81BD" w:themeColor="accent1"/>
          <w:sz w:val="18"/>
          <w:szCs w:val="18"/>
        </w:rPr>
        <w:t xml:space="preserve"> D.CDS.3</w:t>
      </w:r>
      <w:r w:rsidRPr="00801F3B">
        <w:rPr>
          <w:rFonts w:cs="Lucida Sans Unicode"/>
          <w:i/>
          <w:iCs/>
          <w:color w:val="4F81BD" w:themeColor="accent1"/>
          <w:sz w:val="18"/>
          <w:szCs w:val="18"/>
        </w:rPr>
        <w:t xml:space="preserve"> è articolato nei due punti di attenzione per i </w:t>
      </w:r>
      <w:proofErr w:type="spellStart"/>
      <w:r w:rsidRPr="00801F3B">
        <w:rPr>
          <w:rFonts w:cs="Lucida Sans Unicode"/>
          <w:i/>
          <w:iCs/>
          <w:color w:val="4F81BD" w:themeColor="accent1"/>
          <w:sz w:val="18"/>
          <w:szCs w:val="18"/>
        </w:rPr>
        <w:t>CdS</w:t>
      </w:r>
      <w:proofErr w:type="spellEnd"/>
      <w:r w:rsidRPr="00801F3B">
        <w:rPr>
          <w:rFonts w:cs="Lucida Sans Unicode"/>
          <w:i/>
          <w:iCs/>
          <w:color w:val="4F81BD" w:themeColor="accent1"/>
          <w:sz w:val="18"/>
          <w:szCs w:val="18"/>
        </w:rPr>
        <w:t xml:space="preserve"> erogati in modalità̀ convenzionale, come di seguito riportati: </w:t>
      </w:r>
    </w:p>
    <w:tbl>
      <w:tblPr>
        <w:tblW w:w="9682" w:type="dxa"/>
        <w:shd w:val="clear" w:color="auto" w:fill="FFFFFF"/>
        <w:tblCellMar>
          <w:top w:w="15" w:type="dxa"/>
          <w:left w:w="15" w:type="dxa"/>
          <w:bottom w:w="15" w:type="dxa"/>
          <w:right w:w="15" w:type="dxa"/>
        </w:tblCellMar>
        <w:tblLook w:val="04A0" w:firstRow="1" w:lastRow="0" w:firstColumn="1" w:lastColumn="0" w:noHBand="0" w:noVBand="1"/>
      </w:tblPr>
      <w:tblGrid>
        <w:gridCol w:w="601"/>
        <w:gridCol w:w="1066"/>
        <w:gridCol w:w="1138"/>
        <w:gridCol w:w="6877"/>
      </w:tblGrid>
      <w:tr w:rsidR="004D6BD9" w:rsidRPr="008C669C" w14:paraId="07B33401" w14:textId="77777777" w:rsidTr="005C37A4">
        <w:tc>
          <w:tcPr>
            <w:tcW w:w="1667"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548DD4" w:themeFill="text2" w:themeFillTint="99"/>
            <w:vAlign w:val="center"/>
            <w:hideMark/>
          </w:tcPr>
          <w:p w14:paraId="2AEE6521" w14:textId="77777777" w:rsidR="004D6BD9" w:rsidRPr="008C669C" w:rsidRDefault="004D6BD9" w:rsidP="005C37A4">
            <w:pPr>
              <w:spacing w:beforeAutospacing="1" w:after="100" w:afterAutospacing="1" w:line="240" w:lineRule="auto"/>
              <w:rPr>
                <w:rFonts w:ascii="Times New Roman" w:eastAsia="Times New Roman" w:hAnsi="Times New Roman" w:cs="Times New Roman"/>
                <w:sz w:val="14"/>
                <w:szCs w:val="14"/>
                <w:lang w:eastAsia="it-IT"/>
              </w:rPr>
            </w:pPr>
            <w:r w:rsidRPr="008C669C">
              <w:rPr>
                <w:rFonts w:ascii="Calibri,Bold" w:eastAsia="Times New Roman" w:hAnsi="Calibri,Bold" w:cs="Times New Roman"/>
                <w:sz w:val="14"/>
                <w:szCs w:val="14"/>
                <w:lang w:eastAsia="it-IT"/>
              </w:rPr>
              <w:t xml:space="preserve">Punti di attenzione </w:t>
            </w:r>
            <w:r w:rsidRPr="00E569E6">
              <w:rPr>
                <w:rFonts w:ascii="Calibri,Bold" w:eastAsia="Times New Roman" w:hAnsi="Calibri,Bold" w:cs="Times New Roman"/>
                <w:sz w:val="14"/>
                <w:szCs w:val="14"/>
                <w:lang w:eastAsia="it-IT"/>
              </w:rPr>
              <w:t xml:space="preserve">  </w:t>
            </w:r>
            <w:r>
              <w:rPr>
                <w:rFonts w:ascii="Calibri,Bold" w:eastAsia="Times New Roman" w:hAnsi="Calibri,Bold" w:cs="Times New Roman"/>
                <w:sz w:val="14"/>
                <w:szCs w:val="14"/>
                <w:lang w:eastAsia="it-IT"/>
              </w:rPr>
              <w:t xml:space="preserve">   </w:t>
            </w:r>
          </w:p>
        </w:tc>
        <w:tc>
          <w:tcPr>
            <w:tcW w:w="113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548DD4" w:themeFill="text2" w:themeFillTint="99"/>
          </w:tcPr>
          <w:p w14:paraId="16AA60F5" w14:textId="77777777" w:rsidR="004D6BD9" w:rsidRPr="008C669C" w:rsidRDefault="004D6BD9" w:rsidP="005C37A4">
            <w:pPr>
              <w:spacing w:beforeAutospacing="1" w:after="100" w:afterAutospacing="1" w:line="240" w:lineRule="auto"/>
              <w:rPr>
                <w:rFonts w:ascii="Calibri,Bold" w:eastAsia="Times New Roman" w:hAnsi="Calibri,Bold" w:cs="Times New Roman"/>
                <w:sz w:val="14"/>
                <w:szCs w:val="14"/>
                <w:lang w:eastAsia="it-IT"/>
              </w:rPr>
            </w:pP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548DD4" w:themeFill="text2" w:themeFillTint="99"/>
            <w:vAlign w:val="center"/>
          </w:tcPr>
          <w:p w14:paraId="215652CD" w14:textId="77777777" w:rsidR="004D6BD9" w:rsidRPr="008C669C" w:rsidRDefault="004D6BD9" w:rsidP="005C37A4">
            <w:pPr>
              <w:spacing w:beforeAutospacing="1" w:after="100" w:afterAutospacing="1" w:line="240" w:lineRule="auto"/>
              <w:rPr>
                <w:rFonts w:ascii="Times New Roman" w:eastAsia="Times New Roman" w:hAnsi="Times New Roman" w:cs="Times New Roman"/>
                <w:sz w:val="14"/>
                <w:szCs w:val="14"/>
                <w:lang w:eastAsia="it-IT"/>
              </w:rPr>
            </w:pPr>
            <w:r w:rsidRPr="008C669C">
              <w:rPr>
                <w:rFonts w:ascii="Calibri,Bold" w:eastAsia="Times New Roman" w:hAnsi="Calibri,Bold" w:cs="Times New Roman"/>
                <w:sz w:val="14"/>
                <w:szCs w:val="14"/>
                <w:lang w:eastAsia="it-IT"/>
              </w:rPr>
              <w:t>Aspetti da considerare</w:t>
            </w:r>
          </w:p>
        </w:tc>
      </w:tr>
      <w:tr w:rsidR="004D6BD9" w:rsidRPr="008C669C" w14:paraId="09A7EC20" w14:textId="77777777" w:rsidTr="005C37A4">
        <w:tc>
          <w:tcPr>
            <w:tcW w:w="0" w:type="auto"/>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hideMark/>
          </w:tcPr>
          <w:p w14:paraId="00DEC051" w14:textId="77777777" w:rsidR="004D6BD9" w:rsidRPr="004D6BD9" w:rsidRDefault="004D6BD9" w:rsidP="005C37A4">
            <w:pPr>
              <w:spacing w:beforeAutospacing="1" w:after="100" w:afterAutospacing="1" w:line="240" w:lineRule="auto"/>
              <w:rPr>
                <w:rFonts w:ascii="Times New Roman" w:eastAsia="Times New Roman" w:hAnsi="Times New Roman" w:cs="Times New Roman"/>
                <w:b/>
                <w:bCs/>
                <w:sz w:val="14"/>
                <w:szCs w:val="14"/>
                <w:lang w:eastAsia="it-IT"/>
              </w:rPr>
            </w:pPr>
            <w:r w:rsidRPr="004D6BD9">
              <w:rPr>
                <w:rFonts w:ascii="Calibri,Bold" w:eastAsia="Times New Roman" w:hAnsi="Calibri,Bold" w:cs="Times New Roman"/>
                <w:b/>
                <w:bCs/>
                <w:sz w:val="14"/>
                <w:szCs w:val="14"/>
                <w:lang w:eastAsia="it-IT"/>
              </w:rPr>
              <w:t>D.CDS.3.1</w:t>
            </w:r>
          </w:p>
        </w:tc>
        <w:tc>
          <w:tcPr>
            <w:tcW w:w="1066" w:type="dxa"/>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7C848E82" w14:textId="77777777" w:rsidR="004D6BD9" w:rsidRPr="00D83C5B" w:rsidRDefault="004D6BD9" w:rsidP="005C37A4">
            <w:pPr>
              <w:pStyle w:val="NormaleWeb"/>
              <w:rPr>
                <w:b/>
                <w:bCs/>
                <w:color w:val="000000" w:themeColor="text1"/>
                <w:sz w:val="14"/>
                <w:szCs w:val="14"/>
              </w:rPr>
            </w:pPr>
            <w:r w:rsidRPr="00D83C5B">
              <w:rPr>
                <w:rFonts w:ascii="Calibri" w:hAnsi="Calibri" w:cs="Calibri"/>
                <w:b/>
                <w:bCs/>
                <w:color w:val="000000" w:themeColor="text1"/>
                <w:sz w:val="14"/>
                <w:szCs w:val="14"/>
              </w:rPr>
              <w:t xml:space="preserve">Dotazione e qualificazione del personale docente e dei tutor </w:t>
            </w:r>
          </w:p>
          <w:p w14:paraId="045BFC14" w14:textId="77777777" w:rsidR="004D6BD9" w:rsidRPr="00D83C5B" w:rsidRDefault="004D6BD9" w:rsidP="005C37A4">
            <w:pPr>
              <w:spacing w:beforeAutospacing="1" w:after="100" w:afterAutospacing="1" w:line="240" w:lineRule="auto"/>
              <w:rPr>
                <w:rFonts w:ascii="Times New Roman" w:eastAsia="Times New Roman" w:hAnsi="Times New Roman" w:cs="Times New Roman"/>
                <w:b/>
                <w:bCs/>
                <w:color w:val="000000" w:themeColor="text1"/>
                <w:sz w:val="14"/>
                <w:szCs w:val="14"/>
                <w:lang w:eastAsia="it-IT"/>
              </w:rPr>
            </w:pPr>
          </w:p>
        </w:tc>
        <w:tc>
          <w:tcPr>
            <w:tcW w:w="1138" w:type="dxa"/>
            <w:tcBorders>
              <w:top w:val="single" w:sz="4" w:space="0" w:color="000000" w:themeColor="text1"/>
              <w:left w:val="single" w:sz="2" w:space="0" w:color="000000" w:themeColor="text1"/>
              <w:right w:val="single" w:sz="2" w:space="0" w:color="000000" w:themeColor="text1"/>
            </w:tcBorders>
            <w:shd w:val="clear" w:color="auto" w:fill="DBE5F1" w:themeFill="accent1" w:themeFillTint="33"/>
          </w:tcPr>
          <w:p w14:paraId="57E24B07" w14:textId="77777777" w:rsidR="004D6BD9" w:rsidRPr="00D83C5B" w:rsidRDefault="004D6BD9" w:rsidP="00CD6A35">
            <w:pPr>
              <w:spacing w:beforeAutospacing="1" w:after="100" w:afterAutospacing="1" w:line="240" w:lineRule="auto"/>
              <w:jc w:val="center"/>
              <w:rPr>
                <w:rFonts w:eastAsia="Symbol" w:cstheme="minorHAnsi"/>
                <w:color w:val="000000" w:themeColor="text1"/>
                <w:sz w:val="14"/>
                <w:szCs w:val="14"/>
                <w:lang w:eastAsia="it-IT"/>
              </w:rPr>
            </w:pPr>
            <w:r w:rsidRPr="00D83C5B">
              <w:rPr>
                <w:rFonts w:eastAsia="Symbol" w:cstheme="minorHAnsi"/>
                <w:color w:val="000000" w:themeColor="text1"/>
                <w:sz w:val="14"/>
                <w:szCs w:val="14"/>
                <w:lang w:eastAsia="it-IT"/>
              </w:rPr>
              <w:t>D.CDS.3.1.1</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hideMark/>
          </w:tcPr>
          <w:p w14:paraId="1F653B7D" w14:textId="452C5C8E" w:rsidR="004D6BD9" w:rsidRPr="00D83C5B" w:rsidRDefault="004D6BD9" w:rsidP="005C37A4">
            <w:pPr>
              <w:spacing w:beforeAutospacing="1" w:after="100" w:afterAutospacing="1" w:line="240" w:lineRule="auto"/>
              <w:jc w:val="both"/>
              <w:rPr>
                <w:rFonts w:ascii="Calibri" w:eastAsia="Times New Roman" w:hAnsi="Calibri" w:cs="Times New Roman"/>
                <w:color w:val="000000" w:themeColor="text1"/>
                <w:sz w:val="14"/>
                <w:szCs w:val="14"/>
                <w:lang w:eastAsia="it-IT"/>
              </w:rPr>
            </w:pPr>
            <w:r w:rsidRPr="00D83C5B">
              <w:rPr>
                <w:rFonts w:ascii="Calibri" w:eastAsia="Times New Roman" w:hAnsi="Calibri" w:cs="Times New Roman"/>
                <w:color w:val="000000" w:themeColor="text1"/>
                <w:sz w:val="14"/>
                <w:szCs w:val="14"/>
                <w:lang w:eastAsia="it-IT"/>
              </w:rPr>
              <w:t>I docenti e le figure specialistiche sono adeguati, per numero e qualificazione, a sostenere le esigenze didattiche (contenuti e organizzazione anche delle attività formative professionalizzanti e dei tirocini) del CdS, tenuto conto sia dei contenuti culturali e scientifici che dell’organizzazione didattica e delle modalità di erogazione. Se la numerosità è inferiore al valore di riferimento, il CdS comunica al Dipartimento/Ateneo le carenze riscontrate, sollecitando l'applicazione di correttivi.</w:t>
            </w:r>
          </w:p>
        </w:tc>
      </w:tr>
      <w:tr w:rsidR="004D6BD9" w:rsidRPr="008C669C" w14:paraId="43E6BC61" w14:textId="77777777" w:rsidTr="005C37A4">
        <w:tc>
          <w:tcPr>
            <w:tcW w:w="0" w:type="auto"/>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0A1A4692" w14:textId="77777777" w:rsidR="004D6BD9" w:rsidRDefault="004D6BD9"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066" w:type="dxa"/>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2D11F255" w14:textId="77777777" w:rsidR="004D6BD9" w:rsidRPr="00D83C5B" w:rsidRDefault="004D6BD9" w:rsidP="005C37A4">
            <w:pPr>
              <w:pStyle w:val="NormaleWeb"/>
              <w:rPr>
                <w:rFonts w:ascii="Calibri" w:hAnsi="Calibri" w:cs="Calibri"/>
                <w:b/>
                <w:bCs/>
                <w:color w:val="000000" w:themeColor="text1"/>
                <w:sz w:val="18"/>
                <w:szCs w:val="18"/>
              </w:rPr>
            </w:pPr>
          </w:p>
        </w:tc>
        <w:tc>
          <w:tcPr>
            <w:tcW w:w="1138" w:type="dxa"/>
            <w:tcBorders>
              <w:top w:val="single" w:sz="4" w:space="0" w:color="000000" w:themeColor="text1"/>
              <w:left w:val="single" w:sz="2" w:space="0" w:color="000000" w:themeColor="text1"/>
              <w:right w:val="single" w:sz="2" w:space="0" w:color="000000" w:themeColor="text1"/>
            </w:tcBorders>
            <w:shd w:val="clear" w:color="auto" w:fill="DBE5F1" w:themeFill="accent1" w:themeFillTint="33"/>
          </w:tcPr>
          <w:p w14:paraId="248A6F90" w14:textId="77777777" w:rsidR="004D6BD9" w:rsidRPr="00D83C5B" w:rsidRDefault="004D6BD9" w:rsidP="00CD6A35">
            <w:pPr>
              <w:spacing w:beforeAutospacing="1" w:after="100" w:afterAutospacing="1" w:line="240" w:lineRule="auto"/>
              <w:jc w:val="center"/>
              <w:rPr>
                <w:rFonts w:eastAsia="Symbol" w:cstheme="minorHAnsi"/>
                <w:color w:val="000000" w:themeColor="text1"/>
                <w:sz w:val="14"/>
                <w:szCs w:val="14"/>
                <w:lang w:eastAsia="it-IT"/>
              </w:rPr>
            </w:pPr>
            <w:r w:rsidRPr="00D83C5B">
              <w:rPr>
                <w:rFonts w:eastAsia="Symbol" w:cstheme="minorHAnsi"/>
                <w:color w:val="000000" w:themeColor="text1"/>
                <w:sz w:val="14"/>
                <w:szCs w:val="14"/>
                <w:lang w:eastAsia="it-IT"/>
              </w:rPr>
              <w:t>D.CDS.3.1.2</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6DE6A221" w14:textId="65C47DE4" w:rsidR="004D6BD9" w:rsidRPr="00D83C5B" w:rsidRDefault="004D6BD9" w:rsidP="00B27A54">
            <w:pPr>
              <w:pStyle w:val="NormaleWeb"/>
              <w:jc w:val="both"/>
              <w:rPr>
                <w:rFonts w:asciiTheme="minorHAnsi" w:hAnsiTheme="minorHAnsi" w:cstheme="minorHAnsi"/>
                <w:color w:val="000000" w:themeColor="text1"/>
                <w:sz w:val="14"/>
                <w:szCs w:val="14"/>
              </w:rPr>
            </w:pPr>
            <w:r w:rsidRPr="00D83C5B">
              <w:rPr>
                <w:rFonts w:asciiTheme="minorHAnsi" w:hAnsiTheme="minorHAnsi" w:cstheme="minorHAnsi"/>
                <w:color w:val="000000" w:themeColor="text1"/>
                <w:sz w:val="14"/>
                <w:szCs w:val="14"/>
              </w:rPr>
              <w:t>I tutor sono adeguati, per numero, qualificazione e formazione, a sostenere le esigenze didattiche (contenuti e organizzazione) del CdS, tenuto conto dei contenuti culturali e scientifici, delle modalità di erogazione e dell’organizzazione didattica.</w:t>
            </w:r>
            <w:r w:rsidR="00B27A54">
              <w:rPr>
                <w:rFonts w:asciiTheme="minorHAnsi" w:hAnsiTheme="minorHAnsi" w:cstheme="minorHAnsi"/>
                <w:color w:val="000000" w:themeColor="text1"/>
                <w:sz w:val="14"/>
                <w:szCs w:val="14"/>
              </w:rPr>
              <w:t xml:space="preserve"> </w:t>
            </w:r>
            <w:r w:rsidRPr="00D83C5B">
              <w:rPr>
                <w:rFonts w:asciiTheme="minorHAnsi" w:hAnsiTheme="minorHAnsi" w:cstheme="minorHAnsi"/>
                <w:color w:val="000000" w:themeColor="text1"/>
                <w:sz w:val="14"/>
                <w:szCs w:val="14"/>
              </w:rPr>
              <w:t xml:space="preserve">Se la numerosità è inferiore al valore di riferimento, il CdS comunica al Dipartimento/Ateneo le carenze riscontrate, sollecitando l'applicazione di correttivi. </w:t>
            </w:r>
          </w:p>
        </w:tc>
      </w:tr>
      <w:tr w:rsidR="004D6BD9" w:rsidRPr="008C669C" w14:paraId="4602B4FB" w14:textId="77777777" w:rsidTr="005C37A4">
        <w:tc>
          <w:tcPr>
            <w:tcW w:w="0" w:type="auto"/>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05D5C0C4" w14:textId="77777777" w:rsidR="004D6BD9" w:rsidRDefault="004D6BD9"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066" w:type="dxa"/>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7450C56A" w14:textId="77777777" w:rsidR="004D6BD9" w:rsidRPr="00D83C5B" w:rsidRDefault="004D6BD9" w:rsidP="005C37A4">
            <w:pPr>
              <w:pStyle w:val="NormaleWeb"/>
              <w:rPr>
                <w:rFonts w:ascii="Calibri" w:hAnsi="Calibri" w:cs="Calibri"/>
                <w:b/>
                <w:bCs/>
                <w:color w:val="000000" w:themeColor="text1"/>
                <w:sz w:val="18"/>
                <w:szCs w:val="18"/>
              </w:rPr>
            </w:pPr>
          </w:p>
        </w:tc>
        <w:tc>
          <w:tcPr>
            <w:tcW w:w="1138" w:type="dxa"/>
            <w:tcBorders>
              <w:top w:val="single" w:sz="4" w:space="0" w:color="000000" w:themeColor="text1"/>
              <w:left w:val="single" w:sz="2" w:space="0" w:color="000000" w:themeColor="text1"/>
              <w:right w:val="single" w:sz="2" w:space="0" w:color="000000" w:themeColor="text1"/>
            </w:tcBorders>
            <w:shd w:val="clear" w:color="auto" w:fill="DBE5F1" w:themeFill="accent1" w:themeFillTint="33"/>
          </w:tcPr>
          <w:p w14:paraId="59B265C6" w14:textId="77777777" w:rsidR="004D6BD9" w:rsidRPr="00D83C5B" w:rsidRDefault="004D6BD9" w:rsidP="00CD6A35">
            <w:pPr>
              <w:spacing w:beforeAutospacing="1" w:after="100" w:afterAutospacing="1" w:line="240" w:lineRule="auto"/>
              <w:jc w:val="center"/>
              <w:rPr>
                <w:rFonts w:eastAsia="Symbol" w:cstheme="minorHAnsi"/>
                <w:color w:val="000000" w:themeColor="text1"/>
                <w:sz w:val="14"/>
                <w:szCs w:val="14"/>
                <w:lang w:eastAsia="it-IT"/>
              </w:rPr>
            </w:pPr>
            <w:r w:rsidRPr="00D83C5B">
              <w:rPr>
                <w:rFonts w:eastAsia="Symbol" w:cstheme="minorHAnsi"/>
                <w:color w:val="000000" w:themeColor="text1"/>
                <w:sz w:val="14"/>
                <w:szCs w:val="14"/>
                <w:lang w:eastAsia="it-IT"/>
              </w:rPr>
              <w:t>D.CDS.3.1.3</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2BF736EC" w14:textId="77777777" w:rsidR="004D6BD9" w:rsidRPr="00D83C5B" w:rsidRDefault="004D6BD9" w:rsidP="005C37A4">
            <w:pPr>
              <w:spacing w:beforeAutospacing="1" w:after="100" w:afterAutospacing="1" w:line="240" w:lineRule="auto"/>
              <w:jc w:val="both"/>
              <w:rPr>
                <w:color w:val="000000" w:themeColor="text1"/>
              </w:rPr>
            </w:pPr>
            <w:r w:rsidRPr="00D83C5B">
              <w:rPr>
                <w:rFonts w:ascii="Calibri" w:eastAsia="Times New Roman" w:hAnsi="Calibri" w:cs="Times New Roman"/>
                <w:color w:val="000000" w:themeColor="text1"/>
                <w:sz w:val="14"/>
                <w:szCs w:val="14"/>
                <w:lang w:eastAsia="it-IT"/>
              </w:rPr>
              <w:t>Nell’assegnazione degli insegnamenti, viene valorizzato il legame fra le competenze scientifiche dei docenti e gli obiettivi formativi degli insegnamenti.</w:t>
            </w:r>
          </w:p>
        </w:tc>
      </w:tr>
      <w:tr w:rsidR="004D6BD9" w:rsidRPr="008C669C" w14:paraId="1686C594" w14:textId="77777777" w:rsidTr="005C37A4">
        <w:tc>
          <w:tcPr>
            <w:tcW w:w="0" w:type="auto"/>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70E5D254" w14:textId="77777777" w:rsidR="004D6BD9" w:rsidRDefault="004D6BD9"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066" w:type="dxa"/>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3BC2D5DB" w14:textId="77777777" w:rsidR="004D6BD9" w:rsidRPr="00D83C5B" w:rsidRDefault="004D6BD9" w:rsidP="005C37A4">
            <w:pPr>
              <w:pStyle w:val="NormaleWeb"/>
              <w:rPr>
                <w:rFonts w:ascii="Calibri" w:hAnsi="Calibri" w:cs="Calibri"/>
                <w:b/>
                <w:bCs/>
                <w:color w:val="000000" w:themeColor="text1"/>
                <w:sz w:val="18"/>
                <w:szCs w:val="18"/>
              </w:rPr>
            </w:pPr>
          </w:p>
        </w:tc>
        <w:tc>
          <w:tcPr>
            <w:tcW w:w="1138" w:type="dxa"/>
            <w:tcBorders>
              <w:top w:val="single" w:sz="4" w:space="0" w:color="000000" w:themeColor="text1"/>
              <w:left w:val="single" w:sz="2" w:space="0" w:color="000000" w:themeColor="text1"/>
              <w:right w:val="single" w:sz="2" w:space="0" w:color="000000" w:themeColor="text1"/>
            </w:tcBorders>
            <w:shd w:val="clear" w:color="auto" w:fill="DBE5F1" w:themeFill="accent1" w:themeFillTint="33"/>
          </w:tcPr>
          <w:p w14:paraId="3C92F76B" w14:textId="77777777" w:rsidR="004D6BD9" w:rsidRPr="00D83C5B" w:rsidRDefault="004D6BD9" w:rsidP="00CD6A35">
            <w:pPr>
              <w:spacing w:beforeAutospacing="1" w:after="100" w:afterAutospacing="1" w:line="240" w:lineRule="auto"/>
              <w:jc w:val="center"/>
              <w:rPr>
                <w:rFonts w:eastAsia="Times New Roman" w:cstheme="minorHAnsi"/>
                <w:color w:val="000000" w:themeColor="text1"/>
                <w:sz w:val="14"/>
                <w:szCs w:val="14"/>
                <w:lang w:eastAsia="it-IT"/>
              </w:rPr>
            </w:pPr>
            <w:r w:rsidRPr="00D83C5B">
              <w:rPr>
                <w:rFonts w:eastAsia="Times New Roman" w:cstheme="minorHAnsi"/>
                <w:color w:val="000000" w:themeColor="text1"/>
                <w:sz w:val="14"/>
                <w:szCs w:val="14"/>
                <w:lang w:eastAsia="it-IT"/>
              </w:rPr>
              <w:t>D.CDS.3.1.4</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6D2A9AEF" w14:textId="77777777" w:rsidR="004D6BD9" w:rsidRPr="00D83C5B" w:rsidRDefault="004D6BD9" w:rsidP="005C37A4">
            <w:pPr>
              <w:pStyle w:val="NormaleWeb"/>
              <w:rPr>
                <w:rFonts w:ascii="Calibri" w:hAnsi="Calibri"/>
                <w:color w:val="000000" w:themeColor="text1"/>
                <w:sz w:val="14"/>
                <w:szCs w:val="14"/>
              </w:rPr>
            </w:pPr>
            <w:r w:rsidRPr="00D83C5B">
              <w:rPr>
                <w:rFonts w:ascii="Calibri" w:hAnsi="Calibri"/>
                <w:color w:val="000000" w:themeColor="text1"/>
                <w:sz w:val="14"/>
                <w:szCs w:val="14"/>
              </w:rPr>
              <w:t xml:space="preserve">Per i CdS integralmente o prevalentemente a distanza sono precisati il numero, la tipologia e le competenze dei tutor e sono definite modalità di selezione coerenti con i profili indicati. </w:t>
            </w:r>
          </w:p>
        </w:tc>
      </w:tr>
      <w:tr w:rsidR="004D6BD9" w:rsidRPr="008C669C" w14:paraId="294F60AD" w14:textId="77777777" w:rsidTr="005C37A4">
        <w:tc>
          <w:tcPr>
            <w:tcW w:w="0" w:type="auto"/>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4B5670E4" w14:textId="77777777" w:rsidR="004D6BD9" w:rsidRDefault="004D6BD9"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066" w:type="dxa"/>
            <w:vMerge/>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4E35C886" w14:textId="77777777" w:rsidR="004D6BD9" w:rsidRPr="004D6BD9" w:rsidRDefault="004D6BD9" w:rsidP="005C37A4">
            <w:pPr>
              <w:pStyle w:val="NormaleWeb"/>
              <w:rPr>
                <w:rFonts w:ascii="Calibri" w:hAnsi="Calibri" w:cs="Calibri"/>
                <w:b/>
                <w:bCs/>
                <w:color w:val="001E5E"/>
                <w:sz w:val="18"/>
                <w:szCs w:val="18"/>
              </w:rPr>
            </w:pPr>
          </w:p>
        </w:tc>
        <w:tc>
          <w:tcPr>
            <w:tcW w:w="1138" w:type="dxa"/>
            <w:tcBorders>
              <w:top w:val="single" w:sz="4" w:space="0" w:color="000000" w:themeColor="text1"/>
              <w:left w:val="single" w:sz="2" w:space="0" w:color="000000" w:themeColor="text1"/>
              <w:right w:val="single" w:sz="2" w:space="0" w:color="000000" w:themeColor="text1"/>
            </w:tcBorders>
            <w:shd w:val="clear" w:color="auto" w:fill="DBE5F1" w:themeFill="accent1" w:themeFillTint="33"/>
          </w:tcPr>
          <w:p w14:paraId="005A9387" w14:textId="77777777" w:rsidR="004D6BD9" w:rsidRPr="004D6BD9" w:rsidRDefault="004D6BD9" w:rsidP="00CD6A35">
            <w:pPr>
              <w:pStyle w:val="NormaleWeb"/>
              <w:jc w:val="center"/>
              <w:rPr>
                <w:rFonts w:asciiTheme="minorHAnsi" w:hAnsiTheme="minorHAnsi" w:cstheme="minorHAnsi"/>
                <w:sz w:val="14"/>
                <w:szCs w:val="14"/>
              </w:rPr>
            </w:pPr>
            <w:r w:rsidRPr="004D6BD9">
              <w:rPr>
                <w:rFonts w:asciiTheme="minorHAnsi" w:hAnsiTheme="minorHAnsi" w:cstheme="minorHAnsi"/>
                <w:sz w:val="14"/>
                <w:szCs w:val="14"/>
              </w:rPr>
              <w:t>D.CDS.3.1.5</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2DDA432A" w14:textId="77777777" w:rsidR="004D6BD9" w:rsidRPr="00C14D1C" w:rsidRDefault="004D6BD9" w:rsidP="005C37A4">
            <w:pPr>
              <w:pStyle w:val="NormaleWeb"/>
              <w:rPr>
                <w:rFonts w:asciiTheme="minorHAnsi" w:hAnsiTheme="minorHAnsi" w:cstheme="minorHAnsi"/>
                <w:sz w:val="14"/>
                <w:szCs w:val="14"/>
              </w:rPr>
            </w:pPr>
            <w:r w:rsidRPr="00C14D1C">
              <w:rPr>
                <w:rFonts w:asciiTheme="minorHAnsi" w:hAnsiTheme="minorHAnsi" w:cstheme="minorHAnsi"/>
                <w:sz w:val="14"/>
                <w:szCs w:val="14"/>
              </w:rPr>
              <w:t>Il CdS promuove, incentiva e monitora la partecipazione di docenti e/o tutor a iniziative di formazione, crescita e aggiornamento scientifico, metodologico e delle competenze didattiche a supporto della qualità e dell’innovazione, anche tecnologica, delle attività formative svolte in presenza e a distanza, nel rispetto delle diversità disciplinari.</w:t>
            </w:r>
          </w:p>
        </w:tc>
      </w:tr>
      <w:tr w:rsidR="004D6BD9" w:rsidRPr="008C669C" w14:paraId="2380133E" w14:textId="77777777" w:rsidTr="005C37A4">
        <w:tc>
          <w:tcPr>
            <w:tcW w:w="0" w:type="auto"/>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hideMark/>
          </w:tcPr>
          <w:p w14:paraId="653C9A79" w14:textId="77777777" w:rsidR="004D6BD9" w:rsidRPr="00A07B5A" w:rsidRDefault="004D6BD9" w:rsidP="005C37A4">
            <w:pPr>
              <w:spacing w:beforeAutospacing="1" w:after="100" w:afterAutospacing="1" w:line="240" w:lineRule="auto"/>
              <w:rPr>
                <w:rFonts w:ascii="Times New Roman" w:eastAsia="Times New Roman" w:hAnsi="Times New Roman" w:cs="Times New Roman"/>
                <w:b/>
                <w:bCs/>
                <w:sz w:val="14"/>
                <w:szCs w:val="14"/>
                <w:lang w:eastAsia="it-IT"/>
              </w:rPr>
            </w:pPr>
            <w:r>
              <w:rPr>
                <w:rFonts w:ascii="Calibri,Bold" w:eastAsia="Times New Roman" w:hAnsi="Calibri,Bold" w:cs="Times New Roman"/>
                <w:b/>
                <w:bCs/>
                <w:sz w:val="14"/>
                <w:szCs w:val="14"/>
                <w:lang w:eastAsia="it-IT"/>
              </w:rPr>
              <w:t>D.CDS.3.2</w:t>
            </w:r>
            <w:r w:rsidRPr="008C669C">
              <w:rPr>
                <w:rFonts w:ascii="Calibri,Bold" w:eastAsia="Times New Roman" w:hAnsi="Calibri,Bold" w:cs="Times New Roman"/>
                <w:b/>
                <w:bCs/>
                <w:sz w:val="14"/>
                <w:szCs w:val="14"/>
                <w:lang w:eastAsia="it-IT"/>
              </w:rPr>
              <w:t xml:space="preserve"> </w:t>
            </w:r>
          </w:p>
        </w:tc>
        <w:tc>
          <w:tcPr>
            <w:tcW w:w="1066" w:type="dxa"/>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60FEF4B0" w14:textId="77777777" w:rsidR="004D6BD9" w:rsidRPr="004D6BD9" w:rsidRDefault="004D6BD9" w:rsidP="005C37A4">
            <w:pPr>
              <w:spacing w:beforeAutospacing="1" w:after="100" w:afterAutospacing="1" w:line="240" w:lineRule="auto"/>
              <w:rPr>
                <w:rFonts w:ascii="Times New Roman" w:eastAsia="Times New Roman" w:hAnsi="Times New Roman" w:cs="Times New Roman"/>
                <w:b/>
                <w:bCs/>
                <w:sz w:val="14"/>
                <w:szCs w:val="14"/>
                <w:lang w:eastAsia="it-IT"/>
              </w:rPr>
            </w:pPr>
            <w:r w:rsidRPr="004D6BD9">
              <w:rPr>
                <w:rFonts w:ascii="Calibri" w:eastAsia="Times New Roman" w:hAnsi="Calibri" w:cs="Times New Roman"/>
                <w:b/>
                <w:bCs/>
                <w:color w:val="212121"/>
                <w:sz w:val="14"/>
                <w:szCs w:val="14"/>
                <w:lang w:eastAsia="it-IT"/>
              </w:rPr>
              <w:t xml:space="preserve">Dotazione di personale, strutture e servizi di supporto alla didattica </w:t>
            </w:r>
          </w:p>
        </w:tc>
        <w:tc>
          <w:tcPr>
            <w:tcW w:w="113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2FFDF0E2" w14:textId="77777777" w:rsidR="004D6BD9" w:rsidRPr="004D6BD9" w:rsidRDefault="004D6BD9" w:rsidP="00CD6A35">
            <w:pPr>
              <w:spacing w:beforeAutospacing="1" w:after="100" w:afterAutospacing="1" w:line="240" w:lineRule="auto"/>
              <w:jc w:val="center"/>
              <w:rPr>
                <w:rFonts w:eastAsia="Symbol" w:cstheme="minorHAnsi"/>
                <w:sz w:val="14"/>
                <w:szCs w:val="14"/>
                <w:lang w:eastAsia="it-IT"/>
              </w:rPr>
            </w:pPr>
            <w:r w:rsidRPr="004D6BD9">
              <w:rPr>
                <w:rFonts w:eastAsia="Times New Roman" w:cstheme="minorHAnsi"/>
                <w:sz w:val="14"/>
                <w:szCs w:val="14"/>
                <w:lang w:eastAsia="it-IT"/>
              </w:rPr>
              <w:t>D.CDS.3.2.1</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hideMark/>
          </w:tcPr>
          <w:p w14:paraId="3C0EEBFD" w14:textId="77777777" w:rsidR="004D6BD9" w:rsidRPr="00C14D1C" w:rsidRDefault="004D6BD9" w:rsidP="005C37A4">
            <w:pPr>
              <w:spacing w:beforeAutospacing="1" w:after="100" w:afterAutospacing="1" w:line="240" w:lineRule="auto"/>
              <w:jc w:val="both"/>
              <w:rPr>
                <w:rFonts w:ascii="Calibri,Bold" w:eastAsia="Times New Roman" w:hAnsi="Calibri,Bold" w:cs="Times New Roman"/>
                <w:sz w:val="14"/>
                <w:szCs w:val="14"/>
                <w:lang w:eastAsia="it-IT"/>
              </w:rPr>
            </w:pPr>
            <w:r w:rsidRPr="00C14D1C">
              <w:rPr>
                <w:rFonts w:ascii="Calibri,Bold" w:eastAsia="Times New Roman" w:hAnsi="Calibri,Bold" w:cs="Times New Roman"/>
                <w:sz w:val="14"/>
                <w:szCs w:val="14"/>
                <w:lang w:eastAsia="it-IT"/>
              </w:rPr>
              <w:t>Sono disponibili adeguate strutture, attrezzature e risorse di sostegno alla didattica.</w:t>
            </w:r>
          </w:p>
        </w:tc>
      </w:tr>
      <w:tr w:rsidR="004D6BD9" w:rsidRPr="008C669C" w14:paraId="28510720" w14:textId="77777777" w:rsidTr="005C37A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036EEC32" w14:textId="77777777" w:rsidR="004D6BD9" w:rsidRDefault="004D6BD9"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066" w:type="dxa"/>
            <w:vMerge/>
            <w:tcBorders>
              <w:left w:val="single" w:sz="2" w:space="0" w:color="000000" w:themeColor="text1"/>
              <w:right w:val="single" w:sz="2" w:space="0" w:color="000000" w:themeColor="text1"/>
            </w:tcBorders>
            <w:shd w:val="clear" w:color="auto" w:fill="DBE5F1" w:themeFill="accent1" w:themeFillTint="33"/>
            <w:vAlign w:val="center"/>
          </w:tcPr>
          <w:p w14:paraId="5167F641" w14:textId="77777777" w:rsidR="004D6BD9" w:rsidRPr="008C669C" w:rsidRDefault="004D6BD9" w:rsidP="005C37A4">
            <w:pPr>
              <w:spacing w:beforeAutospacing="1" w:after="100" w:afterAutospacing="1" w:line="240" w:lineRule="auto"/>
              <w:rPr>
                <w:rFonts w:ascii="Calibri" w:eastAsia="Times New Roman" w:hAnsi="Calibri" w:cs="Times New Roman"/>
                <w:color w:val="212121"/>
                <w:sz w:val="14"/>
                <w:szCs w:val="14"/>
                <w:lang w:eastAsia="it-IT"/>
              </w:rPr>
            </w:pPr>
          </w:p>
        </w:tc>
        <w:tc>
          <w:tcPr>
            <w:tcW w:w="113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1C5F0F61" w14:textId="77777777" w:rsidR="004D6BD9" w:rsidRPr="004D6BD9" w:rsidRDefault="004D6BD9" w:rsidP="00CD6A35">
            <w:pPr>
              <w:spacing w:beforeAutospacing="1" w:after="100" w:afterAutospacing="1" w:line="240" w:lineRule="auto"/>
              <w:jc w:val="center"/>
              <w:rPr>
                <w:rFonts w:eastAsia="Symbol" w:cstheme="minorHAnsi"/>
                <w:sz w:val="14"/>
                <w:szCs w:val="14"/>
                <w:lang w:eastAsia="it-IT"/>
              </w:rPr>
            </w:pPr>
            <w:r w:rsidRPr="004D6BD9">
              <w:rPr>
                <w:rFonts w:eastAsia="Times New Roman" w:cstheme="minorHAnsi"/>
                <w:sz w:val="14"/>
                <w:szCs w:val="14"/>
                <w:lang w:eastAsia="it-IT"/>
              </w:rPr>
              <w:t>D.CDS.3.2.2</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5DDC812" w14:textId="77777777" w:rsidR="004D6BD9" w:rsidRPr="00C14D1C" w:rsidRDefault="004D6BD9" w:rsidP="005C37A4">
            <w:pPr>
              <w:pStyle w:val="NormaleWeb"/>
              <w:rPr>
                <w:rFonts w:asciiTheme="minorHAnsi" w:hAnsiTheme="minorHAnsi" w:cstheme="minorHAnsi"/>
                <w:sz w:val="14"/>
                <w:szCs w:val="14"/>
              </w:rPr>
            </w:pPr>
            <w:r w:rsidRPr="00C14D1C">
              <w:rPr>
                <w:rFonts w:asciiTheme="minorHAnsi" w:hAnsiTheme="minorHAnsi" w:cstheme="minorHAnsi"/>
                <w:sz w:val="14"/>
                <w:szCs w:val="14"/>
              </w:rPr>
              <w:t xml:space="preserve">Il personale e i servizi di supporto alla didattica messi a disposizione del CdS assicurano un sostegno efficace alle attività del CdS. </w:t>
            </w:r>
          </w:p>
        </w:tc>
      </w:tr>
      <w:tr w:rsidR="004D6BD9" w:rsidRPr="008C669C" w14:paraId="3CA8D351" w14:textId="77777777" w:rsidTr="005C37A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478B0D06" w14:textId="77777777" w:rsidR="004D6BD9" w:rsidRDefault="004D6BD9"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066" w:type="dxa"/>
            <w:vMerge/>
            <w:tcBorders>
              <w:left w:val="single" w:sz="2" w:space="0" w:color="000000" w:themeColor="text1"/>
              <w:right w:val="single" w:sz="2" w:space="0" w:color="000000" w:themeColor="text1"/>
            </w:tcBorders>
            <w:shd w:val="clear" w:color="auto" w:fill="DBE5F1" w:themeFill="accent1" w:themeFillTint="33"/>
            <w:vAlign w:val="center"/>
          </w:tcPr>
          <w:p w14:paraId="3C7F7413" w14:textId="77777777" w:rsidR="004D6BD9" w:rsidRPr="008C669C" w:rsidRDefault="004D6BD9" w:rsidP="005C37A4">
            <w:pPr>
              <w:spacing w:beforeAutospacing="1" w:after="100" w:afterAutospacing="1" w:line="240" w:lineRule="auto"/>
              <w:rPr>
                <w:rFonts w:ascii="Calibri" w:eastAsia="Times New Roman" w:hAnsi="Calibri" w:cs="Times New Roman"/>
                <w:color w:val="212121"/>
                <w:sz w:val="14"/>
                <w:szCs w:val="14"/>
                <w:lang w:eastAsia="it-IT"/>
              </w:rPr>
            </w:pPr>
          </w:p>
        </w:tc>
        <w:tc>
          <w:tcPr>
            <w:tcW w:w="113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094CF07" w14:textId="77777777" w:rsidR="004D6BD9" w:rsidRPr="004D6BD9" w:rsidRDefault="004D6BD9" w:rsidP="00CD6A35">
            <w:pPr>
              <w:spacing w:beforeAutospacing="1" w:after="100" w:afterAutospacing="1" w:line="240" w:lineRule="auto"/>
              <w:jc w:val="center"/>
              <w:rPr>
                <w:rFonts w:eastAsia="Symbol" w:cstheme="minorHAnsi"/>
                <w:sz w:val="14"/>
                <w:szCs w:val="14"/>
                <w:lang w:eastAsia="it-IT"/>
              </w:rPr>
            </w:pPr>
            <w:r w:rsidRPr="004D6BD9">
              <w:rPr>
                <w:rFonts w:eastAsia="Times New Roman" w:cstheme="minorHAnsi"/>
                <w:sz w:val="14"/>
                <w:szCs w:val="14"/>
                <w:lang w:eastAsia="it-IT"/>
              </w:rPr>
              <w:t>D.CDS.3.2.3</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67D6F604" w14:textId="4ABF5C97" w:rsidR="004D6BD9" w:rsidRPr="00C14D1C" w:rsidRDefault="004D6BD9" w:rsidP="005C37A4">
            <w:pPr>
              <w:pStyle w:val="NormaleWeb"/>
              <w:rPr>
                <w:rFonts w:asciiTheme="minorHAnsi" w:hAnsiTheme="minorHAnsi" w:cstheme="minorHAnsi"/>
                <w:sz w:val="14"/>
                <w:szCs w:val="14"/>
              </w:rPr>
            </w:pPr>
            <w:r w:rsidRPr="00C14D1C">
              <w:rPr>
                <w:rFonts w:asciiTheme="minorHAnsi" w:hAnsiTheme="minorHAnsi" w:cstheme="minorHAnsi"/>
                <w:sz w:val="14"/>
                <w:szCs w:val="14"/>
              </w:rPr>
              <w:t>È disponibile una programmazione del lavoro svolto dal personale tecnico-amministrativo a supporto delle attività formative del CdS, corredata da responsabilità e obiettivi</w:t>
            </w:r>
            <w:r w:rsidR="00653894">
              <w:rPr>
                <w:rFonts w:asciiTheme="minorHAnsi" w:hAnsiTheme="minorHAnsi" w:cstheme="minorHAnsi"/>
                <w:sz w:val="14"/>
                <w:szCs w:val="14"/>
              </w:rPr>
              <w:t>.</w:t>
            </w:r>
          </w:p>
        </w:tc>
      </w:tr>
      <w:tr w:rsidR="004D6BD9" w:rsidRPr="008C669C" w14:paraId="643C915E" w14:textId="77777777" w:rsidTr="005C37A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33BFA3E4" w14:textId="77777777" w:rsidR="004D6BD9" w:rsidRDefault="004D6BD9"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066" w:type="dxa"/>
            <w:vMerge/>
            <w:tcBorders>
              <w:left w:val="single" w:sz="2" w:space="0" w:color="000000" w:themeColor="text1"/>
              <w:right w:val="single" w:sz="2" w:space="0" w:color="000000" w:themeColor="text1"/>
            </w:tcBorders>
            <w:shd w:val="clear" w:color="auto" w:fill="DBE5F1" w:themeFill="accent1" w:themeFillTint="33"/>
            <w:vAlign w:val="center"/>
          </w:tcPr>
          <w:p w14:paraId="59FF3705" w14:textId="77777777" w:rsidR="004D6BD9" w:rsidRPr="008C669C" w:rsidRDefault="004D6BD9" w:rsidP="005C37A4">
            <w:pPr>
              <w:spacing w:beforeAutospacing="1" w:after="100" w:afterAutospacing="1" w:line="240" w:lineRule="auto"/>
              <w:rPr>
                <w:rFonts w:ascii="Calibri" w:eastAsia="Times New Roman" w:hAnsi="Calibri" w:cs="Times New Roman"/>
                <w:color w:val="212121"/>
                <w:sz w:val="14"/>
                <w:szCs w:val="14"/>
                <w:lang w:eastAsia="it-IT"/>
              </w:rPr>
            </w:pPr>
          </w:p>
        </w:tc>
        <w:tc>
          <w:tcPr>
            <w:tcW w:w="113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2EEEA8D0" w14:textId="1A1B6672" w:rsidR="004D6BD9" w:rsidRPr="004D6BD9" w:rsidRDefault="004D6BD9" w:rsidP="00CD6A35">
            <w:pPr>
              <w:spacing w:beforeAutospacing="1" w:after="100" w:afterAutospacing="1" w:line="240" w:lineRule="auto"/>
              <w:jc w:val="center"/>
              <w:rPr>
                <w:rFonts w:eastAsia="Symbol" w:cstheme="minorHAnsi"/>
                <w:sz w:val="14"/>
                <w:szCs w:val="14"/>
                <w:lang w:eastAsia="it-IT"/>
              </w:rPr>
            </w:pPr>
            <w:r w:rsidRPr="004D6BD9">
              <w:rPr>
                <w:rFonts w:eastAsia="Times New Roman" w:cstheme="minorHAnsi"/>
                <w:sz w:val="14"/>
                <w:szCs w:val="14"/>
                <w:lang w:eastAsia="it-IT"/>
              </w:rPr>
              <w:t>D.CDS.3.2.4</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14CEFFEB" w14:textId="10132D59" w:rsidR="004D6BD9" w:rsidRPr="00C14D1C" w:rsidRDefault="004D6BD9" w:rsidP="005C37A4">
            <w:pPr>
              <w:pStyle w:val="NormaleWeb"/>
              <w:rPr>
                <w:rFonts w:asciiTheme="minorHAnsi" w:hAnsiTheme="minorHAnsi" w:cstheme="minorHAnsi"/>
                <w:sz w:val="14"/>
                <w:szCs w:val="14"/>
              </w:rPr>
            </w:pPr>
            <w:r w:rsidRPr="00C14D1C">
              <w:rPr>
                <w:rFonts w:asciiTheme="minorHAnsi" w:hAnsiTheme="minorHAnsi" w:cstheme="minorHAnsi"/>
                <w:sz w:val="14"/>
                <w:szCs w:val="14"/>
              </w:rPr>
              <w:t>Il CdS promuove, sostiene e monitora la partecipazione del personale tecnico-amministrativo di supporto al CdS alle attività di formazione e aggiornamento organizzate dall’Ateneo</w:t>
            </w:r>
            <w:r w:rsidR="00653894">
              <w:rPr>
                <w:rFonts w:asciiTheme="minorHAnsi" w:hAnsiTheme="minorHAnsi" w:cstheme="minorHAnsi"/>
                <w:sz w:val="14"/>
                <w:szCs w:val="14"/>
              </w:rPr>
              <w:t>.</w:t>
            </w:r>
          </w:p>
        </w:tc>
      </w:tr>
      <w:tr w:rsidR="004D6BD9" w:rsidRPr="008C669C" w14:paraId="724D63CC" w14:textId="77777777" w:rsidTr="005C37A4">
        <w:tc>
          <w:tcPr>
            <w:tcW w:w="0" w:type="auto"/>
            <w:vMerge/>
            <w:tcBorders>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2A1A96E" w14:textId="77777777" w:rsidR="004D6BD9" w:rsidRDefault="004D6BD9"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066" w:type="dxa"/>
            <w:vMerge/>
            <w:tcBorders>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EED921E" w14:textId="77777777" w:rsidR="004D6BD9" w:rsidRPr="008C669C" w:rsidRDefault="004D6BD9" w:rsidP="005C37A4">
            <w:pPr>
              <w:spacing w:beforeAutospacing="1" w:after="100" w:afterAutospacing="1" w:line="240" w:lineRule="auto"/>
              <w:rPr>
                <w:rFonts w:ascii="Calibri" w:eastAsia="Times New Roman" w:hAnsi="Calibri" w:cs="Times New Roman"/>
                <w:color w:val="212121"/>
                <w:sz w:val="14"/>
                <w:szCs w:val="14"/>
                <w:lang w:eastAsia="it-IT"/>
              </w:rPr>
            </w:pPr>
          </w:p>
        </w:tc>
        <w:tc>
          <w:tcPr>
            <w:tcW w:w="113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4B0B425F" w14:textId="77777777" w:rsidR="004D6BD9" w:rsidRPr="004D6BD9" w:rsidRDefault="004D6BD9" w:rsidP="00CD6A35">
            <w:pPr>
              <w:spacing w:beforeAutospacing="1" w:after="100" w:afterAutospacing="1" w:line="240" w:lineRule="auto"/>
              <w:jc w:val="center"/>
              <w:rPr>
                <w:rFonts w:eastAsia="Symbol" w:cstheme="minorHAnsi"/>
                <w:sz w:val="14"/>
                <w:szCs w:val="14"/>
                <w:lang w:eastAsia="it-IT"/>
              </w:rPr>
            </w:pPr>
            <w:r w:rsidRPr="004D6BD9">
              <w:rPr>
                <w:rFonts w:eastAsia="Times New Roman" w:cstheme="minorHAnsi"/>
                <w:sz w:val="14"/>
                <w:szCs w:val="14"/>
                <w:lang w:eastAsia="it-IT"/>
              </w:rPr>
              <w:t>D.CDS.3.2.5</w:t>
            </w:r>
          </w:p>
        </w:tc>
        <w:tc>
          <w:tcPr>
            <w:tcW w:w="0" w:type="auto"/>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9FE0D35" w14:textId="3EC7BFBB" w:rsidR="004D6BD9" w:rsidRPr="00C14D1C" w:rsidRDefault="004D6BD9" w:rsidP="005C37A4">
            <w:pPr>
              <w:pStyle w:val="NormaleWeb"/>
              <w:rPr>
                <w:rFonts w:asciiTheme="minorHAnsi" w:hAnsiTheme="minorHAnsi" w:cstheme="minorHAnsi"/>
                <w:sz w:val="14"/>
                <w:szCs w:val="14"/>
              </w:rPr>
            </w:pPr>
            <w:r w:rsidRPr="00C14D1C">
              <w:rPr>
                <w:rFonts w:asciiTheme="minorHAnsi" w:hAnsiTheme="minorHAnsi" w:cstheme="minorHAnsi"/>
                <w:sz w:val="14"/>
                <w:szCs w:val="14"/>
              </w:rPr>
              <w:t>I servizi per la didattica messi a disposizione del CdS risultano facilmente fruibili dai docenti e dagli studenti e ne viene verificata l’efficacia da parte dell’Ateneo</w:t>
            </w:r>
            <w:r w:rsidR="00653894">
              <w:rPr>
                <w:rFonts w:asciiTheme="minorHAnsi" w:hAnsiTheme="minorHAnsi" w:cstheme="minorHAnsi"/>
                <w:sz w:val="14"/>
                <w:szCs w:val="14"/>
              </w:rPr>
              <w:t>.</w:t>
            </w:r>
          </w:p>
        </w:tc>
      </w:tr>
    </w:tbl>
    <w:p w14:paraId="1DFA7622" w14:textId="77777777" w:rsidR="004D6BD9" w:rsidRDefault="004D6BD9" w:rsidP="004D6BD9">
      <w:pPr>
        <w:spacing w:before="0" w:after="0" w:line="240" w:lineRule="auto"/>
        <w:rPr>
          <w:rFonts w:eastAsiaTheme="minorHAnsi" w:cs="Lucida Sans Unicode"/>
          <w:i/>
          <w:color w:val="0000FF"/>
          <w:sz w:val="18"/>
          <w:szCs w:val="18"/>
        </w:rPr>
      </w:pPr>
    </w:p>
    <w:p w14:paraId="2C92B4EB" w14:textId="77777777" w:rsidR="004D6BD9" w:rsidRPr="004511B2" w:rsidRDefault="004D6BD9" w:rsidP="004D6BD9">
      <w:pPr>
        <w:spacing w:before="0" w:after="0" w:line="240" w:lineRule="auto"/>
        <w:jc w:val="both"/>
        <w:rPr>
          <w:rFonts w:eastAsiaTheme="minorHAnsi" w:cs="Lucida Sans Unicode"/>
          <w:i/>
          <w:color w:val="4F81BD" w:themeColor="accent1"/>
          <w:sz w:val="18"/>
          <w:szCs w:val="18"/>
        </w:rPr>
      </w:pPr>
      <w:r w:rsidRPr="004511B2">
        <w:rPr>
          <w:rFonts w:eastAsiaTheme="minorHAnsi" w:cs="Lucida Sans Unicode"/>
          <w:b/>
          <w:i/>
          <w:color w:val="4F81BD" w:themeColor="accent1"/>
          <w:sz w:val="18"/>
          <w:szCs w:val="18"/>
        </w:rPr>
        <w:t>Attenzione</w:t>
      </w:r>
    </w:p>
    <w:p w14:paraId="1333688D" w14:textId="77777777" w:rsidR="004D6BD9" w:rsidRPr="004511B2" w:rsidRDefault="004D6BD9" w:rsidP="004D6BD9">
      <w:pPr>
        <w:spacing w:before="0"/>
        <w:jc w:val="both"/>
        <w:rPr>
          <w:rFonts w:eastAsiaTheme="minorHAnsi" w:cs="Lucida Sans Unicode"/>
          <w:i/>
          <w:color w:val="4F81BD" w:themeColor="accent1"/>
          <w:sz w:val="18"/>
          <w:szCs w:val="18"/>
          <w:u w:val="single"/>
        </w:rPr>
      </w:pPr>
      <w:r w:rsidRPr="004511B2">
        <w:rPr>
          <w:rFonts w:eastAsiaTheme="minorHAnsi" w:cs="Lucida Sans Unicode"/>
          <w:i/>
          <w:color w:val="4F81BD" w:themeColor="accent1"/>
          <w:sz w:val="18"/>
          <w:szCs w:val="18"/>
        </w:rPr>
        <w:t xml:space="preserve">La tabella sopra riportata non è un format di compilazione, bensì uno schema riassuntivo dei punti di attenzione e degli aspetti che vanno considerati per rispondere a questo punto di attenzione </w:t>
      </w:r>
      <w:r w:rsidRPr="004511B2">
        <w:rPr>
          <w:rFonts w:eastAsiaTheme="minorHAnsi" w:cs="Lucida Sans Unicode"/>
          <w:i/>
          <w:color w:val="4F81BD" w:themeColor="accent1"/>
          <w:sz w:val="18"/>
          <w:szCs w:val="18"/>
          <w:u w:val="single"/>
        </w:rPr>
        <w:t>compilando le sotto-sezioni immediatamente successive.</w:t>
      </w:r>
    </w:p>
    <w:p w14:paraId="363EA025" w14:textId="77777777" w:rsidR="004D6BD9" w:rsidRDefault="004D6BD9" w:rsidP="004D6BD9">
      <w:pPr>
        <w:spacing w:before="0"/>
        <w:rPr>
          <w:b/>
          <w:caps/>
          <w:color w:val="FFFFFF" w:themeColor="background1"/>
          <w:spacing w:val="15"/>
          <w:szCs w:val="16"/>
        </w:rPr>
      </w:pPr>
      <w:r>
        <w:rPr>
          <w:szCs w:val="16"/>
        </w:rPr>
        <w:br w:type="page"/>
      </w:r>
    </w:p>
    <w:p w14:paraId="1B928AC1" w14:textId="7E985817" w:rsidR="004D6BD9" w:rsidRPr="00EE306C" w:rsidRDefault="006637A0" w:rsidP="004D6BD9">
      <w:pPr>
        <w:pStyle w:val="Titolo1"/>
        <w:rPr>
          <w:color w:val="000000"/>
          <w:sz w:val="20"/>
          <w:szCs w:val="16"/>
        </w:rPr>
      </w:pPr>
      <w:r>
        <w:rPr>
          <w:sz w:val="20"/>
          <w:szCs w:val="16"/>
        </w:rPr>
        <w:lastRenderedPageBreak/>
        <w:t>D.CDS.</w:t>
      </w:r>
      <w:r w:rsidR="004D6BD9" w:rsidRPr="00EE306C">
        <w:rPr>
          <w:sz w:val="20"/>
          <w:szCs w:val="16"/>
        </w:rPr>
        <w:t>3</w:t>
      </w:r>
      <w:r>
        <w:rPr>
          <w:sz w:val="20"/>
          <w:szCs w:val="16"/>
        </w:rPr>
        <w:t>.</w:t>
      </w:r>
      <w:r w:rsidR="004D6BD9" w:rsidRPr="00EE306C">
        <w:rPr>
          <w:sz w:val="20"/>
          <w:szCs w:val="16"/>
        </w:rPr>
        <w:t>a</w:t>
      </w:r>
      <w:r w:rsidR="004D6BD9" w:rsidRPr="00EE306C">
        <w:rPr>
          <w:sz w:val="20"/>
          <w:szCs w:val="16"/>
        </w:rPr>
        <w:tab/>
        <w:t>SINTESI DEI PRINCIPALI MUTAMENTI INTERCORSI DALL'ULTIMO RIESAME CICLICO</w:t>
      </w:r>
    </w:p>
    <w:p w14:paraId="5FE1C363" w14:textId="77777777" w:rsidR="004D6BD9" w:rsidRPr="004511B2" w:rsidRDefault="004D6BD9" w:rsidP="004D6BD9">
      <w:pPr>
        <w:widowControl w:val="0"/>
        <w:spacing w:before="0" w:after="0"/>
        <w:jc w:val="both"/>
        <w:rPr>
          <w:rFonts w:eastAsia="Times New Roman" w:cs="Lucida Sans Unicode"/>
          <w:color w:val="4F81BD" w:themeColor="accent1"/>
          <w:sz w:val="18"/>
          <w:szCs w:val="18"/>
          <w:lang w:eastAsia="it-IT"/>
        </w:rPr>
      </w:pPr>
      <w:r w:rsidRPr="004511B2">
        <w:rPr>
          <w:rFonts w:cs="Lucida Sans Unicode"/>
          <w:i/>
          <w:iCs/>
          <w:color w:val="4F81BD" w:themeColor="accent1"/>
          <w:sz w:val="18"/>
          <w:szCs w:val="18"/>
        </w:rPr>
        <w:t>Descrivere in modo sintetico ed efficace i principali mutamenti intercorsi dal Riesame Ciclico precedente IN RELAZIONE ESCLUSIVAMENTE ALLE RISORSE DEL CDS, con particolare riferimento alle azioni migliorative messe in atto dal CdS, al loro monitoraggio e stato di avanzamento</w:t>
      </w:r>
      <w:r w:rsidRPr="004511B2">
        <w:rPr>
          <w:rFonts w:eastAsia="Times New Roman" w:cs="Lucida Sans Unicode"/>
          <w:color w:val="4F81BD" w:themeColor="accent1"/>
          <w:sz w:val="18"/>
          <w:szCs w:val="18"/>
          <w:lang w:eastAsia="it-IT"/>
        </w:rPr>
        <w:t>.</w:t>
      </w:r>
    </w:p>
    <w:p w14:paraId="73118C6C" w14:textId="77777777" w:rsidR="004D6BD9" w:rsidRDefault="004D6BD9" w:rsidP="004D6BD9">
      <w:pPr>
        <w:widowControl w:val="0"/>
        <w:spacing w:before="0" w:after="0" w:line="192" w:lineRule="auto"/>
        <w:rPr>
          <w:rFonts w:eastAsia="Times New Roman" w:cs="Lucida Sans Unicode"/>
          <w:color w:val="000000"/>
          <w:sz w:val="18"/>
          <w:szCs w:val="18"/>
          <w:lang w:eastAsia="it-IT"/>
        </w:rPr>
      </w:pPr>
    </w:p>
    <w:p w14:paraId="0344F4D0" w14:textId="77777777" w:rsidR="004D6BD9" w:rsidRPr="005026C9" w:rsidRDefault="004D6BD9" w:rsidP="004D6BD9">
      <w:pPr>
        <w:pStyle w:val="NormaleWeb"/>
        <w:rPr>
          <w:rFonts w:ascii="Calibri" w:hAnsi="Calibri" w:cs="Calibri"/>
          <w:sz w:val="20"/>
          <w:szCs w:val="20"/>
        </w:rPr>
      </w:pPr>
      <w:r w:rsidRPr="005026C9">
        <w:rPr>
          <w:rFonts w:ascii="Calibri" w:hAnsi="Calibri" w:cs="Calibri"/>
          <w:sz w:val="20"/>
          <w:szCs w:val="20"/>
        </w:rPr>
        <w:t>Premessa ........................................................................</w:t>
      </w:r>
      <w:r>
        <w:rPr>
          <w:rFonts w:ascii="Calibri" w:hAnsi="Calibri" w:cs="Calibri"/>
          <w:sz w:val="20"/>
          <w:szCs w:val="20"/>
        </w:rPr>
        <w:t>..............................................................................................</w:t>
      </w:r>
      <w:r w:rsidRPr="005026C9">
        <w:rPr>
          <w:rFonts w:ascii="Calibri" w:hAnsi="Calibri" w:cs="Calibri"/>
          <w:sz w:val="20"/>
          <w:szCs w:val="20"/>
        </w:rPr>
        <w:t xml:space="preserve">........ </w:t>
      </w:r>
    </w:p>
    <w:p w14:paraId="0770807F" w14:textId="77777777" w:rsidR="004D6BD9" w:rsidRPr="004511B2" w:rsidRDefault="004D6BD9" w:rsidP="004D6BD9">
      <w:pPr>
        <w:spacing w:before="120"/>
        <w:jc w:val="both"/>
        <w:rPr>
          <w:rFonts w:cs="Lucida Sans Unicode"/>
          <w:i/>
          <w:iCs/>
          <w:color w:val="4F81BD" w:themeColor="accent1"/>
          <w:sz w:val="18"/>
          <w:szCs w:val="18"/>
        </w:rPr>
      </w:pPr>
      <w:r w:rsidRPr="004511B2">
        <w:rPr>
          <w:rFonts w:cs="Lucida Sans Unicode"/>
          <w:i/>
          <w:iCs/>
          <w:color w:val="4F81BD" w:themeColor="accent1"/>
          <w:sz w:val="18"/>
          <w:szCs w:val="18"/>
        </w:rPr>
        <w:t>Nella premessa, specificare quando si è svolto l’ultimo Riesame Ciclico (o l’ultima Modifica di Ordinamento) e descrivere i principali punti di forza del CdS, eventuali azioni messe in atto per consolidarli e riassumere i principali mutamenti o le criticità emerse negli anni</w:t>
      </w:r>
      <w:r w:rsidRPr="004511B2">
        <w:rPr>
          <w:color w:val="4F81BD" w:themeColor="accent1"/>
          <w:sz w:val="22"/>
          <w:szCs w:val="22"/>
        </w:rPr>
        <w:t xml:space="preserve">. </w:t>
      </w:r>
      <w:r w:rsidRPr="004511B2">
        <w:rPr>
          <w:rFonts w:cs="Lucida Sans Unicode"/>
          <w:i/>
          <w:iCs/>
          <w:color w:val="4F81BD" w:themeColor="accent1"/>
          <w:sz w:val="18"/>
          <w:szCs w:val="18"/>
        </w:rPr>
        <w:t>Per ogni azione correttiva già messa in atto/intrapresa, compilare uno schema come quello che segue in modo sintetico e puntuale.</w:t>
      </w:r>
    </w:p>
    <w:tbl>
      <w:tblPr>
        <w:tblStyle w:val="Grigliatabella"/>
        <w:tblW w:w="0" w:type="auto"/>
        <w:tblLook w:val="04A0" w:firstRow="1" w:lastRow="0" w:firstColumn="1" w:lastColumn="0" w:noHBand="0" w:noVBand="1"/>
      </w:tblPr>
      <w:tblGrid>
        <w:gridCol w:w="3305"/>
        <w:gridCol w:w="6108"/>
      </w:tblGrid>
      <w:tr w:rsidR="004D6BD9" w:rsidRPr="00951E0F" w14:paraId="6E4D1037" w14:textId="77777777" w:rsidTr="005C37A4">
        <w:tc>
          <w:tcPr>
            <w:tcW w:w="3305" w:type="dxa"/>
            <w:vMerge w:val="restart"/>
          </w:tcPr>
          <w:p w14:paraId="01FE2CB5" w14:textId="77777777" w:rsidR="004D6BD9" w:rsidRPr="00951E0F" w:rsidRDefault="004D6BD9" w:rsidP="005C37A4">
            <w:pPr>
              <w:pStyle w:val="NormaleWeb"/>
              <w:rPr>
                <w:rFonts w:asciiTheme="minorHAnsi" w:hAnsiTheme="minorHAnsi" w:cstheme="minorBidi"/>
                <w:b/>
                <w:bCs/>
                <w:i/>
                <w:iCs/>
                <w:color w:val="0000FF"/>
                <w:sz w:val="18"/>
                <w:szCs w:val="18"/>
              </w:rPr>
            </w:pPr>
            <w:r w:rsidRPr="41B5A9FB">
              <w:rPr>
                <w:rFonts w:asciiTheme="minorHAnsi" w:hAnsiTheme="minorHAnsi" w:cstheme="minorBidi"/>
                <w:b/>
                <w:bCs/>
                <w:sz w:val="18"/>
                <w:szCs w:val="18"/>
              </w:rPr>
              <w:t xml:space="preserve">Azione correttiva/migliorativa n. </w:t>
            </w:r>
            <w:r>
              <w:rPr>
                <w:rFonts w:asciiTheme="minorHAnsi" w:hAnsiTheme="minorHAnsi" w:cstheme="minorBidi"/>
                <w:b/>
                <w:bCs/>
                <w:sz w:val="18"/>
                <w:szCs w:val="18"/>
              </w:rPr>
              <w:t>X</w:t>
            </w:r>
          </w:p>
        </w:tc>
        <w:tc>
          <w:tcPr>
            <w:tcW w:w="6108" w:type="dxa"/>
          </w:tcPr>
          <w:p w14:paraId="0F05D871" w14:textId="77777777" w:rsidR="004D6BD9" w:rsidRPr="004511B2" w:rsidRDefault="004D6BD9" w:rsidP="005C37A4">
            <w:pPr>
              <w:pStyle w:val="NormaleWeb"/>
              <w:jc w:val="both"/>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Titolo dell’azione correttiva/migliorativa</w:t>
            </w:r>
          </w:p>
        </w:tc>
      </w:tr>
      <w:tr w:rsidR="004D6BD9" w:rsidRPr="00951E0F" w14:paraId="4672615E" w14:textId="77777777" w:rsidTr="005C37A4">
        <w:tc>
          <w:tcPr>
            <w:tcW w:w="3305" w:type="dxa"/>
            <w:vMerge/>
          </w:tcPr>
          <w:p w14:paraId="1D73FB82" w14:textId="77777777" w:rsidR="004D6BD9" w:rsidRPr="00951E0F" w:rsidRDefault="004D6BD9" w:rsidP="005C37A4">
            <w:pPr>
              <w:pStyle w:val="NormaleWeb"/>
              <w:rPr>
                <w:rFonts w:asciiTheme="minorHAnsi" w:hAnsiTheme="minorHAnsi" w:cstheme="minorHAnsi"/>
                <w:sz w:val="18"/>
                <w:szCs w:val="18"/>
              </w:rPr>
            </w:pPr>
          </w:p>
        </w:tc>
        <w:tc>
          <w:tcPr>
            <w:tcW w:w="6108" w:type="dxa"/>
          </w:tcPr>
          <w:p w14:paraId="05847B14" w14:textId="77777777" w:rsidR="004D6BD9" w:rsidRPr="004511B2" w:rsidRDefault="004D6BD9" w:rsidP="005C37A4">
            <w:pPr>
              <w:pStyle w:val="NormaleWeb"/>
              <w:rPr>
                <w:rFonts w:asciiTheme="minorHAnsi" w:hAnsiTheme="minorHAnsi" w:cstheme="minorBidi"/>
                <w:i/>
                <w:iCs/>
                <w:color w:val="4F81BD" w:themeColor="accent1"/>
                <w:sz w:val="18"/>
                <w:szCs w:val="18"/>
              </w:rPr>
            </w:pPr>
            <w:r w:rsidRPr="004511B2">
              <w:rPr>
                <w:rFonts w:asciiTheme="minorHAnsi" w:hAnsiTheme="minorHAnsi" w:cstheme="minorBidi"/>
                <w:i/>
                <w:iCs/>
                <w:color w:val="4F81BD" w:themeColor="accent1"/>
                <w:sz w:val="18"/>
                <w:szCs w:val="18"/>
              </w:rPr>
              <w:t>Breve descrizione dell’azione correttiva/migliorativa con riferimento all’obiettivo dell’azione</w:t>
            </w:r>
          </w:p>
        </w:tc>
      </w:tr>
      <w:tr w:rsidR="004D6BD9" w:rsidRPr="00951E0F" w14:paraId="79E2034B" w14:textId="77777777" w:rsidTr="005C37A4">
        <w:tc>
          <w:tcPr>
            <w:tcW w:w="3305" w:type="dxa"/>
          </w:tcPr>
          <w:p w14:paraId="2D0E2858" w14:textId="77777777" w:rsidR="004D6BD9" w:rsidRPr="00951E0F" w:rsidRDefault="004D6BD9" w:rsidP="005C37A4">
            <w:pPr>
              <w:pStyle w:val="NormaleWeb"/>
              <w:rPr>
                <w:rFonts w:asciiTheme="minorHAnsi" w:hAnsiTheme="minorHAnsi" w:cstheme="minorBidi"/>
                <w:b/>
                <w:bCs/>
                <w:sz w:val="18"/>
                <w:szCs w:val="18"/>
              </w:rPr>
            </w:pPr>
            <w:r w:rsidRPr="41B5A9FB">
              <w:rPr>
                <w:rFonts w:asciiTheme="minorHAnsi" w:hAnsiTheme="minorHAnsi" w:cstheme="minorBidi"/>
                <w:b/>
                <w:bCs/>
                <w:sz w:val="18"/>
                <w:szCs w:val="18"/>
              </w:rPr>
              <w:t>Fonte</w:t>
            </w:r>
          </w:p>
        </w:tc>
        <w:tc>
          <w:tcPr>
            <w:tcW w:w="6108" w:type="dxa"/>
          </w:tcPr>
          <w:p w14:paraId="132E7F9A" w14:textId="77777777" w:rsidR="004D6BD9" w:rsidRPr="004511B2" w:rsidRDefault="004D6BD9" w:rsidP="005C37A4">
            <w:pPr>
              <w:pStyle w:val="NormaleWeb"/>
              <w:jc w:val="both"/>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Indicare in quale documento è stata proposta (per esempio, “Scheda di Monitoraggio Annuale 20XX, sez. Y”)</w:t>
            </w:r>
          </w:p>
        </w:tc>
      </w:tr>
      <w:tr w:rsidR="004D6BD9" w:rsidRPr="00951E0F" w14:paraId="44BCF2D8" w14:textId="77777777" w:rsidTr="005C37A4">
        <w:tc>
          <w:tcPr>
            <w:tcW w:w="3305" w:type="dxa"/>
          </w:tcPr>
          <w:p w14:paraId="6EA557F8" w14:textId="77777777" w:rsidR="004D6BD9" w:rsidRPr="00951E0F" w:rsidRDefault="004D6BD9" w:rsidP="005C37A4">
            <w:pPr>
              <w:pStyle w:val="NormaleWeb"/>
              <w:rPr>
                <w:rFonts w:asciiTheme="minorHAnsi" w:hAnsiTheme="minorHAnsi" w:cstheme="minorBidi"/>
                <w:b/>
                <w:bCs/>
                <w:sz w:val="18"/>
                <w:szCs w:val="18"/>
              </w:rPr>
            </w:pPr>
            <w:r w:rsidRPr="41B5A9FB">
              <w:rPr>
                <w:rFonts w:asciiTheme="minorHAnsi" w:hAnsiTheme="minorHAnsi" w:cstheme="minorBidi"/>
                <w:b/>
                <w:bCs/>
                <w:sz w:val="18"/>
                <w:szCs w:val="18"/>
              </w:rPr>
              <w:t>Attività svolte</w:t>
            </w:r>
          </w:p>
        </w:tc>
        <w:tc>
          <w:tcPr>
            <w:tcW w:w="6108" w:type="dxa"/>
          </w:tcPr>
          <w:p w14:paraId="582CAB85" w14:textId="77777777" w:rsidR="004D6BD9" w:rsidRPr="004511B2" w:rsidRDefault="004D6BD9" w:rsidP="005C37A4">
            <w:pPr>
              <w:pStyle w:val="NormaleWeb"/>
              <w:jc w:val="both"/>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Elenco delle attività svolte e breve descrizione di ciascuna di esse</w:t>
            </w:r>
          </w:p>
        </w:tc>
      </w:tr>
      <w:tr w:rsidR="004D6BD9" w:rsidRPr="00951E0F" w14:paraId="2AEDDF04" w14:textId="77777777" w:rsidTr="005C37A4">
        <w:tc>
          <w:tcPr>
            <w:tcW w:w="3305" w:type="dxa"/>
            <w:vMerge w:val="restart"/>
          </w:tcPr>
          <w:p w14:paraId="1FBD2708" w14:textId="77777777" w:rsidR="004D6BD9" w:rsidRPr="00951E0F" w:rsidRDefault="004D6BD9" w:rsidP="005C37A4">
            <w:pPr>
              <w:pStyle w:val="NormaleWeb"/>
              <w:rPr>
                <w:rFonts w:asciiTheme="minorHAnsi" w:hAnsiTheme="minorHAnsi" w:cstheme="minorBidi"/>
                <w:b/>
                <w:bCs/>
                <w:sz w:val="18"/>
                <w:szCs w:val="18"/>
              </w:rPr>
            </w:pPr>
            <w:r w:rsidRPr="41B5A9FB">
              <w:rPr>
                <w:rFonts w:asciiTheme="minorHAnsi" w:hAnsiTheme="minorHAnsi" w:cstheme="minorBidi"/>
                <w:b/>
                <w:bCs/>
                <w:sz w:val="18"/>
                <w:szCs w:val="18"/>
              </w:rPr>
              <w:t>Stato di avanzamento dell’azione correttiva/migliorativa</w:t>
            </w:r>
          </w:p>
        </w:tc>
        <w:tc>
          <w:tcPr>
            <w:tcW w:w="6108" w:type="dxa"/>
          </w:tcPr>
          <w:p w14:paraId="368F1A39" w14:textId="77777777" w:rsidR="004D6BD9" w:rsidRPr="004511B2" w:rsidRDefault="004D6BD9" w:rsidP="005C37A4">
            <w:pPr>
              <w:pStyle w:val="NormaleWeb"/>
              <w:jc w:val="both"/>
              <w:rPr>
                <w:rFonts w:asciiTheme="minorHAnsi" w:hAnsiTheme="minorHAnsi" w:cstheme="minorBidi"/>
                <w:i/>
                <w:iCs/>
                <w:color w:val="4F81BD" w:themeColor="accent1"/>
                <w:sz w:val="18"/>
                <w:szCs w:val="18"/>
              </w:rPr>
            </w:pPr>
            <w:r w:rsidRPr="004511B2">
              <w:rPr>
                <w:rFonts w:asciiTheme="minorHAnsi" w:hAnsiTheme="minorHAnsi" w:cstheme="minorBidi"/>
                <w:i/>
                <w:iCs/>
                <w:color w:val="4F81BD" w:themeColor="accent1"/>
                <w:sz w:val="18"/>
                <w:szCs w:val="18"/>
              </w:rPr>
              <w:t>Indicare il livello di raggiungimento dell’obiettivo mediante uno o più indicatori (ove possibile, correlare obiettivi e indicatori di riferimento agli indicatori dell’Anagrafe Nazionale Studenti utilizzati per la compilazione della Scheda di Monitoraggio Annuale)</w:t>
            </w:r>
          </w:p>
        </w:tc>
      </w:tr>
      <w:tr w:rsidR="004D6BD9" w:rsidRPr="00951E0F" w14:paraId="56833340" w14:textId="77777777" w:rsidTr="005C37A4">
        <w:tc>
          <w:tcPr>
            <w:tcW w:w="3305" w:type="dxa"/>
            <w:vMerge/>
          </w:tcPr>
          <w:p w14:paraId="02915BEC" w14:textId="77777777" w:rsidR="004D6BD9" w:rsidRPr="00951E0F" w:rsidRDefault="004D6BD9" w:rsidP="005C37A4">
            <w:pPr>
              <w:pStyle w:val="NormaleWeb"/>
              <w:rPr>
                <w:rFonts w:asciiTheme="minorHAnsi" w:hAnsiTheme="minorHAnsi" w:cstheme="minorHAnsi"/>
                <w:sz w:val="18"/>
                <w:szCs w:val="18"/>
              </w:rPr>
            </w:pPr>
          </w:p>
        </w:tc>
        <w:tc>
          <w:tcPr>
            <w:tcW w:w="6108" w:type="dxa"/>
          </w:tcPr>
          <w:p w14:paraId="1D801A71" w14:textId="77777777" w:rsidR="004D6BD9" w:rsidRPr="004511B2" w:rsidRDefault="004D6BD9" w:rsidP="005C37A4">
            <w:pPr>
              <w:pStyle w:val="NormaleWeb"/>
              <w:jc w:val="both"/>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Indicare se l’azione può considerarsi conclusa, oppure se deve essere riproposta motivando il mancato raggiungimento dell’obiettivo</w:t>
            </w:r>
          </w:p>
        </w:tc>
      </w:tr>
    </w:tbl>
    <w:p w14:paraId="0251F2B3" w14:textId="77777777" w:rsidR="004D6BD9" w:rsidRPr="005026C9" w:rsidRDefault="004D6BD9" w:rsidP="004D6BD9">
      <w:pPr>
        <w:pStyle w:val="NormaleWeb"/>
        <w:rPr>
          <w:rFonts w:asciiTheme="minorHAnsi" w:hAnsiTheme="minorHAnsi" w:cstheme="minorBidi"/>
          <w:i/>
          <w:iCs/>
          <w:color w:val="0000FF"/>
          <w:sz w:val="20"/>
          <w:szCs w:val="20"/>
        </w:rPr>
      </w:pPr>
      <w:r w:rsidRPr="005026C9">
        <w:rPr>
          <w:rFonts w:asciiTheme="minorHAnsi" w:hAnsiTheme="minorHAnsi" w:cstheme="minorBidi"/>
          <w:b/>
          <w:bCs/>
          <w:sz w:val="20"/>
          <w:szCs w:val="20"/>
        </w:rPr>
        <w:t>Considerazioni conclusive</w:t>
      </w:r>
      <w:r w:rsidRPr="005026C9">
        <w:rPr>
          <w:rFonts w:ascii="Calibri" w:hAnsi="Calibri" w:cs="Calibri"/>
          <w:sz w:val="20"/>
          <w:szCs w:val="20"/>
        </w:rPr>
        <w:t xml:space="preserve"> </w:t>
      </w:r>
      <w:r w:rsidRPr="004511B2">
        <w:rPr>
          <w:rFonts w:asciiTheme="minorHAnsi" w:hAnsiTheme="minorHAnsi" w:cstheme="minorBidi"/>
          <w:i/>
          <w:iCs/>
          <w:color w:val="4F81BD" w:themeColor="accent1"/>
          <w:sz w:val="18"/>
          <w:szCs w:val="18"/>
        </w:rPr>
        <w:t>(</w:t>
      </w:r>
      <w:r w:rsidRPr="004511B2">
        <w:rPr>
          <w:rFonts w:asciiTheme="minorHAnsi" w:hAnsiTheme="minorHAnsi" w:cstheme="minorBidi"/>
          <w:i/>
          <w:iCs/>
          <w:color w:val="4F81BD" w:themeColor="accent1"/>
          <w:sz w:val="20"/>
          <w:szCs w:val="20"/>
        </w:rPr>
        <w:t>sintesi)</w:t>
      </w:r>
    </w:p>
    <w:p w14:paraId="1CD86557" w14:textId="77777777" w:rsidR="004D6BD9" w:rsidRDefault="004D6BD9" w:rsidP="004D6BD9">
      <w:pPr>
        <w:spacing w:before="0"/>
        <w:rPr>
          <w:b/>
          <w:caps/>
          <w:color w:val="FFFFFF" w:themeColor="background1"/>
          <w:spacing w:val="15"/>
          <w:szCs w:val="16"/>
        </w:rPr>
      </w:pPr>
      <w:r>
        <w:rPr>
          <w:szCs w:val="16"/>
        </w:rPr>
        <w:br w:type="page"/>
      </w:r>
    </w:p>
    <w:p w14:paraId="34B489CF" w14:textId="6493E2D1" w:rsidR="004D6BD9" w:rsidRPr="00EE306C" w:rsidRDefault="006637A0" w:rsidP="004D6BD9">
      <w:pPr>
        <w:pStyle w:val="Titolo1"/>
        <w:rPr>
          <w:sz w:val="20"/>
          <w:szCs w:val="16"/>
        </w:rPr>
      </w:pPr>
      <w:r>
        <w:rPr>
          <w:sz w:val="20"/>
          <w:szCs w:val="16"/>
        </w:rPr>
        <w:lastRenderedPageBreak/>
        <w:t>D.CDS.</w:t>
      </w:r>
      <w:r w:rsidR="004D6BD9" w:rsidRPr="00EE306C">
        <w:rPr>
          <w:sz w:val="20"/>
          <w:szCs w:val="16"/>
        </w:rPr>
        <w:t>3</w:t>
      </w:r>
      <w:r>
        <w:rPr>
          <w:sz w:val="20"/>
          <w:szCs w:val="16"/>
        </w:rPr>
        <w:t>.</w:t>
      </w:r>
      <w:r w:rsidR="004D6BD9" w:rsidRPr="00EE306C">
        <w:rPr>
          <w:sz w:val="20"/>
          <w:szCs w:val="16"/>
        </w:rPr>
        <w:t>b</w:t>
      </w:r>
      <w:r w:rsidR="004D6BD9" w:rsidRPr="00EE306C">
        <w:rPr>
          <w:sz w:val="20"/>
          <w:szCs w:val="16"/>
        </w:rPr>
        <w:tab/>
        <w:t xml:space="preserve">ANALISI DELLA SITUAZIONE SULLA BASE DEI DATI </w:t>
      </w:r>
    </w:p>
    <w:p w14:paraId="0D179475" w14:textId="77777777" w:rsidR="004D6BD9" w:rsidRPr="004511B2" w:rsidRDefault="004D6BD9" w:rsidP="004D6BD9">
      <w:pPr>
        <w:autoSpaceDE w:val="0"/>
        <w:autoSpaceDN w:val="0"/>
        <w:adjustRightInd w:val="0"/>
        <w:spacing w:before="120" w:after="120" w:line="240" w:lineRule="auto"/>
        <w:jc w:val="both"/>
        <w:rPr>
          <w:rFonts w:cs="Lucida Sans Unicode"/>
          <w:b/>
          <w:bCs/>
          <w:i/>
          <w:iCs/>
          <w:color w:val="4F81BD" w:themeColor="accent1"/>
          <w:sz w:val="18"/>
          <w:szCs w:val="18"/>
        </w:rPr>
      </w:pPr>
      <w:r w:rsidRPr="004511B2">
        <w:rPr>
          <w:rFonts w:cs="Lucida Sans Unicode"/>
          <w:i/>
          <w:iCs/>
          <w:color w:val="4F81BD" w:themeColor="accent1"/>
          <w:sz w:val="18"/>
          <w:szCs w:val="18"/>
        </w:rPr>
        <w:t>Includere i principali problemi individuati, le sfide, i punti di forza e le aree da migliorare che emergono dall’analisi del periodo in esame e dalle prospettive del periodo seguente.</w:t>
      </w:r>
      <w:r w:rsidRPr="004511B2">
        <w:rPr>
          <w:rFonts w:cs="Lucida Sans Unicode"/>
          <w:b/>
          <w:bCs/>
          <w:i/>
          <w:iCs/>
          <w:color w:val="4F81BD" w:themeColor="accent1"/>
          <w:sz w:val="18"/>
          <w:szCs w:val="18"/>
        </w:rPr>
        <w:t xml:space="preserve"> </w:t>
      </w:r>
    </w:p>
    <w:p w14:paraId="5CA70034" w14:textId="77777777" w:rsidR="004D6BD9" w:rsidRPr="004511B2" w:rsidRDefault="004D6BD9" w:rsidP="004D6BD9">
      <w:pPr>
        <w:autoSpaceDE w:val="0"/>
        <w:autoSpaceDN w:val="0"/>
        <w:adjustRightInd w:val="0"/>
        <w:spacing w:before="120" w:after="120" w:line="240" w:lineRule="auto"/>
        <w:jc w:val="both"/>
        <w:rPr>
          <w:rFonts w:eastAsiaTheme="minorHAnsi" w:cs="Lucida Sans Unicode"/>
          <w:b/>
          <w:i/>
          <w:color w:val="4F81BD" w:themeColor="accent1"/>
          <w:sz w:val="18"/>
          <w:szCs w:val="18"/>
        </w:rPr>
      </w:pPr>
      <w:r w:rsidRPr="004511B2">
        <w:rPr>
          <w:rFonts w:eastAsiaTheme="minorHAnsi" w:cs="Lucida Sans Unicode"/>
          <w:b/>
          <w:i/>
          <w:color w:val="4F81BD" w:themeColor="accent1"/>
          <w:sz w:val="18"/>
          <w:szCs w:val="18"/>
        </w:rPr>
        <w:t>Principali elementi da osservare:</w:t>
      </w:r>
    </w:p>
    <w:p w14:paraId="0DBFB179" w14:textId="77777777" w:rsidR="004D6BD9" w:rsidRPr="004511B2" w:rsidRDefault="004D6BD9" w:rsidP="00CF6165">
      <w:pPr>
        <w:numPr>
          <w:ilvl w:val="0"/>
          <w:numId w:val="4"/>
        </w:numPr>
        <w:spacing w:before="0" w:after="0" w:line="216" w:lineRule="auto"/>
        <w:jc w:val="both"/>
        <w:rPr>
          <w:rFonts w:cs="Lucida Sans Unicode"/>
          <w:b/>
          <w:bCs/>
          <w:i/>
          <w:iCs/>
          <w:color w:val="4F81BD" w:themeColor="accent1"/>
          <w:sz w:val="18"/>
          <w:szCs w:val="18"/>
        </w:rPr>
      </w:pPr>
      <w:r w:rsidRPr="004511B2">
        <w:rPr>
          <w:rFonts w:cs="Lucida Sans Unicode"/>
          <w:b/>
          <w:bCs/>
          <w:i/>
          <w:iCs/>
          <w:color w:val="4F81BD" w:themeColor="accent1"/>
          <w:sz w:val="18"/>
          <w:szCs w:val="18"/>
        </w:rPr>
        <w:t>Scheda SUA-CdS: B3, B4, B5</w:t>
      </w:r>
    </w:p>
    <w:p w14:paraId="0E0815A0" w14:textId="77777777" w:rsidR="004D6BD9" w:rsidRPr="004511B2" w:rsidRDefault="004D6BD9" w:rsidP="00CF6165">
      <w:pPr>
        <w:numPr>
          <w:ilvl w:val="0"/>
          <w:numId w:val="4"/>
        </w:numPr>
        <w:spacing w:before="0" w:after="0" w:line="216" w:lineRule="auto"/>
        <w:jc w:val="both"/>
        <w:rPr>
          <w:rFonts w:cs="Lucida Sans Unicode"/>
          <w:b/>
          <w:bCs/>
          <w:i/>
          <w:iCs/>
          <w:color w:val="4F81BD" w:themeColor="accent1"/>
          <w:sz w:val="18"/>
          <w:szCs w:val="18"/>
        </w:rPr>
      </w:pPr>
      <w:r w:rsidRPr="004511B2">
        <w:rPr>
          <w:rFonts w:cs="Lucida Sans Unicode"/>
          <w:b/>
          <w:bCs/>
          <w:i/>
          <w:iCs/>
          <w:color w:val="4F81BD" w:themeColor="accent1"/>
          <w:sz w:val="18"/>
          <w:szCs w:val="18"/>
        </w:rPr>
        <w:t>Segnalazioni o osservazioni provenienti da docenti, studenti, personale TA</w:t>
      </w:r>
    </w:p>
    <w:p w14:paraId="6732441C" w14:textId="77777777" w:rsidR="004D6BD9" w:rsidRPr="004511B2" w:rsidRDefault="004D6BD9" w:rsidP="00CF6165">
      <w:pPr>
        <w:numPr>
          <w:ilvl w:val="0"/>
          <w:numId w:val="4"/>
        </w:numPr>
        <w:spacing w:before="0" w:after="0" w:line="216" w:lineRule="auto"/>
        <w:jc w:val="both"/>
        <w:rPr>
          <w:rFonts w:cs="Lucida Sans Unicode"/>
          <w:b/>
          <w:bCs/>
          <w:i/>
          <w:iCs/>
          <w:color w:val="4F81BD" w:themeColor="accent1"/>
          <w:sz w:val="18"/>
          <w:szCs w:val="18"/>
        </w:rPr>
      </w:pPr>
      <w:r w:rsidRPr="004511B2">
        <w:rPr>
          <w:rFonts w:cs="Lucida Sans Unicode"/>
          <w:b/>
          <w:bCs/>
          <w:i/>
          <w:iCs/>
          <w:color w:val="4F81BD" w:themeColor="accent1"/>
          <w:sz w:val="18"/>
          <w:szCs w:val="18"/>
        </w:rPr>
        <w:t>Indicatori sulla qualificazione del corpo docente</w:t>
      </w:r>
    </w:p>
    <w:p w14:paraId="0E6BCDBA" w14:textId="77777777" w:rsidR="004D6BD9" w:rsidRPr="004511B2" w:rsidRDefault="004D6BD9" w:rsidP="00CF6165">
      <w:pPr>
        <w:numPr>
          <w:ilvl w:val="0"/>
          <w:numId w:val="4"/>
        </w:numPr>
        <w:spacing w:before="0" w:after="0" w:line="216" w:lineRule="auto"/>
        <w:jc w:val="both"/>
        <w:rPr>
          <w:rFonts w:cs="Lucida Sans Unicode"/>
          <w:b/>
          <w:bCs/>
          <w:i/>
          <w:iCs/>
          <w:color w:val="4F81BD" w:themeColor="accent1"/>
          <w:sz w:val="18"/>
          <w:szCs w:val="18"/>
        </w:rPr>
      </w:pPr>
      <w:r w:rsidRPr="004511B2">
        <w:rPr>
          <w:rFonts w:cs="Lucida Sans Unicode"/>
          <w:b/>
          <w:bCs/>
          <w:i/>
          <w:iCs/>
          <w:color w:val="4F81BD" w:themeColor="accent1"/>
          <w:sz w:val="18"/>
          <w:szCs w:val="18"/>
        </w:rPr>
        <w:t>Quoziente studenti/docenti dei singoli insegnamenti</w:t>
      </w:r>
    </w:p>
    <w:p w14:paraId="58C00D18" w14:textId="77777777" w:rsidR="004D6BD9" w:rsidRPr="004511B2" w:rsidRDefault="004D6BD9" w:rsidP="00CF6165">
      <w:pPr>
        <w:numPr>
          <w:ilvl w:val="0"/>
          <w:numId w:val="4"/>
        </w:numPr>
        <w:spacing w:before="0" w:after="0" w:line="216" w:lineRule="auto"/>
        <w:jc w:val="both"/>
        <w:rPr>
          <w:rFonts w:cs="Lucida Sans Unicode"/>
          <w:b/>
          <w:bCs/>
          <w:i/>
          <w:iCs/>
          <w:color w:val="4F81BD" w:themeColor="accent1"/>
          <w:sz w:val="18"/>
          <w:szCs w:val="18"/>
        </w:rPr>
      </w:pPr>
      <w:r w:rsidRPr="004511B2">
        <w:rPr>
          <w:rFonts w:cs="Lucida Sans Unicode"/>
          <w:b/>
          <w:bCs/>
          <w:i/>
          <w:iCs/>
          <w:color w:val="4F81BD" w:themeColor="accent1"/>
          <w:sz w:val="18"/>
          <w:szCs w:val="18"/>
        </w:rPr>
        <w:t>Risorse e servizi a disposizione del CdS</w:t>
      </w:r>
    </w:p>
    <w:p w14:paraId="47673AAC" w14:textId="77777777" w:rsidR="004D6BD9" w:rsidRPr="004511B2" w:rsidRDefault="004D6BD9" w:rsidP="004D6BD9">
      <w:pPr>
        <w:pStyle w:val="NormaleWeb"/>
        <w:spacing w:before="0" w:beforeAutospacing="0" w:after="0" w:afterAutospacing="0"/>
        <w:rPr>
          <w:rFonts w:ascii="Calibri" w:hAnsi="Calibri"/>
          <w:i/>
          <w:iCs/>
          <w:color w:val="4F81BD" w:themeColor="accent1"/>
          <w:sz w:val="18"/>
          <w:szCs w:val="18"/>
        </w:rPr>
      </w:pPr>
    </w:p>
    <w:p w14:paraId="5E42BFA9" w14:textId="77777777" w:rsidR="004D6BD9" w:rsidRPr="004511B2" w:rsidRDefault="004D6BD9" w:rsidP="004D6BD9">
      <w:pPr>
        <w:pStyle w:val="NormaleWeb"/>
        <w:spacing w:before="0" w:beforeAutospacing="0" w:after="0" w:afterAutospacing="0"/>
        <w:jc w:val="both"/>
        <w:rPr>
          <w:rFonts w:ascii="Calibri" w:hAnsi="Calibri"/>
          <w:i/>
          <w:iCs/>
          <w:color w:val="4F81BD" w:themeColor="accent1"/>
          <w:sz w:val="18"/>
          <w:szCs w:val="18"/>
        </w:rPr>
      </w:pPr>
      <w:r w:rsidRPr="004511B2">
        <w:rPr>
          <w:rFonts w:ascii="Calibri" w:hAnsi="Calibri"/>
          <w:i/>
          <w:iCs/>
          <w:color w:val="4F81BD" w:themeColor="accent1"/>
          <w:sz w:val="18"/>
          <w:szCs w:val="18"/>
        </w:rPr>
        <w:t xml:space="preserve">N.B. per alcune </w:t>
      </w:r>
      <w:r>
        <w:rPr>
          <w:rFonts w:ascii="Calibri" w:hAnsi="Calibri"/>
          <w:i/>
          <w:iCs/>
          <w:color w:val="4F81BD" w:themeColor="accent1"/>
          <w:sz w:val="18"/>
          <w:szCs w:val="18"/>
        </w:rPr>
        <w:t xml:space="preserve">sezioni </w:t>
      </w:r>
      <w:r w:rsidRPr="004511B2">
        <w:rPr>
          <w:rFonts w:ascii="Calibri" w:hAnsi="Calibri"/>
          <w:i/>
          <w:iCs/>
          <w:color w:val="4F81BD" w:themeColor="accent1"/>
          <w:sz w:val="18"/>
          <w:szCs w:val="18"/>
        </w:rPr>
        <w:t xml:space="preserve">sono presenti dei suggerimenti </w:t>
      </w:r>
      <w:r>
        <w:rPr>
          <w:rFonts w:ascii="Calibri" w:hAnsi="Calibri"/>
          <w:i/>
          <w:iCs/>
          <w:color w:val="4F81BD" w:themeColor="accent1"/>
          <w:sz w:val="18"/>
          <w:szCs w:val="18"/>
        </w:rPr>
        <w:t>che</w:t>
      </w:r>
      <w:r w:rsidRPr="004511B2">
        <w:rPr>
          <w:rFonts w:ascii="Calibri" w:hAnsi="Calibri"/>
          <w:i/>
          <w:iCs/>
          <w:color w:val="4F81BD" w:themeColor="accent1"/>
          <w:sz w:val="18"/>
          <w:szCs w:val="18"/>
        </w:rPr>
        <w:t xml:space="preserve"> sono da intendersi come spunti e non hanno la pretesa di essere esaustivi.</w:t>
      </w:r>
    </w:p>
    <w:p w14:paraId="41BF94CE" w14:textId="77777777" w:rsidR="004D6BD9" w:rsidRPr="00EE306C" w:rsidRDefault="004D6BD9" w:rsidP="004D6BD9">
      <w:pPr>
        <w:pStyle w:val="NormaleWeb"/>
        <w:spacing w:before="0" w:beforeAutospacing="0" w:after="0" w:afterAutospacing="0"/>
        <w:rPr>
          <w:rFonts w:ascii="Calibri" w:hAnsi="Calibri"/>
          <w:i/>
          <w:iCs/>
          <w:color w:val="0000FF"/>
          <w:sz w:val="18"/>
          <w:szCs w:val="18"/>
        </w:rPr>
      </w:pPr>
    </w:p>
    <w:p w14:paraId="6DBC7794" w14:textId="005C441D" w:rsidR="004D6BD9" w:rsidRPr="00EE306C" w:rsidRDefault="006A3BB9" w:rsidP="004D6BD9">
      <w:pPr>
        <w:shd w:val="clear" w:color="auto" w:fill="DBE5F1" w:themeFill="accent1" w:themeFillTint="33"/>
        <w:autoSpaceDE w:val="0"/>
        <w:autoSpaceDN w:val="0"/>
        <w:adjustRightInd w:val="0"/>
        <w:spacing w:before="120" w:after="120" w:line="240" w:lineRule="auto"/>
        <w:jc w:val="center"/>
        <w:rPr>
          <w:rFonts w:eastAsiaTheme="minorHAnsi" w:cs="Lucida Sans Unicode"/>
          <w:b/>
          <w:iCs/>
          <w:color w:val="000000" w:themeColor="text1"/>
        </w:rPr>
      </w:pPr>
      <w:r>
        <w:rPr>
          <w:rFonts w:eastAsiaTheme="minorHAnsi" w:cs="Lucida Sans Unicode"/>
          <w:b/>
          <w:iCs/>
          <w:color w:val="000000" w:themeColor="text1"/>
        </w:rPr>
        <w:t xml:space="preserve">D.CDS.3.1 </w:t>
      </w:r>
      <w:r w:rsidR="004D6BD9" w:rsidRPr="00EE306C">
        <w:rPr>
          <w:rFonts w:eastAsiaTheme="minorHAnsi" w:cs="Lucida Sans Unicode"/>
          <w:b/>
          <w:iCs/>
          <w:color w:val="000000" w:themeColor="text1"/>
        </w:rPr>
        <w:t>Dotazione e qualificazione del personale docente</w:t>
      </w:r>
      <w:r w:rsidR="004D6BD9">
        <w:rPr>
          <w:rFonts w:eastAsiaTheme="minorHAnsi" w:cs="Lucida Sans Unicode"/>
          <w:b/>
          <w:iCs/>
          <w:color w:val="000000" w:themeColor="text1"/>
        </w:rPr>
        <w:t xml:space="preserve"> e dei tutor</w:t>
      </w:r>
    </w:p>
    <w:p w14:paraId="6368C9AE" w14:textId="63FAE0D0"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Fonti documentali (non più di 8 documenti)</w:t>
      </w:r>
      <w:r w:rsidR="00653894">
        <w:rPr>
          <w:rFonts w:ascii="Calibri" w:hAnsi="Calibri" w:cs="Calibri"/>
          <w:b/>
          <w:bCs/>
          <w:sz w:val="18"/>
          <w:szCs w:val="18"/>
        </w:rPr>
        <w:t xml:space="preserve"> -</w:t>
      </w:r>
      <w:r>
        <w:rPr>
          <w:rFonts w:ascii="Calibri" w:hAnsi="Calibri" w:cs="Calibri"/>
          <w:b/>
          <w:bCs/>
          <w:sz w:val="18"/>
          <w:szCs w:val="18"/>
        </w:rPr>
        <w:t xml:space="preserve"> Documenti chiave: </w:t>
      </w:r>
    </w:p>
    <w:p w14:paraId="460E150B"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254A1200"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25A15D06"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3A7A6C8C"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05A307A3"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7C7890AE" w14:textId="77777777" w:rsidR="00E16BA1" w:rsidRPr="00222BAE" w:rsidRDefault="00E16BA1" w:rsidP="00E16BA1">
      <w:pPr>
        <w:pStyle w:val="NormaleWeb"/>
        <w:jc w:val="both"/>
        <w:rPr>
          <w:rFonts w:ascii="Calibri" w:hAnsi="Calibri" w:cs="Calibri"/>
          <w:color w:val="4F81BD" w:themeColor="accent1"/>
          <w:sz w:val="18"/>
          <w:szCs w:val="18"/>
        </w:rPr>
      </w:pPr>
      <w:r>
        <w:rPr>
          <w:rFonts w:asciiTheme="minorHAnsi" w:hAnsiTheme="minorHAnsi" w:cstheme="minorHAnsi"/>
          <w:color w:val="000000" w:themeColor="text1"/>
          <w:sz w:val="20"/>
          <w:szCs w:val="20"/>
        </w:rPr>
        <w:t xml:space="preserve">    </w:t>
      </w:r>
      <w:r w:rsidRPr="00222BAE">
        <w:rPr>
          <w:rFonts w:ascii="Calibri" w:hAnsi="Calibri" w:cs="Calibri"/>
          <w:b/>
          <w:bCs/>
          <w:color w:val="000000" w:themeColor="text1"/>
          <w:sz w:val="20"/>
          <w:szCs w:val="20"/>
        </w:rPr>
        <w:t>Autovalutazione</w:t>
      </w:r>
    </w:p>
    <w:p w14:paraId="357FA20D" w14:textId="43D44263" w:rsidR="00E16BA1" w:rsidRDefault="002B612F" w:rsidP="00E16BA1">
      <w:pPr>
        <w:pStyle w:val="NormaleWeb"/>
        <w:jc w:val="both"/>
        <w:rPr>
          <w:rFonts w:ascii="Calibri" w:hAnsi="Calibri" w:cs="Calibri"/>
          <w:i/>
          <w:iCs/>
          <w:sz w:val="20"/>
          <w:szCs w:val="20"/>
        </w:rPr>
      </w:pPr>
      <w:r>
        <w:rPr>
          <w:rFonts w:ascii="Calibri" w:hAnsi="Calibri" w:cs="Calibri"/>
          <w:i/>
          <w:iCs/>
          <w:color w:val="4F81BD" w:themeColor="accent1"/>
          <w:sz w:val="18"/>
          <w:szCs w:val="18"/>
        </w:rPr>
        <w:t>R</w:t>
      </w:r>
      <w:r w:rsidR="00E16BA1"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E16BA1" w:rsidRPr="00363A94">
        <w:rPr>
          <w:rFonts w:ascii="Calibri" w:hAnsi="Calibri" w:cs="Calibri"/>
          <w:i/>
          <w:iCs/>
          <w:color w:val="4F81BD" w:themeColor="accent1"/>
          <w:sz w:val="18"/>
          <w:szCs w:val="18"/>
        </w:rPr>
        <w:t xml:space="preserve"> ai seguenti quesiti che sono in linea con il Punto di Attenzione D.CDS.</w:t>
      </w:r>
      <w:r w:rsidR="00E16BA1">
        <w:rPr>
          <w:rFonts w:ascii="Calibri" w:hAnsi="Calibri" w:cs="Calibri"/>
          <w:i/>
          <w:iCs/>
          <w:color w:val="4F81BD" w:themeColor="accent1"/>
          <w:sz w:val="18"/>
          <w:szCs w:val="18"/>
        </w:rPr>
        <w:t>3</w:t>
      </w:r>
      <w:r w:rsidR="00E16BA1" w:rsidRPr="00363A94">
        <w:rPr>
          <w:rFonts w:ascii="Calibri" w:hAnsi="Calibri" w:cs="Calibri"/>
          <w:i/>
          <w:iCs/>
          <w:color w:val="4F81BD" w:themeColor="accent1"/>
          <w:sz w:val="18"/>
          <w:szCs w:val="18"/>
        </w:rPr>
        <w:t>.</w:t>
      </w:r>
      <w:r w:rsidR="00E16BA1">
        <w:rPr>
          <w:rFonts w:ascii="Calibri" w:hAnsi="Calibri" w:cs="Calibri"/>
          <w:i/>
          <w:iCs/>
          <w:color w:val="4F81BD" w:themeColor="accent1"/>
          <w:sz w:val="18"/>
          <w:szCs w:val="18"/>
        </w:rPr>
        <w:t>1</w:t>
      </w:r>
      <w:r w:rsidR="00E16BA1"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E16BA1">
        <w:rPr>
          <w:rFonts w:ascii="Calibri" w:hAnsi="Calibri" w:cs="Calibri"/>
          <w:i/>
          <w:iCs/>
          <w:sz w:val="20"/>
          <w:szCs w:val="20"/>
        </w:rPr>
        <w:t xml:space="preserve">. </w:t>
      </w:r>
    </w:p>
    <w:p w14:paraId="14FBA7DB" w14:textId="77777777" w:rsidR="007A2F61" w:rsidRPr="007A2F61" w:rsidRDefault="007A2F61" w:rsidP="00CD6A35">
      <w:pPr>
        <w:pStyle w:val="NormaleWeb"/>
        <w:numPr>
          <w:ilvl w:val="0"/>
          <w:numId w:val="19"/>
        </w:numPr>
        <w:shd w:val="clear" w:color="auto" w:fill="FFFFFF"/>
        <w:ind w:left="284" w:hanging="284"/>
        <w:jc w:val="both"/>
        <w:rPr>
          <w:rFonts w:ascii="Calibri" w:hAnsi="Calibri" w:cs="Calibri"/>
          <w:sz w:val="20"/>
          <w:szCs w:val="20"/>
        </w:rPr>
      </w:pPr>
      <w:r w:rsidRPr="007A2F61">
        <w:rPr>
          <w:rFonts w:ascii="Calibri" w:hAnsi="Calibri" w:cs="Calibri"/>
          <w:sz w:val="20"/>
          <w:szCs w:val="20"/>
        </w:rPr>
        <w:t xml:space="preserve">I docenti, le figure specialistiche sono adeguati, per numerosità e qualificazione, a sostenere le esigenze del CdS, tenuto conto sia dei contenuti scientifici che dell’organizzazione didattica (comprese le attività formative professionalizzanti e dei tirocini)? </w:t>
      </w:r>
    </w:p>
    <w:p w14:paraId="423D094A" w14:textId="77777777" w:rsidR="004D6BD9" w:rsidRPr="004511B2" w:rsidRDefault="004D6BD9" w:rsidP="004D6BD9">
      <w:pPr>
        <w:pStyle w:val="NormaleWeb"/>
        <w:jc w:val="both"/>
        <w:rPr>
          <w:color w:val="4F81BD" w:themeColor="accent1"/>
          <w:sz w:val="32"/>
          <w:szCs w:val="32"/>
        </w:rPr>
      </w:pPr>
      <w:r w:rsidRPr="004511B2">
        <w:rPr>
          <w:rFonts w:asciiTheme="minorHAnsi" w:hAnsiTheme="minorHAnsi" w:cstheme="minorBidi"/>
          <w:b/>
          <w:bCs/>
          <w:color w:val="4F81BD" w:themeColor="accent1"/>
          <w:sz w:val="18"/>
          <w:szCs w:val="18"/>
        </w:rPr>
        <w:t>SUGGERIMENTI:</w:t>
      </w:r>
      <w:r w:rsidRPr="004511B2">
        <w:rPr>
          <w:rFonts w:ascii="Calibri" w:hAnsi="Calibri"/>
          <w:color w:val="4F81BD" w:themeColor="accent1"/>
          <w:sz w:val="22"/>
          <w:szCs w:val="22"/>
        </w:rPr>
        <w:t xml:space="preserve"> </w:t>
      </w:r>
      <w:r w:rsidRPr="004511B2">
        <w:rPr>
          <w:rFonts w:ascii="Calibri" w:hAnsi="Calibri"/>
          <w:color w:val="4F81BD" w:themeColor="accent1"/>
          <w:sz w:val="18"/>
          <w:szCs w:val="18"/>
        </w:rPr>
        <w:t>Oltre all’indicatore iC08, il cui valore non dovrebbe essere inferiore al valore minimo di riferimento pari al 67%, tenere in considerazione anche il numero di insegnamenti, soprattutto tra quelli di base e caratterizzanti, che non sono coperti da docenti di ruolo o da docenti del corrispondente SSD. Tenere presente anche l’indicatore iC19 della Scheda di Monitoraggio Annuale del CdS, che misura la percentuale di ore di docenza erogata da PO/PA/RIC assunti a tempo indeterminato rispetto al totale di ore erogate, e riflette l’efficienza nell’utilizzo delle risorse interne, ma non tiene conto delle ore erogate dai ricercatori a tempo determinato. In linea di massima, come valore di riferimento assoluto, il valore di questo indicatore non è da considerarsi critico se, una volta incluse le ore degli RTD, arriva almeno al 70%. In termini relativi è sempre utile il confronto con la media di area geografica e nazionale presenti nella scheda di monitoraggio.</w:t>
      </w:r>
    </w:p>
    <w:p w14:paraId="03A1255F" w14:textId="6DC47A80" w:rsidR="00E12AE7" w:rsidRDefault="004D6BD9" w:rsidP="00CD6A35">
      <w:pPr>
        <w:pStyle w:val="NormaleWeb"/>
        <w:numPr>
          <w:ilvl w:val="0"/>
          <w:numId w:val="19"/>
        </w:numPr>
        <w:shd w:val="clear" w:color="auto" w:fill="FFFFFF"/>
        <w:ind w:left="284" w:hanging="284"/>
        <w:jc w:val="both"/>
        <w:rPr>
          <w:rFonts w:ascii="Calibri" w:hAnsi="Calibri" w:cs="Calibri"/>
          <w:sz w:val="20"/>
          <w:szCs w:val="20"/>
        </w:rPr>
      </w:pPr>
      <w:r>
        <w:rPr>
          <w:rFonts w:ascii="Calibri" w:hAnsi="Calibri" w:cs="Calibri"/>
          <w:sz w:val="20"/>
          <w:szCs w:val="20"/>
        </w:rPr>
        <w:t>I tutor sono adeguati, per numero, qualificazione e formazione, a sostenere le esigenze didattiche (contenuti e organizzazione) del CdS, tenuto conto dei contenuti culturali e scientifici, delle modalità di erogazione e dell’organizzazione didattica</w:t>
      </w:r>
      <w:r w:rsidR="00E12AE7">
        <w:rPr>
          <w:rFonts w:ascii="Calibri" w:hAnsi="Calibri" w:cs="Calibri"/>
          <w:sz w:val="20"/>
          <w:szCs w:val="20"/>
        </w:rPr>
        <w:t>?</w:t>
      </w:r>
    </w:p>
    <w:p w14:paraId="4FDC0C75" w14:textId="776A9850" w:rsidR="00E12AE7" w:rsidRPr="00E12AE7" w:rsidRDefault="00E12AE7" w:rsidP="00CD6A35">
      <w:pPr>
        <w:pStyle w:val="NormaleWeb"/>
        <w:numPr>
          <w:ilvl w:val="0"/>
          <w:numId w:val="19"/>
        </w:numPr>
        <w:shd w:val="clear" w:color="auto" w:fill="FFFFFF"/>
        <w:ind w:left="284" w:hanging="284"/>
        <w:jc w:val="both"/>
        <w:rPr>
          <w:rFonts w:ascii="Calibri" w:hAnsi="Calibri" w:cs="Calibri"/>
          <w:sz w:val="20"/>
          <w:szCs w:val="20"/>
        </w:rPr>
      </w:pPr>
      <w:r w:rsidRPr="007A2F61">
        <w:rPr>
          <w:rFonts w:ascii="Calibri" w:hAnsi="Calibri" w:cs="Calibri"/>
          <w:sz w:val="20"/>
          <w:szCs w:val="20"/>
        </w:rPr>
        <w:t>Nel caso tali quote siano inferiori al valore di riferimento, il CdS ha informato tempestivamente il</w:t>
      </w:r>
      <w:r>
        <w:rPr>
          <w:rFonts w:ascii="Calibri" w:hAnsi="Calibri" w:cs="Calibri"/>
          <w:sz w:val="20"/>
          <w:szCs w:val="20"/>
        </w:rPr>
        <w:t xml:space="preserve"> </w:t>
      </w:r>
      <w:r w:rsidRPr="007A2F61">
        <w:rPr>
          <w:rFonts w:ascii="Calibri" w:hAnsi="Calibri" w:cs="Calibri"/>
          <w:sz w:val="20"/>
          <w:szCs w:val="20"/>
        </w:rPr>
        <w:t xml:space="preserve">Dipartimento/Struttura di raccordo/Ateneo, sollecitando l’applicazione di correttivi? </w:t>
      </w:r>
    </w:p>
    <w:p w14:paraId="2B66DDEA" w14:textId="4B427F44" w:rsidR="00E12AE7" w:rsidRPr="00E12AE7" w:rsidRDefault="00E12AE7" w:rsidP="00CD6A35">
      <w:pPr>
        <w:pStyle w:val="NormaleWeb"/>
        <w:numPr>
          <w:ilvl w:val="0"/>
          <w:numId w:val="19"/>
        </w:numPr>
        <w:shd w:val="clear" w:color="auto" w:fill="FFFFFF"/>
        <w:ind w:left="284" w:hanging="284"/>
        <w:jc w:val="both"/>
        <w:rPr>
          <w:rFonts w:ascii="Calibri" w:hAnsi="Calibri" w:cs="Calibri"/>
          <w:sz w:val="20"/>
          <w:szCs w:val="20"/>
        </w:rPr>
      </w:pPr>
      <w:r w:rsidRPr="007A2F61">
        <w:rPr>
          <w:rFonts w:ascii="Calibri" w:hAnsi="Calibri" w:cs="Calibri"/>
          <w:sz w:val="20"/>
          <w:szCs w:val="20"/>
        </w:rPr>
        <w:t xml:space="preserve">Viene valorizzato il legame fra le competenze scientifiche dei docenti (accertate attraverso il monitoraggio dell’attività di ricerca del SSD di appartenenza) e la loro pertinenza rispetto gli obiettivi formativi degli insegnamenti? </w:t>
      </w:r>
    </w:p>
    <w:p w14:paraId="0973B995" w14:textId="77777777" w:rsidR="004D6BD9" w:rsidRPr="004511B2" w:rsidRDefault="004D6BD9" w:rsidP="004D6BD9">
      <w:pPr>
        <w:pStyle w:val="NormaleWeb"/>
        <w:jc w:val="both"/>
        <w:rPr>
          <w:color w:val="4F81BD" w:themeColor="accent1"/>
          <w:sz w:val="18"/>
          <w:szCs w:val="18"/>
        </w:rPr>
      </w:pPr>
      <w:r w:rsidRPr="004511B2">
        <w:rPr>
          <w:rFonts w:asciiTheme="minorHAnsi" w:hAnsiTheme="minorHAnsi" w:cstheme="minorBidi"/>
          <w:b/>
          <w:bCs/>
          <w:color w:val="4F81BD" w:themeColor="accent1"/>
          <w:sz w:val="18"/>
          <w:szCs w:val="18"/>
        </w:rPr>
        <w:lastRenderedPageBreak/>
        <w:t>SUGGERIMENTI:</w:t>
      </w:r>
      <w:r w:rsidRPr="004511B2">
        <w:rPr>
          <w:rFonts w:cstheme="minorBidi"/>
          <w:color w:val="4F81BD" w:themeColor="accent1"/>
          <w:sz w:val="18"/>
          <w:szCs w:val="18"/>
        </w:rPr>
        <w:t xml:space="preserve"> </w:t>
      </w:r>
      <w:r w:rsidRPr="004511B2">
        <w:rPr>
          <w:rFonts w:ascii="Calibri" w:hAnsi="Calibri"/>
          <w:color w:val="4F81BD" w:themeColor="accent1"/>
          <w:sz w:val="18"/>
          <w:szCs w:val="18"/>
        </w:rPr>
        <w:t xml:space="preserve">Nell’argomentare si può verificare se gli insegnamenti presso un CdS magistrale siano coperti da docenti che hanno rilevanti attività di ricerca. Per le LM, si può tenere in considerazione il valore dell’indicatore iC09. Si osservi inoltre che la partecipazione degli studenti all’attività scientifica può avvenire in diverse maniere, ad es. durante l’attività di stage o di tesi. </w:t>
      </w:r>
    </w:p>
    <w:p w14:paraId="36263A00" w14:textId="77777777" w:rsidR="00E12AE7" w:rsidRPr="007A2F61" w:rsidRDefault="00E12AE7" w:rsidP="00CD6A35">
      <w:pPr>
        <w:pStyle w:val="NormaleWeb"/>
        <w:numPr>
          <w:ilvl w:val="0"/>
          <w:numId w:val="19"/>
        </w:numPr>
        <w:shd w:val="clear" w:color="auto" w:fill="FFFFFF"/>
        <w:ind w:left="284" w:hanging="284"/>
        <w:jc w:val="both"/>
        <w:rPr>
          <w:rFonts w:ascii="Calibri" w:hAnsi="Calibri" w:cs="Calibri"/>
          <w:sz w:val="20"/>
          <w:szCs w:val="20"/>
        </w:rPr>
      </w:pPr>
      <w:r w:rsidRPr="007A2F61">
        <w:rPr>
          <w:rFonts w:ascii="Calibri" w:hAnsi="Calibri" w:cs="Calibri"/>
          <w:sz w:val="20"/>
          <w:szCs w:val="20"/>
        </w:rPr>
        <w:t xml:space="preserve">Sono presenti iniziative di sostegno allo sviluppo e aggiornamento scientifico, metodologico e delle competenze didattiche a supporto della qualità e dell’innovazione, anche tecnologica, delle attività formative svolte in presenza e a distanza nelle diverse discipline? (E.g. formazione all’insegnamento, mentoring in aula, condivisione di metodi e materiali per la didattica e la valutazione...) </w:t>
      </w:r>
    </w:p>
    <w:p w14:paraId="738BE744" w14:textId="77777777" w:rsidR="00E12AE7" w:rsidRPr="007A2F61" w:rsidRDefault="00E12AE7" w:rsidP="00CD6A35">
      <w:pPr>
        <w:pStyle w:val="NormaleWeb"/>
        <w:numPr>
          <w:ilvl w:val="0"/>
          <w:numId w:val="19"/>
        </w:numPr>
        <w:shd w:val="clear" w:color="auto" w:fill="FFFFFF"/>
        <w:ind w:left="284" w:hanging="284"/>
        <w:jc w:val="both"/>
        <w:rPr>
          <w:rFonts w:ascii="Calibri" w:hAnsi="Calibri" w:cs="Calibri"/>
          <w:sz w:val="20"/>
          <w:szCs w:val="20"/>
        </w:rPr>
      </w:pPr>
      <w:r w:rsidRPr="007A2F61">
        <w:rPr>
          <w:rFonts w:ascii="Calibri" w:hAnsi="Calibri" w:cs="Calibri"/>
          <w:sz w:val="20"/>
          <w:szCs w:val="20"/>
        </w:rPr>
        <w:t xml:space="preserve">È stata prevista un’adeguata attività di formazione/aggiornamento di docenti e tutor per lo svolgimento della didattica on line e per il supporto della qualità e dell’innovazione, anche tecnologica, delle attività formative svolte in presenza e a distanza? Tali attività sono effettivamente realizzate? </w:t>
      </w:r>
    </w:p>
    <w:p w14:paraId="593410AA" w14:textId="77777777" w:rsidR="00E12AE7" w:rsidRPr="007A2F61" w:rsidRDefault="00E12AE7" w:rsidP="00CD6A35">
      <w:pPr>
        <w:pStyle w:val="NormaleWeb"/>
        <w:numPr>
          <w:ilvl w:val="0"/>
          <w:numId w:val="19"/>
        </w:numPr>
        <w:shd w:val="clear" w:color="auto" w:fill="FFFFFF"/>
        <w:ind w:left="284" w:hanging="284"/>
        <w:jc w:val="both"/>
        <w:rPr>
          <w:rFonts w:ascii="Calibri" w:hAnsi="Calibri" w:cs="Calibri"/>
          <w:sz w:val="20"/>
          <w:szCs w:val="20"/>
        </w:rPr>
      </w:pPr>
      <w:r w:rsidRPr="007A2F61">
        <w:rPr>
          <w:rFonts w:ascii="Calibri" w:hAnsi="Calibri" w:cs="Calibri"/>
          <w:sz w:val="20"/>
          <w:szCs w:val="20"/>
        </w:rPr>
        <w:t xml:space="preserve">Dove richiesto, sono precisate le caratteristiche/competenze possedute dai tutor e la loro composizione quantitativa, secondo quanto previsto dal D.M. 1154/2021? Sono indicate le modalità per la selezione dei tutor e risultano coerenti con i profili indicati? </w:t>
      </w:r>
    </w:p>
    <w:p w14:paraId="0BCEDE31" w14:textId="4ED2D647" w:rsidR="004D6BD9" w:rsidRDefault="004D6BD9" w:rsidP="004D6BD9">
      <w:pPr>
        <w:pStyle w:val="NormaleWeb"/>
        <w:rPr>
          <w:rFonts w:ascii="Calibri" w:hAnsi="Calibri"/>
          <w:color w:val="4F81BD" w:themeColor="accent1"/>
          <w:sz w:val="18"/>
          <w:szCs w:val="18"/>
        </w:rPr>
      </w:pPr>
      <w:r w:rsidRPr="004511B2">
        <w:rPr>
          <w:rFonts w:asciiTheme="minorHAnsi" w:hAnsiTheme="minorHAnsi" w:cstheme="minorBidi"/>
          <w:b/>
          <w:bCs/>
          <w:color w:val="4F81BD" w:themeColor="accent1"/>
          <w:sz w:val="18"/>
          <w:szCs w:val="18"/>
        </w:rPr>
        <w:t>SUGGERIMENTI:</w:t>
      </w:r>
      <w:r w:rsidRPr="004511B2">
        <w:rPr>
          <w:rFonts w:cstheme="minorBidi"/>
          <w:b/>
          <w:bCs/>
          <w:color w:val="4F81BD" w:themeColor="accent1"/>
          <w:sz w:val="18"/>
          <w:szCs w:val="18"/>
        </w:rPr>
        <w:t xml:space="preserve"> </w:t>
      </w:r>
      <w:r w:rsidRPr="004511B2">
        <w:rPr>
          <w:rFonts w:ascii="Calibri" w:hAnsi="Calibri"/>
          <w:color w:val="4F81BD" w:themeColor="accent1"/>
          <w:sz w:val="18"/>
          <w:szCs w:val="18"/>
        </w:rPr>
        <w:t>È opportuno che siano elencate le eventuali iniziative avviate.</w:t>
      </w:r>
    </w:p>
    <w:p w14:paraId="24564C71" w14:textId="1384F9CE" w:rsidR="00407F52" w:rsidRPr="008748C5" w:rsidRDefault="00FF7D6E" w:rsidP="00407F52">
      <w:pPr>
        <w:pStyle w:val="NormaleWeb"/>
        <w:jc w:val="both"/>
        <w:rPr>
          <w:rFonts w:ascii="Calibri" w:hAnsi="Calibri" w:cs="Calibri"/>
          <w:color w:val="4F81BD" w:themeColor="accent1"/>
          <w:sz w:val="18"/>
          <w:szCs w:val="18"/>
        </w:rPr>
      </w:pPr>
      <w:r>
        <w:rPr>
          <w:rFonts w:ascii="Calibri" w:hAnsi="Calibri" w:cs="Calibri"/>
          <w:b/>
          <w:bCs/>
          <w:sz w:val="20"/>
          <w:szCs w:val="20"/>
        </w:rPr>
        <w:t>Eventuali</w:t>
      </w:r>
      <w:r w:rsidRPr="00222BAE">
        <w:rPr>
          <w:rFonts w:ascii="Calibri" w:hAnsi="Calibri" w:cs="Calibri"/>
          <w:b/>
          <w:bCs/>
          <w:sz w:val="20"/>
          <w:szCs w:val="20"/>
        </w:rPr>
        <w:t xml:space="preserve"> </w:t>
      </w:r>
      <w:r w:rsidR="00407F52" w:rsidRPr="00222BAE">
        <w:rPr>
          <w:rFonts w:ascii="Calibri" w:hAnsi="Calibri" w:cs="Calibri"/>
          <w:b/>
          <w:bCs/>
          <w:sz w:val="20"/>
          <w:szCs w:val="20"/>
        </w:rPr>
        <w:t xml:space="preserve">Criticità/Aree di miglioramento </w:t>
      </w:r>
    </w:p>
    <w:p w14:paraId="1DBF413A" w14:textId="52888A68" w:rsidR="00407F52" w:rsidRPr="008748C5" w:rsidRDefault="00407F52" w:rsidP="00407F52">
      <w:pPr>
        <w:pStyle w:val="NormaleWeb"/>
        <w:rPr>
          <w:color w:val="4F81BD" w:themeColor="accent1"/>
        </w:rPr>
      </w:pPr>
      <w:r w:rsidRPr="00222BAE">
        <w:rPr>
          <w:rFonts w:ascii="Calibri" w:hAnsi="Calibri" w:cs="Calibri"/>
          <w:i/>
          <w:iCs/>
          <w:color w:val="4F81BD" w:themeColor="accent1"/>
          <w:sz w:val="18"/>
          <w:szCs w:val="18"/>
        </w:rPr>
        <w:t xml:space="preserve">Elencare in questa sezione le </w:t>
      </w:r>
      <w:r w:rsidR="00FF7D6E">
        <w:rPr>
          <w:rFonts w:ascii="Calibri" w:hAnsi="Calibri" w:cs="Calibri"/>
          <w:i/>
          <w:iCs/>
          <w:color w:val="4F81BD" w:themeColor="accent1"/>
          <w:sz w:val="18"/>
          <w:szCs w:val="18"/>
        </w:rPr>
        <w:t>e</w:t>
      </w:r>
      <w:r w:rsidR="00FF7D6E" w:rsidRPr="00FF7D6E">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 xml:space="preserve">criticità e/o aree di miglioramento che sono emerse dalla trattazione dei punti di riflessione, con un livello di dettaglio sufficiente a definire le eventuali azioni da intraprendere, da riportare nella Sezione C. </w:t>
      </w:r>
    </w:p>
    <w:p w14:paraId="1E182E74" w14:textId="77777777" w:rsidR="0010449E" w:rsidRDefault="0010449E" w:rsidP="0010449E">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097338CA" w14:textId="65C5848B" w:rsidR="00407F52" w:rsidRPr="0010449E" w:rsidRDefault="0010449E" w:rsidP="004D6BD9">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1A2EB6D3" w14:textId="3F38B28E" w:rsidR="004D6BD9" w:rsidRPr="00EE306C" w:rsidRDefault="002D382F" w:rsidP="004D6BD9">
      <w:pPr>
        <w:shd w:val="clear" w:color="auto" w:fill="DBE5F1" w:themeFill="accent1" w:themeFillTint="33"/>
        <w:spacing w:before="0" w:after="0" w:line="216" w:lineRule="auto"/>
        <w:contextualSpacing/>
        <w:jc w:val="center"/>
        <w:rPr>
          <w:rFonts w:eastAsiaTheme="minorHAnsi" w:cs="Lucida Sans Unicode"/>
          <w:b/>
          <w:iCs/>
          <w:color w:val="000000" w:themeColor="text1"/>
        </w:rPr>
      </w:pPr>
      <w:r>
        <w:rPr>
          <w:rFonts w:eastAsiaTheme="minorHAnsi" w:cs="Lucida Sans Unicode"/>
          <w:b/>
          <w:iCs/>
          <w:color w:val="000000" w:themeColor="text1"/>
        </w:rPr>
        <w:t xml:space="preserve">D.CDS.3.2 </w:t>
      </w:r>
      <w:r w:rsidR="004D6BD9" w:rsidRPr="00EE306C">
        <w:rPr>
          <w:rFonts w:eastAsiaTheme="minorHAnsi" w:cs="Lucida Sans Unicode"/>
          <w:b/>
          <w:iCs/>
          <w:color w:val="000000" w:themeColor="text1"/>
        </w:rPr>
        <w:t>Dotazione di personale, strutture e servizi di supporto alla didattica</w:t>
      </w:r>
    </w:p>
    <w:p w14:paraId="5A68A459" w14:textId="5A9C91A4"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Fonti documentali (non più di 8 documenti</w:t>
      </w:r>
      <w:r w:rsidR="00653894">
        <w:rPr>
          <w:rFonts w:ascii="Calibri" w:hAnsi="Calibri" w:cs="Calibri"/>
          <w:b/>
          <w:bCs/>
          <w:sz w:val="18"/>
          <w:szCs w:val="18"/>
        </w:rPr>
        <w:t xml:space="preserve"> -</w:t>
      </w:r>
      <w:r>
        <w:rPr>
          <w:rFonts w:ascii="Calibri" w:hAnsi="Calibri" w:cs="Calibri"/>
          <w:b/>
          <w:bCs/>
          <w:sz w:val="18"/>
          <w:szCs w:val="18"/>
        </w:rPr>
        <w:t xml:space="preserve">: Documenti chiave: </w:t>
      </w:r>
    </w:p>
    <w:p w14:paraId="7B75C3A5"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6FDF7E8F"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6C072A42"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69ED1EFC"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48CA90DF"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0EBC9FB1" w14:textId="77777777" w:rsidR="00E16BA1" w:rsidRPr="00222BAE" w:rsidRDefault="00E16BA1" w:rsidP="00E16BA1">
      <w:pPr>
        <w:pStyle w:val="NormaleWeb"/>
        <w:jc w:val="both"/>
        <w:rPr>
          <w:rFonts w:ascii="Calibri" w:hAnsi="Calibri" w:cs="Calibri"/>
          <w:color w:val="4F81BD" w:themeColor="accent1"/>
          <w:sz w:val="18"/>
          <w:szCs w:val="18"/>
        </w:rPr>
      </w:pPr>
      <w:r>
        <w:rPr>
          <w:rFonts w:asciiTheme="minorHAnsi" w:hAnsiTheme="minorHAnsi" w:cstheme="minorHAnsi"/>
          <w:color w:val="000000" w:themeColor="text1"/>
          <w:sz w:val="20"/>
          <w:szCs w:val="20"/>
        </w:rPr>
        <w:t xml:space="preserve">    </w:t>
      </w:r>
      <w:r w:rsidRPr="00222BAE">
        <w:rPr>
          <w:rFonts w:ascii="Calibri" w:hAnsi="Calibri" w:cs="Calibri"/>
          <w:b/>
          <w:bCs/>
          <w:color w:val="000000" w:themeColor="text1"/>
          <w:sz w:val="20"/>
          <w:szCs w:val="20"/>
        </w:rPr>
        <w:t>Autovalutazione</w:t>
      </w:r>
    </w:p>
    <w:p w14:paraId="39586237" w14:textId="1576702D" w:rsidR="00E16BA1" w:rsidRPr="00E16BA1" w:rsidRDefault="00F02F82" w:rsidP="00E16BA1">
      <w:pPr>
        <w:pStyle w:val="NormaleWeb"/>
        <w:jc w:val="both"/>
        <w:rPr>
          <w:color w:val="4F81BD" w:themeColor="accent1"/>
          <w:sz w:val="22"/>
          <w:szCs w:val="22"/>
        </w:rPr>
      </w:pPr>
      <w:r>
        <w:rPr>
          <w:rFonts w:ascii="Calibri" w:hAnsi="Calibri" w:cs="Calibri"/>
          <w:i/>
          <w:iCs/>
          <w:color w:val="4F81BD" w:themeColor="accent1"/>
          <w:sz w:val="18"/>
          <w:szCs w:val="18"/>
        </w:rPr>
        <w:t>R</w:t>
      </w:r>
      <w:r w:rsidR="00E16BA1"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E16BA1" w:rsidRPr="00363A94">
        <w:rPr>
          <w:rFonts w:ascii="Calibri" w:hAnsi="Calibri" w:cs="Calibri"/>
          <w:i/>
          <w:iCs/>
          <w:color w:val="4F81BD" w:themeColor="accent1"/>
          <w:sz w:val="18"/>
          <w:szCs w:val="18"/>
        </w:rPr>
        <w:t xml:space="preserve"> ai seguenti quesiti che sono in linea con il Punto di Attenzione D.CDS.</w:t>
      </w:r>
      <w:r w:rsidR="00E16BA1">
        <w:rPr>
          <w:rFonts w:ascii="Calibri" w:hAnsi="Calibri" w:cs="Calibri"/>
          <w:i/>
          <w:iCs/>
          <w:color w:val="4F81BD" w:themeColor="accent1"/>
          <w:sz w:val="18"/>
          <w:szCs w:val="18"/>
        </w:rPr>
        <w:t>3</w:t>
      </w:r>
      <w:r w:rsidR="00E16BA1" w:rsidRPr="00363A94">
        <w:rPr>
          <w:rFonts w:ascii="Calibri" w:hAnsi="Calibri" w:cs="Calibri"/>
          <w:i/>
          <w:iCs/>
          <w:color w:val="4F81BD" w:themeColor="accent1"/>
          <w:sz w:val="18"/>
          <w:szCs w:val="18"/>
        </w:rPr>
        <w:t>.</w:t>
      </w:r>
      <w:r w:rsidR="00E16BA1">
        <w:rPr>
          <w:rFonts w:ascii="Calibri" w:hAnsi="Calibri" w:cs="Calibri"/>
          <w:i/>
          <w:iCs/>
          <w:color w:val="4F81BD" w:themeColor="accent1"/>
          <w:sz w:val="18"/>
          <w:szCs w:val="18"/>
        </w:rPr>
        <w:t>2</w:t>
      </w:r>
      <w:r w:rsidR="00E16BA1"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E16BA1">
        <w:rPr>
          <w:rFonts w:ascii="Calibri" w:hAnsi="Calibri" w:cs="Calibri"/>
          <w:i/>
          <w:iCs/>
          <w:sz w:val="20"/>
          <w:szCs w:val="20"/>
        </w:rPr>
        <w:t xml:space="preserve">. </w:t>
      </w:r>
    </w:p>
    <w:p w14:paraId="6494627A" w14:textId="3AE1B821" w:rsidR="000F4D63" w:rsidRDefault="000F4D63" w:rsidP="00CD6A35">
      <w:pPr>
        <w:pStyle w:val="NormaleWeb"/>
        <w:numPr>
          <w:ilvl w:val="0"/>
          <w:numId w:val="22"/>
        </w:numPr>
        <w:shd w:val="clear" w:color="auto" w:fill="FFFFFF"/>
        <w:tabs>
          <w:tab w:val="left" w:pos="284"/>
        </w:tabs>
        <w:ind w:left="284" w:hanging="284"/>
        <w:jc w:val="both"/>
        <w:rPr>
          <w:rFonts w:ascii="Calibri" w:hAnsi="Calibri" w:cs="Calibri"/>
          <w:sz w:val="20"/>
          <w:szCs w:val="20"/>
        </w:rPr>
      </w:pPr>
      <w:r w:rsidRPr="000F4D63">
        <w:rPr>
          <w:rFonts w:ascii="Calibri" w:hAnsi="Calibri" w:cs="Calibri"/>
          <w:sz w:val="20"/>
          <w:szCs w:val="20"/>
        </w:rPr>
        <w:t>I</w:t>
      </w:r>
      <w:r>
        <w:rPr>
          <w:rFonts w:ascii="Calibri" w:hAnsi="Calibri" w:cs="Calibri"/>
          <w:sz w:val="20"/>
          <w:szCs w:val="20"/>
        </w:rPr>
        <w:t xml:space="preserve"> </w:t>
      </w:r>
      <w:r w:rsidRPr="000F4D63">
        <w:rPr>
          <w:rFonts w:ascii="Calibri" w:hAnsi="Calibri" w:cs="Calibri"/>
          <w:sz w:val="20"/>
          <w:szCs w:val="20"/>
        </w:rPr>
        <w:t>servizi</w:t>
      </w:r>
      <w:r>
        <w:rPr>
          <w:rFonts w:ascii="Calibri" w:hAnsi="Calibri" w:cs="Calibri"/>
          <w:sz w:val="20"/>
          <w:szCs w:val="20"/>
        </w:rPr>
        <w:t xml:space="preserve"> </w:t>
      </w:r>
      <w:r w:rsidRPr="000F4D63">
        <w:rPr>
          <w:rFonts w:ascii="Calibri" w:hAnsi="Calibri" w:cs="Calibri"/>
          <w:sz w:val="20"/>
          <w:szCs w:val="20"/>
        </w:rPr>
        <w:t>di</w:t>
      </w:r>
      <w:r>
        <w:rPr>
          <w:rFonts w:ascii="Calibri" w:hAnsi="Calibri" w:cs="Calibri"/>
          <w:sz w:val="20"/>
          <w:szCs w:val="20"/>
        </w:rPr>
        <w:t xml:space="preserve"> </w:t>
      </w:r>
      <w:r w:rsidRPr="000F4D63">
        <w:rPr>
          <w:rFonts w:ascii="Calibri" w:hAnsi="Calibri" w:cs="Calibri"/>
          <w:sz w:val="20"/>
          <w:szCs w:val="20"/>
        </w:rPr>
        <w:t>supporto</w:t>
      </w:r>
      <w:r>
        <w:rPr>
          <w:rFonts w:ascii="Calibri" w:hAnsi="Calibri" w:cs="Calibri"/>
          <w:sz w:val="20"/>
          <w:szCs w:val="20"/>
        </w:rPr>
        <w:t xml:space="preserve"> </w:t>
      </w:r>
      <w:r w:rsidRPr="000F4D63">
        <w:rPr>
          <w:rFonts w:ascii="Calibri" w:hAnsi="Calibri" w:cs="Calibri"/>
          <w:sz w:val="20"/>
          <w:szCs w:val="20"/>
        </w:rPr>
        <w:t>alla</w:t>
      </w:r>
      <w:r>
        <w:rPr>
          <w:rFonts w:ascii="Calibri" w:hAnsi="Calibri" w:cs="Calibri"/>
          <w:sz w:val="20"/>
          <w:szCs w:val="20"/>
        </w:rPr>
        <w:t xml:space="preserve"> </w:t>
      </w:r>
      <w:r w:rsidRPr="000F4D63">
        <w:rPr>
          <w:rFonts w:ascii="Calibri" w:hAnsi="Calibri" w:cs="Calibri"/>
          <w:sz w:val="20"/>
          <w:szCs w:val="20"/>
        </w:rPr>
        <w:t>didattica</w:t>
      </w:r>
      <w:r>
        <w:rPr>
          <w:rFonts w:ascii="Calibri" w:hAnsi="Calibri" w:cs="Calibri"/>
          <w:sz w:val="20"/>
          <w:szCs w:val="20"/>
        </w:rPr>
        <w:t xml:space="preserve"> </w:t>
      </w:r>
      <w:r w:rsidRPr="000F4D63">
        <w:rPr>
          <w:rFonts w:ascii="Calibri" w:hAnsi="Calibri" w:cs="Calibri"/>
          <w:sz w:val="20"/>
          <w:szCs w:val="20"/>
        </w:rPr>
        <w:t>intesi</w:t>
      </w:r>
      <w:r>
        <w:rPr>
          <w:rFonts w:ascii="Calibri" w:hAnsi="Calibri" w:cs="Calibri"/>
          <w:sz w:val="20"/>
          <w:szCs w:val="20"/>
        </w:rPr>
        <w:t xml:space="preserve"> </w:t>
      </w:r>
      <w:r w:rsidRPr="000F4D63">
        <w:rPr>
          <w:rFonts w:ascii="Calibri" w:hAnsi="Calibri" w:cs="Calibri"/>
          <w:sz w:val="20"/>
          <w:szCs w:val="20"/>
        </w:rPr>
        <w:t>quali</w:t>
      </w:r>
      <w:r>
        <w:rPr>
          <w:rFonts w:ascii="Calibri" w:hAnsi="Calibri" w:cs="Calibri"/>
          <w:sz w:val="20"/>
          <w:szCs w:val="20"/>
        </w:rPr>
        <w:t xml:space="preserve"> </w:t>
      </w:r>
      <w:r w:rsidRPr="000F4D63">
        <w:rPr>
          <w:rFonts w:ascii="Calibri" w:hAnsi="Calibri" w:cs="Calibri"/>
          <w:sz w:val="20"/>
          <w:szCs w:val="20"/>
        </w:rPr>
        <w:t>strutture,</w:t>
      </w:r>
      <w:r>
        <w:rPr>
          <w:rFonts w:ascii="Calibri" w:hAnsi="Calibri" w:cs="Calibri"/>
          <w:sz w:val="20"/>
          <w:szCs w:val="20"/>
        </w:rPr>
        <w:t xml:space="preserve"> </w:t>
      </w:r>
      <w:r w:rsidRPr="000F4D63">
        <w:rPr>
          <w:rFonts w:ascii="Calibri" w:hAnsi="Calibri" w:cs="Calibri"/>
          <w:sz w:val="20"/>
          <w:szCs w:val="20"/>
        </w:rPr>
        <w:t>attrezzature</w:t>
      </w:r>
      <w:r>
        <w:rPr>
          <w:rFonts w:ascii="Calibri" w:hAnsi="Calibri" w:cs="Calibri"/>
          <w:sz w:val="20"/>
          <w:szCs w:val="20"/>
        </w:rPr>
        <w:t xml:space="preserve"> </w:t>
      </w:r>
      <w:r w:rsidRPr="000F4D63">
        <w:rPr>
          <w:rFonts w:ascii="Calibri" w:hAnsi="Calibri" w:cs="Calibri"/>
          <w:sz w:val="20"/>
          <w:szCs w:val="20"/>
        </w:rPr>
        <w:t>e</w:t>
      </w:r>
      <w:r>
        <w:rPr>
          <w:rFonts w:ascii="Calibri" w:hAnsi="Calibri" w:cs="Calibri"/>
          <w:sz w:val="20"/>
          <w:szCs w:val="20"/>
        </w:rPr>
        <w:t xml:space="preserve"> </w:t>
      </w:r>
      <w:r w:rsidRPr="000F4D63">
        <w:rPr>
          <w:rFonts w:ascii="Calibri" w:hAnsi="Calibri" w:cs="Calibri"/>
          <w:sz w:val="20"/>
          <w:szCs w:val="20"/>
        </w:rPr>
        <w:t>risorse</w:t>
      </w:r>
      <w:r>
        <w:rPr>
          <w:rFonts w:ascii="Calibri" w:hAnsi="Calibri" w:cs="Calibri"/>
          <w:sz w:val="20"/>
          <w:szCs w:val="20"/>
        </w:rPr>
        <w:t xml:space="preserve"> </w:t>
      </w:r>
      <w:r w:rsidRPr="000F4D63">
        <w:rPr>
          <w:rFonts w:ascii="Calibri" w:hAnsi="Calibri" w:cs="Calibri"/>
          <w:sz w:val="20"/>
          <w:szCs w:val="20"/>
        </w:rPr>
        <w:t>assicurano</w:t>
      </w:r>
      <w:r>
        <w:rPr>
          <w:rFonts w:ascii="Calibri" w:hAnsi="Calibri" w:cs="Calibri"/>
          <w:sz w:val="20"/>
          <w:szCs w:val="20"/>
        </w:rPr>
        <w:t xml:space="preserve"> </w:t>
      </w:r>
      <w:r w:rsidRPr="000F4D63">
        <w:rPr>
          <w:rFonts w:ascii="Calibri" w:hAnsi="Calibri" w:cs="Calibri"/>
          <w:sz w:val="20"/>
          <w:szCs w:val="20"/>
        </w:rPr>
        <w:t>un</w:t>
      </w:r>
      <w:r>
        <w:rPr>
          <w:rFonts w:ascii="Calibri" w:hAnsi="Calibri" w:cs="Calibri"/>
          <w:sz w:val="20"/>
          <w:szCs w:val="20"/>
        </w:rPr>
        <w:t xml:space="preserve"> </w:t>
      </w:r>
      <w:r w:rsidRPr="000F4D63">
        <w:rPr>
          <w:rFonts w:ascii="Calibri" w:hAnsi="Calibri" w:cs="Calibri"/>
          <w:sz w:val="20"/>
          <w:szCs w:val="20"/>
        </w:rPr>
        <w:t>sostegno</w:t>
      </w:r>
      <w:r>
        <w:rPr>
          <w:rFonts w:ascii="Calibri" w:hAnsi="Calibri" w:cs="Calibri"/>
          <w:sz w:val="20"/>
          <w:szCs w:val="20"/>
        </w:rPr>
        <w:t xml:space="preserve"> </w:t>
      </w:r>
      <w:r w:rsidRPr="000F4D63">
        <w:rPr>
          <w:rFonts w:ascii="Calibri" w:hAnsi="Calibri" w:cs="Calibri"/>
          <w:sz w:val="20"/>
          <w:szCs w:val="20"/>
        </w:rPr>
        <w:t>efficace</w:t>
      </w:r>
      <w:r>
        <w:rPr>
          <w:rFonts w:ascii="Calibri" w:hAnsi="Calibri" w:cs="Calibri"/>
          <w:sz w:val="20"/>
          <w:szCs w:val="20"/>
        </w:rPr>
        <w:t xml:space="preserve"> </w:t>
      </w:r>
      <w:r w:rsidRPr="000F4D63">
        <w:rPr>
          <w:rFonts w:ascii="Calibri" w:hAnsi="Calibri" w:cs="Calibri"/>
          <w:sz w:val="20"/>
          <w:szCs w:val="20"/>
        </w:rPr>
        <w:t>alle attività del CdS?</w:t>
      </w:r>
    </w:p>
    <w:p w14:paraId="3834F7F6" w14:textId="7EFAD0D1" w:rsidR="000F4D63" w:rsidRDefault="000F4D63" w:rsidP="00CD6A35">
      <w:pPr>
        <w:pStyle w:val="NormaleWeb"/>
        <w:numPr>
          <w:ilvl w:val="0"/>
          <w:numId w:val="22"/>
        </w:numPr>
        <w:shd w:val="clear" w:color="auto" w:fill="FFFFFF"/>
        <w:tabs>
          <w:tab w:val="left" w:pos="284"/>
        </w:tabs>
        <w:ind w:left="284" w:hanging="284"/>
        <w:jc w:val="both"/>
        <w:rPr>
          <w:rFonts w:ascii="Calibri" w:hAnsi="Calibri" w:cs="Calibri"/>
          <w:sz w:val="20"/>
          <w:szCs w:val="20"/>
        </w:rPr>
      </w:pPr>
      <w:r w:rsidRPr="000F4D63">
        <w:rPr>
          <w:rFonts w:ascii="Calibri" w:hAnsi="Calibri" w:cs="Calibri"/>
          <w:sz w:val="20"/>
          <w:szCs w:val="20"/>
        </w:rPr>
        <w:t>Esiste</w:t>
      </w:r>
      <w:r>
        <w:rPr>
          <w:rFonts w:ascii="Calibri" w:hAnsi="Calibri" w:cs="Calibri"/>
          <w:sz w:val="20"/>
          <w:szCs w:val="20"/>
        </w:rPr>
        <w:t xml:space="preserve"> </w:t>
      </w:r>
      <w:r w:rsidRPr="000F4D63">
        <w:rPr>
          <w:rFonts w:ascii="Calibri" w:hAnsi="Calibri" w:cs="Calibri"/>
          <w:sz w:val="20"/>
          <w:szCs w:val="20"/>
        </w:rPr>
        <w:t>un’attività</w:t>
      </w:r>
      <w:r>
        <w:rPr>
          <w:rFonts w:ascii="Calibri" w:hAnsi="Calibri" w:cs="Calibri"/>
          <w:sz w:val="20"/>
          <w:szCs w:val="20"/>
        </w:rPr>
        <w:t xml:space="preserve"> </w:t>
      </w:r>
      <w:r w:rsidRPr="000F4D63">
        <w:rPr>
          <w:rFonts w:ascii="Calibri" w:hAnsi="Calibri" w:cs="Calibri"/>
          <w:sz w:val="20"/>
          <w:szCs w:val="20"/>
        </w:rPr>
        <w:t>di</w:t>
      </w:r>
      <w:r>
        <w:rPr>
          <w:rFonts w:ascii="Calibri" w:hAnsi="Calibri" w:cs="Calibri"/>
          <w:sz w:val="20"/>
          <w:szCs w:val="20"/>
        </w:rPr>
        <w:t xml:space="preserve"> </w:t>
      </w:r>
      <w:r w:rsidRPr="000F4D63">
        <w:rPr>
          <w:rFonts w:ascii="Calibri" w:hAnsi="Calibri" w:cs="Calibri"/>
          <w:sz w:val="20"/>
          <w:szCs w:val="20"/>
        </w:rPr>
        <w:t>verifica</w:t>
      </w:r>
      <w:r>
        <w:rPr>
          <w:rFonts w:ascii="Calibri" w:hAnsi="Calibri" w:cs="Calibri"/>
          <w:sz w:val="20"/>
          <w:szCs w:val="20"/>
        </w:rPr>
        <w:t xml:space="preserve"> </w:t>
      </w:r>
      <w:r w:rsidRPr="000F4D63">
        <w:rPr>
          <w:rFonts w:ascii="Calibri" w:hAnsi="Calibri" w:cs="Calibri"/>
          <w:sz w:val="20"/>
          <w:szCs w:val="20"/>
        </w:rPr>
        <w:t>della</w:t>
      </w:r>
      <w:r>
        <w:rPr>
          <w:rFonts w:ascii="Calibri" w:hAnsi="Calibri" w:cs="Calibri"/>
          <w:sz w:val="20"/>
          <w:szCs w:val="20"/>
        </w:rPr>
        <w:t xml:space="preserve"> </w:t>
      </w:r>
      <w:r w:rsidRPr="000F4D63">
        <w:rPr>
          <w:rFonts w:ascii="Calibri" w:hAnsi="Calibri" w:cs="Calibri"/>
          <w:sz w:val="20"/>
          <w:szCs w:val="20"/>
        </w:rPr>
        <w:t>qualità</w:t>
      </w:r>
      <w:r>
        <w:rPr>
          <w:rFonts w:ascii="Calibri" w:hAnsi="Calibri" w:cs="Calibri"/>
          <w:sz w:val="20"/>
          <w:szCs w:val="20"/>
        </w:rPr>
        <w:t xml:space="preserve"> </w:t>
      </w:r>
      <w:r w:rsidRPr="000F4D63">
        <w:rPr>
          <w:rFonts w:ascii="Calibri" w:hAnsi="Calibri" w:cs="Calibri"/>
          <w:sz w:val="20"/>
          <w:szCs w:val="20"/>
        </w:rPr>
        <w:t>del</w:t>
      </w:r>
      <w:r>
        <w:rPr>
          <w:rFonts w:ascii="Calibri" w:hAnsi="Calibri" w:cs="Calibri"/>
          <w:sz w:val="20"/>
          <w:szCs w:val="20"/>
        </w:rPr>
        <w:t xml:space="preserve"> </w:t>
      </w:r>
      <w:r w:rsidRPr="000F4D63">
        <w:rPr>
          <w:rFonts w:ascii="Calibri" w:hAnsi="Calibri" w:cs="Calibri"/>
          <w:sz w:val="20"/>
          <w:szCs w:val="20"/>
        </w:rPr>
        <w:t>supporto</w:t>
      </w:r>
      <w:r>
        <w:rPr>
          <w:rFonts w:ascii="Calibri" w:hAnsi="Calibri" w:cs="Calibri"/>
          <w:sz w:val="20"/>
          <w:szCs w:val="20"/>
        </w:rPr>
        <w:t xml:space="preserve"> </w:t>
      </w:r>
      <w:r w:rsidRPr="000F4D63">
        <w:rPr>
          <w:rFonts w:ascii="Calibri" w:hAnsi="Calibri" w:cs="Calibri"/>
          <w:sz w:val="20"/>
          <w:szCs w:val="20"/>
        </w:rPr>
        <w:t>fornito</w:t>
      </w:r>
      <w:r>
        <w:rPr>
          <w:rFonts w:ascii="Calibri" w:hAnsi="Calibri" w:cs="Calibri"/>
          <w:sz w:val="20"/>
          <w:szCs w:val="20"/>
        </w:rPr>
        <w:t xml:space="preserve"> </w:t>
      </w:r>
      <w:r w:rsidRPr="000F4D63">
        <w:rPr>
          <w:rFonts w:ascii="Calibri" w:hAnsi="Calibri" w:cs="Calibri"/>
          <w:sz w:val="20"/>
          <w:szCs w:val="20"/>
        </w:rPr>
        <w:t>dal</w:t>
      </w:r>
      <w:r>
        <w:rPr>
          <w:rFonts w:ascii="Calibri" w:hAnsi="Calibri" w:cs="Calibri"/>
          <w:sz w:val="20"/>
          <w:szCs w:val="20"/>
        </w:rPr>
        <w:t xml:space="preserve"> </w:t>
      </w:r>
      <w:r w:rsidRPr="000F4D63">
        <w:rPr>
          <w:rFonts w:ascii="Calibri" w:hAnsi="Calibri" w:cs="Calibri"/>
          <w:sz w:val="20"/>
          <w:szCs w:val="20"/>
        </w:rPr>
        <w:t>personale</w:t>
      </w:r>
      <w:r>
        <w:rPr>
          <w:rFonts w:ascii="Calibri" w:hAnsi="Calibri" w:cs="Calibri"/>
          <w:sz w:val="20"/>
          <w:szCs w:val="20"/>
        </w:rPr>
        <w:t xml:space="preserve"> </w:t>
      </w:r>
      <w:r w:rsidRPr="000F4D63">
        <w:rPr>
          <w:rFonts w:ascii="Calibri" w:hAnsi="Calibri" w:cs="Calibri"/>
          <w:sz w:val="20"/>
          <w:szCs w:val="20"/>
        </w:rPr>
        <w:t>dai</w:t>
      </w:r>
      <w:r>
        <w:rPr>
          <w:rFonts w:ascii="Calibri" w:hAnsi="Calibri" w:cs="Calibri"/>
          <w:sz w:val="20"/>
          <w:szCs w:val="20"/>
        </w:rPr>
        <w:t xml:space="preserve"> </w:t>
      </w:r>
      <w:r w:rsidRPr="000F4D63">
        <w:rPr>
          <w:rFonts w:ascii="Calibri" w:hAnsi="Calibri" w:cs="Calibri"/>
          <w:sz w:val="20"/>
          <w:szCs w:val="20"/>
        </w:rPr>
        <w:t>servizi</w:t>
      </w:r>
      <w:r>
        <w:rPr>
          <w:rFonts w:ascii="Calibri" w:hAnsi="Calibri" w:cs="Calibri"/>
          <w:sz w:val="20"/>
          <w:szCs w:val="20"/>
        </w:rPr>
        <w:t xml:space="preserve"> </w:t>
      </w:r>
      <w:r w:rsidRPr="000F4D63">
        <w:rPr>
          <w:rFonts w:ascii="Calibri" w:hAnsi="Calibri" w:cs="Calibri"/>
          <w:sz w:val="20"/>
          <w:szCs w:val="20"/>
        </w:rPr>
        <w:t>a</w:t>
      </w:r>
      <w:r>
        <w:rPr>
          <w:rFonts w:ascii="Calibri" w:hAnsi="Calibri" w:cs="Calibri"/>
          <w:sz w:val="20"/>
          <w:szCs w:val="20"/>
        </w:rPr>
        <w:t xml:space="preserve"> </w:t>
      </w:r>
      <w:r w:rsidRPr="000F4D63">
        <w:rPr>
          <w:rFonts w:ascii="Calibri" w:hAnsi="Calibri" w:cs="Calibri"/>
          <w:sz w:val="20"/>
          <w:szCs w:val="20"/>
        </w:rPr>
        <w:t>supporto</w:t>
      </w:r>
      <w:r>
        <w:rPr>
          <w:rFonts w:ascii="Calibri" w:hAnsi="Calibri" w:cs="Calibri"/>
          <w:sz w:val="20"/>
          <w:szCs w:val="20"/>
        </w:rPr>
        <w:t xml:space="preserve"> </w:t>
      </w:r>
      <w:r w:rsidRPr="000F4D63">
        <w:rPr>
          <w:rFonts w:ascii="Calibri" w:hAnsi="Calibri" w:cs="Calibri"/>
          <w:sz w:val="20"/>
          <w:szCs w:val="20"/>
        </w:rPr>
        <w:t>della</w:t>
      </w:r>
      <w:r>
        <w:rPr>
          <w:rFonts w:ascii="Calibri" w:hAnsi="Calibri" w:cs="Calibri"/>
          <w:sz w:val="20"/>
          <w:szCs w:val="20"/>
        </w:rPr>
        <w:t xml:space="preserve"> </w:t>
      </w:r>
      <w:r w:rsidRPr="000F4D63">
        <w:rPr>
          <w:rFonts w:ascii="Calibri" w:hAnsi="Calibri" w:cs="Calibri"/>
          <w:sz w:val="20"/>
          <w:szCs w:val="20"/>
        </w:rPr>
        <w:t>didattica</w:t>
      </w:r>
      <w:r>
        <w:rPr>
          <w:rFonts w:ascii="Calibri" w:hAnsi="Calibri" w:cs="Calibri"/>
          <w:sz w:val="20"/>
          <w:szCs w:val="20"/>
        </w:rPr>
        <w:t xml:space="preserve"> </w:t>
      </w:r>
      <w:r w:rsidRPr="000F4D63">
        <w:rPr>
          <w:rFonts w:ascii="Calibri" w:hAnsi="Calibri" w:cs="Calibri"/>
          <w:sz w:val="20"/>
          <w:szCs w:val="20"/>
        </w:rPr>
        <w:t>a disposizione del CdS?</w:t>
      </w:r>
    </w:p>
    <w:p w14:paraId="629FA1D1" w14:textId="77777777" w:rsidR="00211F39" w:rsidRPr="00211F39" w:rsidRDefault="00211F39" w:rsidP="00CD6A35">
      <w:pPr>
        <w:pStyle w:val="NormaleWeb"/>
        <w:numPr>
          <w:ilvl w:val="0"/>
          <w:numId w:val="22"/>
        </w:numPr>
        <w:tabs>
          <w:tab w:val="left" w:pos="284"/>
        </w:tabs>
        <w:ind w:left="284" w:hanging="284"/>
        <w:jc w:val="both"/>
        <w:rPr>
          <w:rFonts w:ascii="Calibri" w:hAnsi="Calibri" w:cs="Calibri"/>
          <w:sz w:val="20"/>
          <w:szCs w:val="20"/>
        </w:rPr>
      </w:pPr>
      <w:r w:rsidRPr="00211F39">
        <w:rPr>
          <w:rFonts w:ascii="Calibri" w:hAnsi="Calibri" w:cs="Calibri"/>
          <w:sz w:val="20"/>
          <w:szCs w:val="20"/>
        </w:rPr>
        <w:t xml:space="preserve">Esiste una programmazione del lavoro svolto dal personale tecnico-amministrativo, corredata da responsabilità e obiettivi, che sia coerente con le attività formative del CdS? </w:t>
      </w:r>
    </w:p>
    <w:p w14:paraId="210FB7C1" w14:textId="77777777" w:rsidR="00211F39" w:rsidRPr="00211F39" w:rsidRDefault="00211F39" w:rsidP="00CD6A35">
      <w:pPr>
        <w:pStyle w:val="NormaleWeb"/>
        <w:numPr>
          <w:ilvl w:val="0"/>
          <w:numId w:val="22"/>
        </w:numPr>
        <w:tabs>
          <w:tab w:val="left" w:pos="284"/>
        </w:tabs>
        <w:ind w:left="284" w:hanging="284"/>
        <w:jc w:val="both"/>
        <w:rPr>
          <w:rFonts w:ascii="Calibri" w:hAnsi="Calibri" w:cs="Calibri"/>
          <w:sz w:val="20"/>
          <w:szCs w:val="20"/>
        </w:rPr>
      </w:pPr>
      <w:r w:rsidRPr="00211F39">
        <w:rPr>
          <w:rFonts w:ascii="Calibri" w:hAnsi="Calibri" w:cs="Calibri"/>
          <w:sz w:val="20"/>
          <w:szCs w:val="20"/>
        </w:rPr>
        <w:t xml:space="preserve">Il personale tecnico-amministrativo partecipa ad attività di formazione e aggiornamento promosse e organizzare dall’Ateneo? </w:t>
      </w:r>
    </w:p>
    <w:p w14:paraId="73091F02" w14:textId="199A2E84" w:rsidR="00211F39" w:rsidRPr="00211F39" w:rsidRDefault="00211F39" w:rsidP="00CD6A35">
      <w:pPr>
        <w:pStyle w:val="NormaleWeb"/>
        <w:numPr>
          <w:ilvl w:val="0"/>
          <w:numId w:val="22"/>
        </w:numPr>
        <w:tabs>
          <w:tab w:val="left" w:pos="284"/>
        </w:tabs>
        <w:ind w:left="284" w:hanging="284"/>
        <w:jc w:val="both"/>
        <w:rPr>
          <w:rFonts w:ascii="Calibri" w:hAnsi="Calibri" w:cs="Calibri"/>
          <w:sz w:val="20"/>
          <w:szCs w:val="20"/>
        </w:rPr>
      </w:pPr>
      <w:r w:rsidRPr="00211F39">
        <w:rPr>
          <w:rFonts w:ascii="Calibri" w:hAnsi="Calibri" w:cs="Calibri"/>
          <w:sz w:val="20"/>
          <w:szCs w:val="20"/>
        </w:rPr>
        <w:t>Sono</w:t>
      </w:r>
      <w:r>
        <w:rPr>
          <w:rFonts w:ascii="Calibri" w:hAnsi="Calibri" w:cs="Calibri"/>
          <w:sz w:val="20"/>
          <w:szCs w:val="20"/>
        </w:rPr>
        <w:t xml:space="preserve"> </w:t>
      </w:r>
      <w:r w:rsidRPr="00211F39">
        <w:rPr>
          <w:rFonts w:ascii="Calibri" w:hAnsi="Calibri" w:cs="Calibri"/>
          <w:sz w:val="20"/>
          <w:szCs w:val="20"/>
        </w:rPr>
        <w:t>disponibili</w:t>
      </w:r>
      <w:r>
        <w:rPr>
          <w:rFonts w:ascii="Calibri" w:hAnsi="Calibri" w:cs="Calibri"/>
          <w:sz w:val="20"/>
          <w:szCs w:val="20"/>
        </w:rPr>
        <w:t xml:space="preserve"> </w:t>
      </w:r>
      <w:r w:rsidRPr="00211F39">
        <w:rPr>
          <w:rFonts w:ascii="Calibri" w:hAnsi="Calibri" w:cs="Calibri"/>
          <w:sz w:val="20"/>
          <w:szCs w:val="20"/>
        </w:rPr>
        <w:t>adeguate</w:t>
      </w:r>
      <w:r>
        <w:rPr>
          <w:rFonts w:ascii="Calibri" w:hAnsi="Calibri" w:cs="Calibri"/>
          <w:sz w:val="20"/>
          <w:szCs w:val="20"/>
        </w:rPr>
        <w:t xml:space="preserve"> </w:t>
      </w:r>
      <w:r w:rsidRPr="00211F39">
        <w:rPr>
          <w:rFonts w:ascii="Calibri" w:hAnsi="Calibri" w:cs="Calibri"/>
          <w:sz w:val="20"/>
          <w:szCs w:val="20"/>
        </w:rPr>
        <w:t>strutture,</w:t>
      </w:r>
      <w:r>
        <w:rPr>
          <w:rFonts w:ascii="Calibri" w:hAnsi="Calibri" w:cs="Calibri"/>
          <w:sz w:val="20"/>
          <w:szCs w:val="20"/>
        </w:rPr>
        <w:t xml:space="preserve"> </w:t>
      </w:r>
      <w:r w:rsidRPr="00211F39">
        <w:rPr>
          <w:rFonts w:ascii="Calibri" w:hAnsi="Calibri" w:cs="Calibri"/>
          <w:sz w:val="20"/>
          <w:szCs w:val="20"/>
        </w:rPr>
        <w:t>attrezzature</w:t>
      </w:r>
      <w:r>
        <w:rPr>
          <w:rFonts w:ascii="Calibri" w:hAnsi="Calibri" w:cs="Calibri"/>
          <w:sz w:val="20"/>
          <w:szCs w:val="20"/>
        </w:rPr>
        <w:t xml:space="preserve"> </w:t>
      </w:r>
      <w:r w:rsidRPr="00211F39">
        <w:rPr>
          <w:rFonts w:ascii="Calibri" w:hAnsi="Calibri" w:cs="Calibri"/>
          <w:sz w:val="20"/>
          <w:szCs w:val="20"/>
        </w:rPr>
        <w:t>e</w:t>
      </w:r>
      <w:r>
        <w:rPr>
          <w:rFonts w:ascii="Calibri" w:hAnsi="Calibri" w:cs="Calibri"/>
          <w:sz w:val="20"/>
          <w:szCs w:val="20"/>
        </w:rPr>
        <w:t xml:space="preserve"> </w:t>
      </w:r>
      <w:r w:rsidRPr="00211F39">
        <w:rPr>
          <w:rFonts w:ascii="Calibri" w:hAnsi="Calibri" w:cs="Calibri"/>
          <w:sz w:val="20"/>
          <w:szCs w:val="20"/>
        </w:rPr>
        <w:t>risorse</w:t>
      </w:r>
      <w:r>
        <w:rPr>
          <w:rFonts w:ascii="Calibri" w:hAnsi="Calibri" w:cs="Calibri"/>
          <w:sz w:val="20"/>
          <w:szCs w:val="20"/>
        </w:rPr>
        <w:t xml:space="preserve"> </w:t>
      </w:r>
      <w:r w:rsidRPr="00211F39">
        <w:rPr>
          <w:rFonts w:ascii="Calibri" w:hAnsi="Calibri" w:cs="Calibri"/>
          <w:sz w:val="20"/>
          <w:szCs w:val="20"/>
        </w:rPr>
        <w:t>di</w:t>
      </w:r>
      <w:r>
        <w:rPr>
          <w:rFonts w:ascii="Calibri" w:hAnsi="Calibri" w:cs="Calibri"/>
          <w:sz w:val="20"/>
          <w:szCs w:val="20"/>
        </w:rPr>
        <w:t xml:space="preserve"> </w:t>
      </w:r>
      <w:r w:rsidRPr="00211F39">
        <w:rPr>
          <w:rFonts w:ascii="Calibri" w:hAnsi="Calibri" w:cs="Calibri"/>
          <w:sz w:val="20"/>
          <w:szCs w:val="20"/>
        </w:rPr>
        <w:t>sostegno</w:t>
      </w:r>
      <w:r>
        <w:rPr>
          <w:rFonts w:ascii="Calibri" w:hAnsi="Calibri" w:cs="Calibri"/>
          <w:sz w:val="20"/>
          <w:szCs w:val="20"/>
        </w:rPr>
        <w:t xml:space="preserve"> </w:t>
      </w:r>
      <w:r w:rsidRPr="00211F39">
        <w:rPr>
          <w:rFonts w:ascii="Calibri" w:hAnsi="Calibri" w:cs="Calibri"/>
          <w:sz w:val="20"/>
          <w:szCs w:val="20"/>
        </w:rPr>
        <w:t>alla</w:t>
      </w:r>
      <w:r>
        <w:rPr>
          <w:rFonts w:ascii="Calibri" w:hAnsi="Calibri" w:cs="Calibri"/>
          <w:sz w:val="20"/>
          <w:szCs w:val="20"/>
        </w:rPr>
        <w:t xml:space="preserve"> </w:t>
      </w:r>
      <w:r w:rsidRPr="00211F39">
        <w:rPr>
          <w:rFonts w:ascii="Calibri" w:hAnsi="Calibri" w:cs="Calibri"/>
          <w:sz w:val="20"/>
          <w:szCs w:val="20"/>
        </w:rPr>
        <w:t>didattica?</w:t>
      </w:r>
      <w:r>
        <w:rPr>
          <w:rFonts w:ascii="Calibri" w:hAnsi="Calibri" w:cs="Calibri"/>
          <w:sz w:val="20"/>
          <w:szCs w:val="20"/>
        </w:rPr>
        <w:t xml:space="preserve"> </w:t>
      </w:r>
      <w:r w:rsidRPr="00211F39">
        <w:rPr>
          <w:rFonts w:ascii="Calibri" w:hAnsi="Calibri" w:cs="Calibri"/>
          <w:sz w:val="20"/>
          <w:szCs w:val="20"/>
        </w:rPr>
        <w:t>(E.g. biblioteche,</w:t>
      </w:r>
      <w:r>
        <w:rPr>
          <w:rFonts w:ascii="Calibri" w:hAnsi="Calibri" w:cs="Calibri"/>
          <w:sz w:val="20"/>
          <w:szCs w:val="20"/>
        </w:rPr>
        <w:t xml:space="preserve"> </w:t>
      </w:r>
      <w:r w:rsidRPr="00211F39">
        <w:rPr>
          <w:rFonts w:ascii="Calibri" w:hAnsi="Calibri" w:cs="Calibri"/>
          <w:sz w:val="20"/>
          <w:szCs w:val="20"/>
        </w:rPr>
        <w:t>ausili</w:t>
      </w:r>
      <w:r>
        <w:rPr>
          <w:rFonts w:ascii="Calibri" w:hAnsi="Calibri" w:cs="Calibri"/>
          <w:sz w:val="20"/>
          <w:szCs w:val="20"/>
        </w:rPr>
        <w:t xml:space="preserve"> </w:t>
      </w:r>
      <w:r w:rsidRPr="00211F39">
        <w:rPr>
          <w:rFonts w:ascii="Calibri" w:hAnsi="Calibri" w:cs="Calibri"/>
          <w:sz w:val="20"/>
          <w:szCs w:val="20"/>
        </w:rPr>
        <w:t xml:space="preserve">didattici, infrastrutture IT...). </w:t>
      </w:r>
    </w:p>
    <w:p w14:paraId="7729DE61" w14:textId="5E3124BC" w:rsidR="00211F39" w:rsidRPr="0060756E" w:rsidRDefault="00211F39" w:rsidP="00CD6A35">
      <w:pPr>
        <w:pStyle w:val="NormaleWeb"/>
        <w:numPr>
          <w:ilvl w:val="0"/>
          <w:numId w:val="22"/>
        </w:numPr>
        <w:tabs>
          <w:tab w:val="left" w:pos="284"/>
        </w:tabs>
        <w:ind w:left="284" w:hanging="284"/>
        <w:jc w:val="both"/>
        <w:rPr>
          <w:rFonts w:ascii="Calibri" w:hAnsi="Calibri" w:cs="Calibri"/>
          <w:sz w:val="20"/>
          <w:szCs w:val="20"/>
        </w:rPr>
      </w:pPr>
      <w:r w:rsidRPr="00211F39">
        <w:rPr>
          <w:rFonts w:ascii="Calibri" w:hAnsi="Calibri" w:cs="Calibri"/>
          <w:sz w:val="20"/>
          <w:szCs w:val="20"/>
        </w:rPr>
        <w:lastRenderedPageBreak/>
        <w:t xml:space="preserve">I servizi sono facilmente fruibili dagli studenti e dai docenti? L’Ateneo monitora l’efficacia dei servizi offerti? </w:t>
      </w:r>
    </w:p>
    <w:p w14:paraId="1D819D8B" w14:textId="77777777" w:rsidR="004D6BD9" w:rsidRPr="004511B2" w:rsidRDefault="004D6BD9" w:rsidP="004D6BD9">
      <w:pPr>
        <w:pStyle w:val="NormaleWeb"/>
        <w:jc w:val="both"/>
        <w:rPr>
          <w:rFonts w:ascii="Calibri" w:hAnsi="Calibri"/>
          <w:color w:val="4F81BD" w:themeColor="accent1"/>
          <w:sz w:val="18"/>
          <w:szCs w:val="18"/>
        </w:rPr>
      </w:pPr>
      <w:r w:rsidRPr="004511B2">
        <w:rPr>
          <w:rFonts w:asciiTheme="minorHAnsi" w:hAnsiTheme="minorHAnsi" w:cstheme="minorBidi"/>
          <w:b/>
          <w:bCs/>
          <w:color w:val="4F81BD" w:themeColor="accent1"/>
          <w:sz w:val="18"/>
          <w:szCs w:val="18"/>
        </w:rPr>
        <w:t>SUGGERIMENTI:</w:t>
      </w:r>
      <w:r w:rsidRPr="004511B2">
        <w:rPr>
          <w:rFonts w:cstheme="minorBidi"/>
          <w:b/>
          <w:bCs/>
          <w:color w:val="4F81BD" w:themeColor="accent1"/>
          <w:sz w:val="18"/>
          <w:szCs w:val="18"/>
        </w:rPr>
        <w:t xml:space="preserve"> </w:t>
      </w:r>
      <w:r>
        <w:rPr>
          <w:rFonts w:ascii="Calibri" w:hAnsi="Calibri"/>
          <w:color w:val="4F81BD" w:themeColor="accent1"/>
          <w:sz w:val="18"/>
          <w:szCs w:val="18"/>
        </w:rPr>
        <w:t>L</w:t>
      </w:r>
      <w:r w:rsidRPr="004511B2">
        <w:rPr>
          <w:rFonts w:ascii="Calibri" w:hAnsi="Calibri"/>
          <w:color w:val="4F81BD" w:themeColor="accent1"/>
          <w:sz w:val="18"/>
          <w:szCs w:val="18"/>
        </w:rPr>
        <w:t>a facilità di fruizione dei servizi (inclusi quelli nei Quadri B4 e B5 della SUA-CdS) deve essere interpretata in termini di pubblicità ed effettiva disponibilità degli stessi. Può essere utile anche citare i risultati della valutazione della didattica da parte degli studenti relativamente all’adeguatezza delle aule, dei laboratori, ai servizi offerti dalle biblioteche.</w:t>
      </w:r>
    </w:p>
    <w:p w14:paraId="4D360E0F" w14:textId="3D27ACA0" w:rsidR="00407F52" w:rsidRPr="008748C5" w:rsidRDefault="00FF7D6E" w:rsidP="00407F52">
      <w:pPr>
        <w:pStyle w:val="NormaleWeb"/>
        <w:jc w:val="both"/>
        <w:rPr>
          <w:rFonts w:ascii="Calibri" w:hAnsi="Calibri" w:cs="Calibri"/>
          <w:color w:val="4F81BD" w:themeColor="accent1"/>
          <w:sz w:val="18"/>
          <w:szCs w:val="18"/>
        </w:rPr>
      </w:pPr>
      <w:r>
        <w:rPr>
          <w:rFonts w:ascii="Calibri" w:hAnsi="Calibri" w:cs="Calibri"/>
          <w:b/>
          <w:bCs/>
          <w:sz w:val="20"/>
          <w:szCs w:val="20"/>
        </w:rPr>
        <w:t>Eventuali</w:t>
      </w:r>
      <w:r w:rsidRPr="00222BAE">
        <w:rPr>
          <w:rFonts w:ascii="Calibri" w:hAnsi="Calibri" w:cs="Calibri"/>
          <w:b/>
          <w:bCs/>
          <w:sz w:val="20"/>
          <w:szCs w:val="20"/>
        </w:rPr>
        <w:t xml:space="preserve"> </w:t>
      </w:r>
      <w:r w:rsidR="00407F52" w:rsidRPr="00222BAE">
        <w:rPr>
          <w:rFonts w:ascii="Calibri" w:hAnsi="Calibri" w:cs="Calibri"/>
          <w:b/>
          <w:bCs/>
          <w:sz w:val="20"/>
          <w:szCs w:val="20"/>
        </w:rPr>
        <w:t xml:space="preserve">Criticità/Aree di miglioramento </w:t>
      </w:r>
    </w:p>
    <w:p w14:paraId="2DC633EF" w14:textId="76FBE0DC" w:rsidR="00407F52" w:rsidRPr="008748C5" w:rsidRDefault="00407F52" w:rsidP="00407F52">
      <w:pPr>
        <w:pStyle w:val="NormaleWeb"/>
        <w:rPr>
          <w:color w:val="4F81BD" w:themeColor="accent1"/>
        </w:rPr>
      </w:pPr>
      <w:r w:rsidRPr="00222BAE">
        <w:rPr>
          <w:rFonts w:ascii="Calibri" w:hAnsi="Calibri" w:cs="Calibri"/>
          <w:i/>
          <w:iCs/>
          <w:color w:val="4F81BD" w:themeColor="accent1"/>
          <w:sz w:val="18"/>
          <w:szCs w:val="18"/>
        </w:rPr>
        <w:t xml:space="preserve">Elencare in questa sezione le </w:t>
      </w:r>
      <w:r w:rsidR="00FF7D6E">
        <w:rPr>
          <w:rFonts w:ascii="Calibri" w:hAnsi="Calibri" w:cs="Calibri"/>
          <w:i/>
          <w:iCs/>
          <w:color w:val="4F81BD" w:themeColor="accent1"/>
          <w:sz w:val="18"/>
          <w:szCs w:val="18"/>
        </w:rPr>
        <w:t>e</w:t>
      </w:r>
      <w:r w:rsidR="00FF7D6E" w:rsidRPr="00FF7D6E">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 xml:space="preserve">criticità e/o  aree di miglioramento che sono emerse dalla trattazione dei punti di riflessione, con un livello di dettaglio sufficiente a definire le eventuali azioni da intraprendere, da riportare nella Sezione C. </w:t>
      </w:r>
    </w:p>
    <w:p w14:paraId="54C86B8F" w14:textId="77777777" w:rsidR="00437F85" w:rsidRDefault="00437F85" w:rsidP="00437F85">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27D33D91" w14:textId="77777777" w:rsidR="00437F85" w:rsidRDefault="00437F85" w:rsidP="00437F85">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10859745" w14:textId="77777777" w:rsidR="004D6BD9" w:rsidRPr="000B6721" w:rsidRDefault="004D6BD9" w:rsidP="004D6BD9">
      <w:pPr>
        <w:widowControl w:val="0"/>
        <w:spacing w:before="0" w:after="0" w:line="192" w:lineRule="auto"/>
        <w:rPr>
          <w:rFonts w:eastAsia="Times New Roman" w:cs="Lucida Sans Unicode"/>
          <w:i/>
          <w:color w:val="000000"/>
          <w:sz w:val="18"/>
          <w:szCs w:val="18"/>
          <w:lang w:eastAsia="it-IT"/>
        </w:rPr>
      </w:pPr>
    </w:p>
    <w:p w14:paraId="7008E743" w14:textId="77777777" w:rsidR="004D6BD9" w:rsidRPr="00F478F6" w:rsidRDefault="004D6BD9" w:rsidP="004D6BD9">
      <w:pPr>
        <w:spacing w:before="0" w:after="0" w:line="216" w:lineRule="auto"/>
        <w:contextualSpacing/>
        <w:jc w:val="both"/>
      </w:pPr>
    </w:p>
    <w:p w14:paraId="209CF432" w14:textId="77777777" w:rsidR="004D6BD9" w:rsidRDefault="004D6BD9" w:rsidP="004D6BD9">
      <w:pPr>
        <w:spacing w:before="0"/>
        <w:rPr>
          <w:b/>
          <w:caps/>
          <w:color w:val="FFFFFF" w:themeColor="background1"/>
          <w:spacing w:val="15"/>
          <w:szCs w:val="16"/>
        </w:rPr>
      </w:pPr>
      <w:r>
        <w:rPr>
          <w:szCs w:val="16"/>
        </w:rPr>
        <w:br w:type="page"/>
      </w:r>
    </w:p>
    <w:p w14:paraId="4050E992" w14:textId="0CDEC0A1" w:rsidR="004D6BD9" w:rsidRPr="00EE306C" w:rsidRDefault="00222670" w:rsidP="004D6BD9">
      <w:pPr>
        <w:pStyle w:val="Titolo1"/>
        <w:rPr>
          <w:sz w:val="20"/>
          <w:szCs w:val="16"/>
        </w:rPr>
      </w:pPr>
      <w:r>
        <w:rPr>
          <w:sz w:val="20"/>
          <w:szCs w:val="16"/>
        </w:rPr>
        <w:lastRenderedPageBreak/>
        <w:t>D.CDS.</w:t>
      </w:r>
      <w:r w:rsidR="004D6BD9" w:rsidRPr="00EE306C">
        <w:rPr>
          <w:sz w:val="20"/>
          <w:szCs w:val="16"/>
        </w:rPr>
        <w:t>3</w:t>
      </w:r>
      <w:r>
        <w:rPr>
          <w:sz w:val="20"/>
          <w:szCs w:val="16"/>
        </w:rPr>
        <w:t>.</w:t>
      </w:r>
      <w:r w:rsidR="004D6BD9" w:rsidRPr="00EE306C">
        <w:rPr>
          <w:sz w:val="20"/>
          <w:szCs w:val="16"/>
        </w:rPr>
        <w:t>c</w:t>
      </w:r>
      <w:r w:rsidR="004D6BD9" w:rsidRPr="00EE306C">
        <w:rPr>
          <w:sz w:val="20"/>
          <w:szCs w:val="16"/>
        </w:rPr>
        <w:tab/>
        <w:t xml:space="preserve">OBIETTIVI E AZIONI DI MIGLIORAMENTO </w:t>
      </w:r>
    </w:p>
    <w:p w14:paraId="7B1D63D9" w14:textId="77777777" w:rsidR="004D6BD9" w:rsidRPr="004511B2" w:rsidRDefault="004D6BD9" w:rsidP="004D6BD9">
      <w:pPr>
        <w:spacing w:before="0" w:line="216" w:lineRule="auto"/>
        <w:jc w:val="both"/>
        <w:rPr>
          <w:rFonts w:cs="Lucida Sans Unicode"/>
          <w:i/>
          <w:iCs/>
          <w:color w:val="4F81BD" w:themeColor="accent1"/>
          <w:sz w:val="18"/>
          <w:szCs w:val="18"/>
        </w:rPr>
      </w:pPr>
      <w:r w:rsidRPr="004511B2">
        <w:rPr>
          <w:rFonts w:cs="Lucida Sans Unicode"/>
          <w:i/>
          <w:iCs/>
          <w:color w:val="4F81BD" w:themeColor="accent1"/>
          <w:sz w:val="18"/>
          <w:szCs w:val="18"/>
        </w:rPr>
        <w:t>Includere gli interventi ritenuti necessari o opportuni in base alle mutate condizioni e agli elementi critici individuati, alle sfide, e le azioni volte ad apportare miglioramenti. Gli obiettivi dovranno avere un respiro pluriennale e devono riferirsi ad aspetti sostanziali della formazione e dell’esperienza degli studenti. Specificare attraverso quali azioni si ritiene di poter raggiungere gli obiettivi.</w:t>
      </w:r>
    </w:p>
    <w:tbl>
      <w:tblPr>
        <w:tblStyle w:val="Grigliatabella2"/>
        <w:tblpPr w:leftFromText="142" w:rightFromText="142" w:vertAnchor="text" w:horzAnchor="margin" w:tblpY="1"/>
        <w:tblOverlap w:val="never"/>
        <w:tblW w:w="9563" w:type="dxa"/>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23"/>
        <w:gridCol w:w="7140"/>
      </w:tblGrid>
      <w:tr w:rsidR="004D6BD9" w:rsidRPr="005436A4" w14:paraId="09F9886E" w14:textId="77777777" w:rsidTr="005C37A4">
        <w:trPr>
          <w:trHeight w:val="429"/>
        </w:trPr>
        <w:tc>
          <w:tcPr>
            <w:tcW w:w="2423" w:type="dxa"/>
            <w:tcBorders>
              <w:top w:val="single" w:sz="12" w:space="0" w:color="0000FF"/>
              <w:bottom w:val="single" w:sz="12" w:space="0" w:color="0000FF"/>
            </w:tcBorders>
            <w:vAlign w:val="center"/>
          </w:tcPr>
          <w:p w14:paraId="318C658F" w14:textId="77777777" w:rsidR="004D6BD9" w:rsidRPr="005436A4" w:rsidRDefault="004D6BD9"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Obiettivo n.</w:t>
            </w:r>
            <w:r>
              <w:rPr>
                <w:rFonts w:ascii="Calibri" w:eastAsia="Calibri" w:hAnsi="Calibri" w:cs="Calibri"/>
                <w:b/>
                <w:color w:val="000000"/>
                <w:sz w:val="18"/>
                <w:szCs w:val="18"/>
              </w:rPr>
              <w:t xml:space="preserve"> X</w:t>
            </w:r>
          </w:p>
        </w:tc>
        <w:tc>
          <w:tcPr>
            <w:tcW w:w="7140" w:type="dxa"/>
            <w:tcBorders>
              <w:top w:val="single" w:sz="12" w:space="0" w:color="0000FF"/>
              <w:bottom w:val="single" w:sz="12" w:space="0" w:color="0000FF"/>
            </w:tcBorders>
            <w:vAlign w:val="center"/>
          </w:tcPr>
          <w:p w14:paraId="7220DDD0" w14:textId="77777777" w:rsidR="004D6BD9" w:rsidRPr="004511B2" w:rsidRDefault="004D6BD9" w:rsidP="005C37A4">
            <w:pPr>
              <w:spacing w:line="216" w:lineRule="auto"/>
              <w:jc w:val="both"/>
              <w:rPr>
                <w:rFonts w:ascii="Calibri" w:hAnsi="Calibri" w:cs="Calibri"/>
                <w:i/>
                <w:iCs/>
                <w:color w:val="4F81BD" w:themeColor="accent1"/>
                <w:sz w:val="18"/>
                <w:szCs w:val="18"/>
              </w:rPr>
            </w:pPr>
            <w:r w:rsidRPr="004511B2">
              <w:rPr>
                <w:rFonts w:ascii="Calibri" w:hAnsi="Calibri" w:cs="Calibri"/>
                <w:i/>
                <w:iCs/>
                <w:color w:val="4F81BD" w:themeColor="accent1"/>
                <w:sz w:val="18"/>
                <w:szCs w:val="18"/>
              </w:rPr>
              <w:t>Titolo e descrizione</w:t>
            </w:r>
          </w:p>
          <w:p w14:paraId="71EA5D9C" w14:textId="77777777" w:rsidR="004D6BD9" w:rsidRPr="004511B2" w:rsidRDefault="004D6BD9" w:rsidP="005C37A4">
            <w:pPr>
              <w:autoSpaceDE w:val="0"/>
              <w:autoSpaceDN w:val="0"/>
              <w:adjustRightInd w:val="0"/>
              <w:spacing w:before="240" w:after="200"/>
              <w:jc w:val="both"/>
              <w:rPr>
                <w:rFonts w:asciiTheme="minorHAnsi" w:eastAsiaTheme="minorHAnsi" w:hAnsiTheme="minorHAnsi" w:cs="Lucida Sans Unicode"/>
                <w:i/>
                <w:color w:val="4F81BD" w:themeColor="accent1"/>
                <w:sz w:val="18"/>
                <w:szCs w:val="18"/>
              </w:rPr>
            </w:pPr>
            <w:r w:rsidRPr="004511B2">
              <w:rPr>
                <w:rFonts w:asciiTheme="minorHAnsi" w:eastAsiaTheme="minorHAnsi" w:hAnsiTheme="minorHAnsi" w:cs="Lucida Sans Unicode"/>
                <w:i/>
                <w:color w:val="4F81BD" w:themeColor="accent1"/>
                <w:sz w:val="18"/>
                <w:szCs w:val="18"/>
              </w:rPr>
              <w:t>Aggiungere il riferimento al punto di attenzione oggetto dell’obiettivo</w:t>
            </w:r>
          </w:p>
          <w:p w14:paraId="47161CFD" w14:textId="77777777" w:rsidR="004D6BD9" w:rsidRPr="004511B2" w:rsidRDefault="004D6BD9" w:rsidP="005C37A4">
            <w:pPr>
              <w:autoSpaceDE w:val="0"/>
              <w:autoSpaceDN w:val="0"/>
              <w:adjustRightInd w:val="0"/>
              <w:spacing w:before="240"/>
              <w:jc w:val="both"/>
              <w:rPr>
                <w:rFonts w:asciiTheme="minorHAnsi" w:hAnsiTheme="minorHAnsi" w:cs="Lucida Sans Unicode"/>
                <w:i/>
                <w:iCs/>
                <w:color w:val="4F81BD" w:themeColor="accent1"/>
                <w:sz w:val="18"/>
                <w:szCs w:val="18"/>
                <w:lang w:eastAsia="en-US"/>
              </w:rPr>
            </w:pPr>
            <w:r w:rsidRPr="004511B2">
              <w:rPr>
                <w:rFonts w:asciiTheme="minorHAnsi" w:hAnsiTheme="minorHAnsi" w:cs="Lucida Sans Unicode"/>
                <w:i/>
                <w:iCs/>
                <w:color w:val="4F81BD" w:themeColor="accent1"/>
                <w:sz w:val="18"/>
                <w:szCs w:val="18"/>
                <w:lang w:eastAsia="en-US"/>
              </w:rPr>
              <w:t xml:space="preserve">Riportare obiettivi realistici e realizzabili nonché misurabili. </w:t>
            </w:r>
          </w:p>
          <w:p w14:paraId="3662DE5E" w14:textId="77777777" w:rsidR="004D6BD9" w:rsidRPr="004511B2" w:rsidRDefault="004D6BD9" w:rsidP="005C37A4">
            <w:pPr>
              <w:spacing w:line="216" w:lineRule="auto"/>
              <w:jc w:val="both"/>
              <w:rPr>
                <w:rFonts w:ascii="Calibri" w:eastAsia="Calibri" w:hAnsi="Calibri" w:cs="Calibri"/>
                <w:i/>
                <w:color w:val="4F81BD" w:themeColor="accent1"/>
                <w:sz w:val="18"/>
                <w:szCs w:val="18"/>
              </w:rPr>
            </w:pPr>
          </w:p>
        </w:tc>
      </w:tr>
      <w:tr w:rsidR="004D6BD9" w:rsidRPr="005436A4" w14:paraId="2BCD1CD8" w14:textId="77777777" w:rsidTr="005C37A4">
        <w:trPr>
          <w:trHeight w:val="492"/>
        </w:trPr>
        <w:tc>
          <w:tcPr>
            <w:tcW w:w="2423" w:type="dxa"/>
            <w:vAlign w:val="center"/>
          </w:tcPr>
          <w:p w14:paraId="44F393FD" w14:textId="77777777" w:rsidR="004D6BD9" w:rsidRPr="005436A4" w:rsidRDefault="004D6BD9"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Problema da risolvere</w:t>
            </w:r>
            <w:r w:rsidRPr="005436A4">
              <w:rPr>
                <w:rFonts w:ascii="Calibri" w:eastAsia="Calibri" w:hAnsi="Calibri" w:cs="Calibri"/>
                <w:b/>
                <w:color w:val="000000"/>
                <w:sz w:val="18"/>
                <w:szCs w:val="18"/>
              </w:rPr>
              <w:br/>
              <w:t>Area da migliorare</w:t>
            </w:r>
          </w:p>
        </w:tc>
        <w:tc>
          <w:tcPr>
            <w:tcW w:w="7140" w:type="dxa"/>
            <w:vAlign w:val="center"/>
          </w:tcPr>
          <w:p w14:paraId="4F813B4F" w14:textId="77777777" w:rsidR="004D6BD9" w:rsidRPr="004511B2" w:rsidRDefault="004D6BD9" w:rsidP="005C37A4">
            <w:pPr>
              <w:spacing w:line="216" w:lineRule="auto"/>
              <w:jc w:val="both"/>
              <w:rPr>
                <w:rFonts w:ascii="Calibri" w:hAnsi="Calibri" w:cs="Calibri"/>
                <w:i/>
                <w:color w:val="4F81BD" w:themeColor="accent1"/>
                <w:sz w:val="18"/>
                <w:szCs w:val="18"/>
              </w:rPr>
            </w:pPr>
            <w:r w:rsidRPr="004511B2">
              <w:rPr>
                <w:rFonts w:ascii="Calibri" w:hAnsi="Calibri" w:cs="Calibri"/>
                <w:i/>
                <w:color w:val="4F81BD" w:themeColor="accent1"/>
                <w:sz w:val="18"/>
                <w:szCs w:val="18"/>
              </w:rPr>
              <w:t>Descrivere in modo sintetico il problema da risolvere e/o l’area da migliorare con il livello di dettaglio sufficiente per poterli correlare alle azioni da intraprendere</w:t>
            </w:r>
          </w:p>
        </w:tc>
      </w:tr>
      <w:tr w:rsidR="004D6BD9" w:rsidRPr="005436A4" w14:paraId="71D56211" w14:textId="77777777" w:rsidTr="005C37A4">
        <w:trPr>
          <w:trHeight w:val="542"/>
        </w:trPr>
        <w:tc>
          <w:tcPr>
            <w:tcW w:w="2423" w:type="dxa"/>
            <w:vAlign w:val="center"/>
          </w:tcPr>
          <w:p w14:paraId="76D84775" w14:textId="77777777" w:rsidR="004D6BD9" w:rsidRPr="005436A4" w:rsidRDefault="004D6BD9"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Azioni da intraprendere</w:t>
            </w:r>
          </w:p>
        </w:tc>
        <w:tc>
          <w:tcPr>
            <w:tcW w:w="7140" w:type="dxa"/>
            <w:vAlign w:val="center"/>
          </w:tcPr>
          <w:p w14:paraId="623A4E29" w14:textId="77777777" w:rsidR="004D6BD9" w:rsidRPr="004511B2" w:rsidRDefault="004D6BD9" w:rsidP="005C37A4">
            <w:pPr>
              <w:spacing w:line="216" w:lineRule="auto"/>
              <w:jc w:val="both"/>
              <w:rPr>
                <w:rFonts w:ascii="Calibri" w:eastAsia="Calibri" w:hAnsi="Calibri" w:cs="Calibri"/>
                <w:i/>
                <w:color w:val="4F81BD" w:themeColor="accent1"/>
                <w:sz w:val="18"/>
                <w:szCs w:val="18"/>
              </w:rPr>
            </w:pPr>
            <w:r w:rsidRPr="004511B2">
              <w:rPr>
                <w:rFonts w:ascii="Calibri" w:hAnsi="Calibri" w:cs="Calibri"/>
                <w:i/>
                <w:color w:val="4F81BD" w:themeColor="accent1"/>
                <w:sz w:val="18"/>
                <w:szCs w:val="18"/>
              </w:rPr>
              <w:t xml:space="preserve">Descrivere in modo sintetico e per punti le azioni da intraprendere e le relative modalità di attuazione </w:t>
            </w:r>
          </w:p>
        </w:tc>
      </w:tr>
      <w:tr w:rsidR="004D6BD9" w:rsidRPr="005436A4" w14:paraId="2B8E875E" w14:textId="77777777" w:rsidTr="005C37A4">
        <w:trPr>
          <w:trHeight w:val="894"/>
        </w:trPr>
        <w:tc>
          <w:tcPr>
            <w:tcW w:w="2423" w:type="dxa"/>
            <w:vAlign w:val="center"/>
          </w:tcPr>
          <w:p w14:paraId="22202AF3" w14:textId="77777777" w:rsidR="004D6BD9" w:rsidRPr="005436A4" w:rsidRDefault="004D6BD9"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Indicatore di riferimento</w:t>
            </w:r>
          </w:p>
        </w:tc>
        <w:tc>
          <w:tcPr>
            <w:tcW w:w="7140" w:type="dxa"/>
            <w:vAlign w:val="center"/>
          </w:tcPr>
          <w:p w14:paraId="471C8105" w14:textId="77777777" w:rsidR="004D6BD9" w:rsidRPr="004511B2" w:rsidRDefault="004D6BD9" w:rsidP="005C37A4">
            <w:pPr>
              <w:spacing w:line="216" w:lineRule="auto"/>
              <w:jc w:val="both"/>
              <w:rPr>
                <w:rFonts w:ascii="Calibri" w:eastAsia="Calibri" w:hAnsi="Calibri" w:cs="Calibri"/>
                <w:i/>
                <w:color w:val="4F81BD" w:themeColor="accent1"/>
                <w:sz w:val="18"/>
                <w:szCs w:val="18"/>
              </w:rPr>
            </w:pPr>
            <w:r w:rsidRPr="004511B2">
              <w:rPr>
                <w:rFonts w:ascii="Calibri" w:eastAsia="Calibri" w:hAnsi="Calibri" w:cs="Calibri"/>
                <w:i/>
                <w:color w:val="4F81BD" w:themeColor="accent1"/>
                <w:sz w:val="18"/>
                <w:szCs w:val="18"/>
              </w:rPr>
              <w:t>Specificare l’indicatore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4D6BD9" w:rsidRPr="005436A4" w14:paraId="089AAA1A" w14:textId="77777777" w:rsidTr="005C37A4">
        <w:trPr>
          <w:trHeight w:val="502"/>
        </w:trPr>
        <w:tc>
          <w:tcPr>
            <w:tcW w:w="2423" w:type="dxa"/>
            <w:vAlign w:val="center"/>
          </w:tcPr>
          <w:p w14:paraId="15EBDFDE" w14:textId="77777777" w:rsidR="004D6BD9" w:rsidRPr="005436A4" w:rsidRDefault="004D6BD9"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Responsabilità</w:t>
            </w:r>
          </w:p>
        </w:tc>
        <w:tc>
          <w:tcPr>
            <w:tcW w:w="7140" w:type="dxa"/>
            <w:vAlign w:val="center"/>
          </w:tcPr>
          <w:p w14:paraId="14F7FC67" w14:textId="77777777" w:rsidR="004D6BD9" w:rsidRPr="004511B2" w:rsidRDefault="004D6BD9" w:rsidP="005C37A4">
            <w:pPr>
              <w:spacing w:line="216" w:lineRule="auto"/>
              <w:jc w:val="both"/>
              <w:rPr>
                <w:rFonts w:ascii="Calibri" w:eastAsia="Calibri" w:hAnsi="Calibri" w:cs="Calibri"/>
                <w:i/>
                <w:color w:val="4F81BD" w:themeColor="accent1"/>
                <w:sz w:val="18"/>
                <w:szCs w:val="18"/>
              </w:rPr>
            </w:pPr>
            <w:r w:rsidRPr="004511B2">
              <w:rPr>
                <w:rFonts w:ascii="Calibri" w:eastAsia="Calibri" w:hAnsi="Calibri" w:cs="Calibri"/>
                <w:i/>
                <w:color w:val="4F81BD" w:themeColor="accent1"/>
                <w:sz w:val="18"/>
                <w:szCs w:val="18"/>
              </w:rPr>
              <w:t>Individuare il responsabile dell’azione ed eventuali altre figure che possono contribuire al raggiungimento del risultato</w:t>
            </w:r>
          </w:p>
        </w:tc>
      </w:tr>
      <w:tr w:rsidR="004D6BD9" w:rsidRPr="005436A4" w14:paraId="69808118" w14:textId="77777777" w:rsidTr="005C37A4">
        <w:trPr>
          <w:trHeight w:val="502"/>
        </w:trPr>
        <w:tc>
          <w:tcPr>
            <w:tcW w:w="2423" w:type="dxa"/>
            <w:vAlign w:val="center"/>
          </w:tcPr>
          <w:p w14:paraId="307C6124" w14:textId="77777777" w:rsidR="004D6BD9" w:rsidRPr="005436A4" w:rsidRDefault="004D6BD9"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Risorse necessarie</w:t>
            </w:r>
          </w:p>
        </w:tc>
        <w:tc>
          <w:tcPr>
            <w:tcW w:w="7140" w:type="dxa"/>
            <w:vAlign w:val="center"/>
          </w:tcPr>
          <w:p w14:paraId="2EA776AC" w14:textId="77777777" w:rsidR="004D6BD9" w:rsidRPr="004511B2" w:rsidRDefault="004D6BD9" w:rsidP="005C37A4">
            <w:pPr>
              <w:spacing w:line="216" w:lineRule="auto"/>
              <w:jc w:val="both"/>
              <w:rPr>
                <w:rFonts w:ascii="Calibri" w:eastAsia="Calibri" w:hAnsi="Calibri" w:cs="Calibri"/>
                <w:i/>
                <w:color w:val="4F81BD" w:themeColor="accent1"/>
                <w:sz w:val="18"/>
                <w:szCs w:val="18"/>
              </w:rPr>
            </w:pPr>
            <w:r w:rsidRPr="004511B2">
              <w:rPr>
                <w:rFonts w:ascii="Calibri" w:eastAsia="Calibri" w:hAnsi="Calibri" w:cs="Calibri"/>
                <w:i/>
                <w:color w:val="4F81BD" w:themeColor="accent1"/>
                <w:sz w:val="18"/>
                <w:szCs w:val="18"/>
              </w:rPr>
              <w:t>Definire le tipologie di risorse necessarie (persone, materiali, tecnologie, servizi, conoscenze, risorse finanziarie ecc.) e quantificarle valutandone l’effettiva disponibilità</w:t>
            </w:r>
          </w:p>
        </w:tc>
      </w:tr>
      <w:tr w:rsidR="004D6BD9" w:rsidRPr="005436A4" w14:paraId="44D122BA" w14:textId="77777777" w:rsidTr="005C37A4">
        <w:trPr>
          <w:trHeight w:val="693"/>
        </w:trPr>
        <w:tc>
          <w:tcPr>
            <w:tcW w:w="2423" w:type="dxa"/>
            <w:vAlign w:val="center"/>
          </w:tcPr>
          <w:p w14:paraId="01E5630B" w14:textId="77777777" w:rsidR="004D6BD9" w:rsidRPr="005436A4" w:rsidRDefault="004D6BD9"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Tempi di esecuzione</w:t>
            </w:r>
            <w:r w:rsidRPr="005436A4">
              <w:rPr>
                <w:rFonts w:ascii="Calibri" w:eastAsia="Calibri" w:hAnsi="Calibri" w:cs="Calibri"/>
                <w:b/>
                <w:color w:val="000000"/>
                <w:sz w:val="18"/>
                <w:szCs w:val="18"/>
              </w:rPr>
              <w:br/>
              <w:t>e scadenze</w:t>
            </w:r>
          </w:p>
        </w:tc>
        <w:tc>
          <w:tcPr>
            <w:tcW w:w="7140" w:type="dxa"/>
            <w:vAlign w:val="center"/>
          </w:tcPr>
          <w:p w14:paraId="581550FF" w14:textId="709F0F63" w:rsidR="004D6BD9" w:rsidRPr="004511B2" w:rsidRDefault="004D6BD9" w:rsidP="005C37A4">
            <w:pPr>
              <w:spacing w:line="216" w:lineRule="auto"/>
              <w:jc w:val="both"/>
              <w:rPr>
                <w:rFonts w:ascii="Calibri" w:eastAsia="Calibri" w:hAnsi="Calibri" w:cs="Calibri"/>
                <w:i/>
                <w:color w:val="4F81BD" w:themeColor="accent1"/>
                <w:sz w:val="18"/>
                <w:szCs w:val="18"/>
              </w:rPr>
            </w:pPr>
            <w:r w:rsidRPr="004511B2">
              <w:rPr>
                <w:rFonts w:ascii="Calibri" w:eastAsia="Calibri" w:hAnsi="Calibri" w:cs="Calibri"/>
                <w:i/>
                <w:color w:val="4F81BD" w:themeColor="accent1"/>
                <w:sz w:val="18"/>
                <w:szCs w:val="18"/>
              </w:rPr>
              <w:t>Stimare in maniera realistica il tempo di realizzazione</w:t>
            </w:r>
            <w:r w:rsidR="00653894">
              <w:rPr>
                <w:rFonts w:ascii="Calibri" w:eastAsia="Calibri" w:hAnsi="Calibri" w:cs="Calibri"/>
                <w:i/>
                <w:color w:val="4F81BD" w:themeColor="accent1"/>
                <w:sz w:val="18"/>
                <w:szCs w:val="18"/>
              </w:rPr>
              <w:t>,</w:t>
            </w:r>
            <w:r w:rsidRPr="004511B2">
              <w:rPr>
                <w:rFonts w:ascii="Calibri" w:eastAsia="Calibri" w:hAnsi="Calibri" w:cs="Calibri"/>
                <w:i/>
                <w:color w:val="4F81BD" w:themeColor="accent1"/>
                <w:sz w:val="18"/>
                <w:szCs w:val="18"/>
              </w:rPr>
              <w:t xml:space="preserve"> definendo sia la scadenza per il raggiungimento dell’obiettivo, sia, se opportuno, scadenze intermedie per il raggiungimento di obiettivi intermedi</w:t>
            </w:r>
          </w:p>
        </w:tc>
      </w:tr>
    </w:tbl>
    <w:p w14:paraId="262E0D1E" w14:textId="77777777" w:rsidR="004D6BD9" w:rsidRDefault="004D6BD9" w:rsidP="004D6BD9">
      <w:r>
        <w:br w:type="page"/>
      </w:r>
    </w:p>
    <w:p w14:paraId="1A2AA2E5" w14:textId="0AEF343D" w:rsidR="002B6E63" w:rsidRPr="009734C5" w:rsidRDefault="00122B7C" w:rsidP="002B6E63">
      <w:pPr>
        <w:pStyle w:val="Titolo1"/>
        <w:rPr>
          <w:szCs w:val="21"/>
        </w:rPr>
      </w:pPr>
      <w:bookmarkStart w:id="8" w:name="_Toc455392963"/>
      <w:bookmarkStart w:id="9" w:name="_Toc470188566"/>
      <w:r>
        <w:rPr>
          <w:sz w:val="24"/>
          <w:szCs w:val="21"/>
        </w:rPr>
        <w:lastRenderedPageBreak/>
        <w:t>D.CDS.</w:t>
      </w:r>
      <w:r w:rsidR="002B6E63" w:rsidRPr="00EE306C">
        <w:rPr>
          <w:sz w:val="24"/>
          <w:szCs w:val="21"/>
        </w:rPr>
        <w:t>4</w:t>
      </w:r>
      <w:bookmarkEnd w:id="8"/>
      <w:bookmarkEnd w:id="9"/>
      <w:r w:rsidR="002B6E63" w:rsidRPr="009734C5">
        <w:rPr>
          <w:bCs/>
          <w:szCs w:val="21"/>
        </w:rPr>
        <w:t xml:space="preserve"> Riesame e miglioramento del CdS </w:t>
      </w:r>
    </w:p>
    <w:p w14:paraId="70B7DFCA" w14:textId="77777777" w:rsidR="002B6E63" w:rsidRPr="004511B2" w:rsidRDefault="002B6E63" w:rsidP="002B6E63">
      <w:pPr>
        <w:spacing w:beforeAutospacing="1" w:after="100" w:afterAutospacing="1" w:line="240" w:lineRule="auto"/>
        <w:jc w:val="both"/>
        <w:rPr>
          <w:rFonts w:eastAsia="Times New Roman" w:cs="Times New Roman"/>
          <w:i/>
          <w:iCs/>
          <w:color w:val="4F81BD" w:themeColor="accent1"/>
          <w:sz w:val="18"/>
          <w:szCs w:val="18"/>
          <w:lang w:eastAsia="it-IT"/>
        </w:rPr>
      </w:pPr>
      <w:r w:rsidRPr="004511B2">
        <w:rPr>
          <w:rFonts w:eastAsia="Times New Roman" w:cs="Times New Roman"/>
          <w:i/>
          <w:iCs/>
          <w:color w:val="4F81BD" w:themeColor="accent1"/>
          <w:sz w:val="18"/>
          <w:szCs w:val="18"/>
          <w:lang w:eastAsia="it-IT"/>
        </w:rPr>
        <w:t xml:space="preserve">L’obiettivo della sezione è accertare la capacità del CdS di riconoscere gli aspetti critici e i margini di miglioramento della propria organizzazione didattica e di definire interventi conseguenti e verificare se le opinioni di docenti, studenti, laureandi e laureati siano tenute nel debito conto e valorizzate. </w:t>
      </w:r>
    </w:p>
    <w:p w14:paraId="591135DA" w14:textId="0EFA9D84" w:rsidR="002B6E63" w:rsidRPr="004511B2" w:rsidRDefault="002B6E63" w:rsidP="00685E85">
      <w:pPr>
        <w:spacing w:before="120" w:line="240" w:lineRule="auto"/>
        <w:jc w:val="both"/>
        <w:rPr>
          <w:rFonts w:ascii="Calibri" w:hAnsi="Calibri"/>
          <w:i/>
          <w:iCs/>
          <w:color w:val="4F81BD" w:themeColor="accent1"/>
          <w:sz w:val="18"/>
          <w:szCs w:val="18"/>
        </w:rPr>
      </w:pPr>
      <w:r w:rsidRPr="004511B2">
        <w:rPr>
          <w:rFonts w:eastAsiaTheme="minorHAnsi" w:cs="Lucida Sans Unicode"/>
          <w:i/>
          <w:color w:val="4F81BD" w:themeColor="accent1"/>
          <w:sz w:val="18"/>
          <w:szCs w:val="18"/>
        </w:rPr>
        <w:t xml:space="preserve">Compilare le sotto-sezioni seguenti tenendo conto che l’obiettivo di questa parte dell’RRC è </w:t>
      </w:r>
      <w:r>
        <w:rPr>
          <w:rFonts w:eastAsiaTheme="minorHAnsi" w:cs="Lucida Sans Unicode"/>
          <w:i/>
          <w:color w:val="4F81BD" w:themeColor="accent1"/>
          <w:sz w:val="18"/>
          <w:szCs w:val="18"/>
        </w:rPr>
        <w:t xml:space="preserve">relativo al </w:t>
      </w:r>
      <w:proofErr w:type="spellStart"/>
      <w:r>
        <w:rPr>
          <w:rFonts w:eastAsiaTheme="minorHAnsi" w:cs="Lucida Sans Unicode"/>
          <w:i/>
          <w:color w:val="4F81BD" w:themeColor="accent1"/>
          <w:sz w:val="18"/>
          <w:szCs w:val="18"/>
        </w:rPr>
        <w:t>sottoambito</w:t>
      </w:r>
      <w:proofErr w:type="spellEnd"/>
      <w:r>
        <w:rPr>
          <w:rFonts w:eastAsiaTheme="minorHAnsi" w:cs="Lucida Sans Unicode"/>
          <w:i/>
          <w:color w:val="4F81BD" w:themeColor="accent1"/>
          <w:sz w:val="18"/>
          <w:szCs w:val="18"/>
        </w:rPr>
        <w:t xml:space="preserve"> D.CDS.4</w:t>
      </w:r>
      <w:r w:rsidR="00685E85">
        <w:rPr>
          <w:rFonts w:eastAsiaTheme="minorHAnsi" w:cs="Lucida Sans Unicode"/>
          <w:i/>
          <w:color w:val="4F81BD" w:themeColor="accent1"/>
          <w:sz w:val="18"/>
          <w:szCs w:val="18"/>
        </w:rPr>
        <w:t xml:space="preserve">: </w:t>
      </w:r>
      <w:r w:rsidR="00685E85">
        <w:rPr>
          <w:rFonts w:eastAsiaTheme="minorHAnsi" w:cs="Lucida Sans Unicode"/>
          <w:b/>
          <w:bCs/>
          <w:i/>
          <w:color w:val="4F81BD" w:themeColor="accent1"/>
          <w:sz w:val="18"/>
          <w:szCs w:val="18"/>
        </w:rPr>
        <w:t>R</w:t>
      </w:r>
      <w:r w:rsidR="00685E85" w:rsidRPr="00685E85">
        <w:rPr>
          <w:rFonts w:eastAsiaTheme="minorHAnsi" w:cs="Lucida Sans Unicode"/>
          <w:b/>
          <w:bCs/>
          <w:i/>
          <w:color w:val="4F81BD" w:themeColor="accent1"/>
          <w:sz w:val="18"/>
          <w:szCs w:val="18"/>
        </w:rPr>
        <w:t xml:space="preserve">iesame e miglioramento del </w:t>
      </w:r>
      <w:r w:rsidR="00685E85">
        <w:rPr>
          <w:rFonts w:eastAsiaTheme="minorHAnsi" w:cs="Lucida Sans Unicode"/>
          <w:b/>
          <w:bCs/>
          <w:i/>
          <w:color w:val="4F81BD" w:themeColor="accent1"/>
          <w:sz w:val="18"/>
          <w:szCs w:val="18"/>
        </w:rPr>
        <w:t>C</w:t>
      </w:r>
      <w:r w:rsidR="00685E85" w:rsidRPr="00685E85">
        <w:rPr>
          <w:rFonts w:eastAsiaTheme="minorHAnsi" w:cs="Lucida Sans Unicode"/>
          <w:b/>
          <w:bCs/>
          <w:i/>
          <w:color w:val="4F81BD" w:themeColor="accent1"/>
          <w:sz w:val="18"/>
          <w:szCs w:val="18"/>
        </w:rPr>
        <w:t>d</w:t>
      </w:r>
      <w:r w:rsidR="00685E85">
        <w:rPr>
          <w:rFonts w:eastAsiaTheme="minorHAnsi" w:cs="Lucida Sans Unicode"/>
          <w:b/>
          <w:bCs/>
          <w:i/>
          <w:color w:val="4F81BD" w:themeColor="accent1"/>
          <w:sz w:val="18"/>
          <w:szCs w:val="18"/>
        </w:rPr>
        <w:t>S</w:t>
      </w:r>
      <w:r w:rsidR="00685E85" w:rsidRPr="00685E85">
        <w:rPr>
          <w:rFonts w:cs="Lucida Sans Unicode"/>
          <w:b/>
          <w:bCs/>
          <w:i/>
          <w:iCs/>
          <w:color w:val="4F81BD" w:themeColor="accent1"/>
          <w:sz w:val="18"/>
          <w:szCs w:val="18"/>
        </w:rPr>
        <w:t>.</w:t>
      </w:r>
      <w:r>
        <w:rPr>
          <w:rFonts w:cs="Lucida Sans Unicode"/>
          <w:i/>
          <w:iCs/>
          <w:color w:val="4F81BD" w:themeColor="accent1"/>
          <w:sz w:val="18"/>
          <w:szCs w:val="18"/>
        </w:rPr>
        <w:t xml:space="preserve"> </w:t>
      </w:r>
      <w:r w:rsidRPr="004511B2">
        <w:rPr>
          <w:rFonts w:cs="Lucida Sans Unicode"/>
          <w:i/>
          <w:iCs/>
          <w:color w:val="4F81BD" w:themeColor="accent1"/>
          <w:sz w:val="18"/>
          <w:szCs w:val="18"/>
        </w:rPr>
        <w:t xml:space="preserve">La descrizione dei mutamenti intercorsi dall’ultimo riesame, l’analisi dei dati e le proposte di azioni correttive devono tenere conto che </w:t>
      </w:r>
      <w:r>
        <w:rPr>
          <w:rFonts w:cs="Lucida Sans Unicode"/>
          <w:i/>
          <w:iCs/>
          <w:color w:val="4F81BD" w:themeColor="accent1"/>
          <w:sz w:val="18"/>
          <w:szCs w:val="18"/>
        </w:rPr>
        <w:t xml:space="preserve">il </w:t>
      </w:r>
      <w:proofErr w:type="spellStart"/>
      <w:r>
        <w:rPr>
          <w:rFonts w:cs="Lucida Sans Unicode"/>
          <w:i/>
          <w:iCs/>
          <w:color w:val="4F81BD" w:themeColor="accent1"/>
          <w:sz w:val="18"/>
          <w:szCs w:val="18"/>
        </w:rPr>
        <w:t>sottoambito</w:t>
      </w:r>
      <w:proofErr w:type="spellEnd"/>
      <w:r>
        <w:rPr>
          <w:rFonts w:cs="Lucida Sans Unicode"/>
          <w:i/>
          <w:iCs/>
          <w:color w:val="4F81BD" w:themeColor="accent1"/>
          <w:sz w:val="18"/>
          <w:szCs w:val="18"/>
        </w:rPr>
        <w:t xml:space="preserve"> D.CDS.4</w:t>
      </w:r>
      <w:r w:rsidRPr="004511B2">
        <w:rPr>
          <w:rFonts w:cs="Lucida Sans Unicode"/>
          <w:i/>
          <w:iCs/>
          <w:color w:val="4F81BD" w:themeColor="accent1"/>
          <w:sz w:val="18"/>
          <w:szCs w:val="18"/>
        </w:rPr>
        <w:t xml:space="preserve"> è articolato nei </w:t>
      </w:r>
      <w:r>
        <w:rPr>
          <w:rFonts w:cs="Lucida Sans Unicode"/>
          <w:i/>
          <w:iCs/>
          <w:color w:val="4F81BD" w:themeColor="accent1"/>
          <w:sz w:val="18"/>
          <w:szCs w:val="18"/>
        </w:rPr>
        <w:t>due</w:t>
      </w:r>
      <w:r w:rsidRPr="004511B2">
        <w:rPr>
          <w:rFonts w:cs="Lucida Sans Unicode"/>
          <w:i/>
          <w:iCs/>
          <w:color w:val="4F81BD" w:themeColor="accent1"/>
          <w:sz w:val="18"/>
          <w:szCs w:val="18"/>
        </w:rPr>
        <w:t xml:space="preserve"> punti di attenzione per i </w:t>
      </w:r>
      <w:proofErr w:type="spellStart"/>
      <w:r w:rsidRPr="004511B2">
        <w:rPr>
          <w:rFonts w:cs="Lucida Sans Unicode"/>
          <w:i/>
          <w:iCs/>
          <w:color w:val="4F81BD" w:themeColor="accent1"/>
          <w:sz w:val="18"/>
          <w:szCs w:val="18"/>
        </w:rPr>
        <w:t>CdS</w:t>
      </w:r>
      <w:proofErr w:type="spellEnd"/>
      <w:r w:rsidRPr="004511B2">
        <w:rPr>
          <w:rFonts w:cs="Lucida Sans Unicode"/>
          <w:i/>
          <w:iCs/>
          <w:color w:val="4F81BD" w:themeColor="accent1"/>
          <w:sz w:val="18"/>
          <w:szCs w:val="18"/>
        </w:rPr>
        <w:t xml:space="preserve"> erogati in modalità̀ convenzionale, come di seguito riportati: </w:t>
      </w:r>
    </w:p>
    <w:tbl>
      <w:tblPr>
        <w:tblW w:w="9676" w:type="dxa"/>
        <w:shd w:val="clear" w:color="auto" w:fill="FFFFFF"/>
        <w:tblCellMar>
          <w:top w:w="15" w:type="dxa"/>
          <w:left w:w="15" w:type="dxa"/>
          <w:bottom w:w="15" w:type="dxa"/>
          <w:right w:w="15" w:type="dxa"/>
        </w:tblCellMar>
        <w:tblLook w:val="04A0" w:firstRow="1" w:lastRow="0" w:firstColumn="1" w:lastColumn="0" w:noHBand="0" w:noVBand="1"/>
      </w:tblPr>
      <w:tblGrid>
        <w:gridCol w:w="657"/>
        <w:gridCol w:w="1183"/>
        <w:gridCol w:w="1418"/>
        <w:gridCol w:w="6418"/>
      </w:tblGrid>
      <w:tr w:rsidR="002B6E63" w:rsidRPr="008C669C" w14:paraId="259AEDBB" w14:textId="77777777" w:rsidTr="005C37A4">
        <w:tc>
          <w:tcPr>
            <w:tcW w:w="1840"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548DD4" w:themeFill="text2" w:themeFillTint="99"/>
            <w:vAlign w:val="center"/>
            <w:hideMark/>
          </w:tcPr>
          <w:p w14:paraId="044BD493" w14:textId="77777777" w:rsidR="002B6E63" w:rsidRPr="008C669C" w:rsidRDefault="002B6E63" w:rsidP="005C37A4">
            <w:pPr>
              <w:spacing w:beforeAutospacing="1" w:after="100" w:afterAutospacing="1" w:line="240" w:lineRule="auto"/>
              <w:rPr>
                <w:rFonts w:ascii="Times New Roman" w:eastAsia="Times New Roman" w:hAnsi="Times New Roman" w:cs="Times New Roman"/>
                <w:sz w:val="14"/>
                <w:szCs w:val="14"/>
                <w:lang w:eastAsia="it-IT"/>
              </w:rPr>
            </w:pPr>
            <w:r w:rsidRPr="008C669C">
              <w:rPr>
                <w:rFonts w:ascii="Calibri,Bold" w:eastAsia="Times New Roman" w:hAnsi="Calibri,Bold" w:cs="Times New Roman"/>
                <w:sz w:val="14"/>
                <w:szCs w:val="14"/>
                <w:lang w:eastAsia="it-IT"/>
              </w:rPr>
              <w:t xml:space="preserve">Punti di attenzione </w:t>
            </w:r>
            <w:r w:rsidRPr="00E569E6">
              <w:rPr>
                <w:rFonts w:ascii="Calibri,Bold" w:eastAsia="Times New Roman" w:hAnsi="Calibri,Bold" w:cs="Times New Roman"/>
                <w:sz w:val="14"/>
                <w:szCs w:val="14"/>
                <w:lang w:eastAsia="it-IT"/>
              </w:rPr>
              <w:t xml:space="preserve">  </w:t>
            </w:r>
            <w:r>
              <w:rPr>
                <w:rFonts w:ascii="Calibri,Bold" w:eastAsia="Times New Roman" w:hAnsi="Calibri,Bold" w:cs="Times New Roman"/>
                <w:sz w:val="14"/>
                <w:szCs w:val="14"/>
                <w:lang w:eastAsia="it-IT"/>
              </w:rPr>
              <w:t xml:space="preserve">   </w:t>
            </w:r>
          </w:p>
        </w:tc>
        <w:tc>
          <w:tcPr>
            <w:tcW w:w="7836" w:type="dxa"/>
            <w:gridSpan w:val="2"/>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548DD4" w:themeFill="text2" w:themeFillTint="99"/>
            <w:vAlign w:val="center"/>
          </w:tcPr>
          <w:p w14:paraId="6C26BFDA" w14:textId="77777777" w:rsidR="002B6E63" w:rsidRPr="008C669C" w:rsidRDefault="002B6E63" w:rsidP="005C37A4">
            <w:pPr>
              <w:spacing w:beforeAutospacing="1" w:after="100" w:afterAutospacing="1" w:line="240" w:lineRule="auto"/>
              <w:rPr>
                <w:rFonts w:ascii="Calibri,Bold" w:eastAsia="Times New Roman" w:hAnsi="Calibri,Bold" w:cs="Times New Roman"/>
                <w:sz w:val="14"/>
                <w:szCs w:val="14"/>
                <w:lang w:eastAsia="it-IT"/>
              </w:rPr>
            </w:pPr>
            <w:r w:rsidRPr="008C669C">
              <w:rPr>
                <w:rFonts w:ascii="Calibri,Bold" w:eastAsia="Times New Roman" w:hAnsi="Calibri,Bold" w:cs="Times New Roman"/>
                <w:sz w:val="14"/>
                <w:szCs w:val="14"/>
                <w:lang w:eastAsia="it-IT"/>
              </w:rPr>
              <w:t>Aspetti da considerare</w:t>
            </w:r>
          </w:p>
        </w:tc>
      </w:tr>
      <w:tr w:rsidR="002B6E63" w:rsidRPr="008C669C" w14:paraId="74461598" w14:textId="77777777" w:rsidTr="00653894">
        <w:tc>
          <w:tcPr>
            <w:tcW w:w="0" w:type="auto"/>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hideMark/>
          </w:tcPr>
          <w:p w14:paraId="439EE930" w14:textId="77777777" w:rsidR="002B6E63" w:rsidRPr="00A07B5A" w:rsidRDefault="002B6E63" w:rsidP="005C37A4">
            <w:pPr>
              <w:spacing w:beforeAutospacing="1" w:after="100" w:afterAutospacing="1" w:line="240" w:lineRule="auto"/>
              <w:rPr>
                <w:rFonts w:ascii="Times New Roman" w:eastAsia="Times New Roman" w:hAnsi="Times New Roman" w:cs="Times New Roman"/>
                <w:b/>
                <w:bCs/>
                <w:sz w:val="14"/>
                <w:szCs w:val="14"/>
                <w:lang w:eastAsia="it-IT"/>
              </w:rPr>
            </w:pPr>
            <w:r>
              <w:rPr>
                <w:rFonts w:ascii="Times New Roman" w:eastAsia="Times New Roman" w:hAnsi="Times New Roman" w:cs="Times New Roman"/>
                <w:b/>
                <w:bCs/>
                <w:sz w:val="14"/>
                <w:szCs w:val="14"/>
                <w:lang w:eastAsia="it-IT"/>
              </w:rPr>
              <w:t>D.CDS.4.1</w:t>
            </w:r>
          </w:p>
        </w:tc>
        <w:tc>
          <w:tcPr>
            <w:tcW w:w="1183" w:type="dxa"/>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4264B080" w14:textId="77777777" w:rsidR="002B6E63" w:rsidRPr="002B6E63" w:rsidRDefault="002B6E63" w:rsidP="005C37A4">
            <w:pPr>
              <w:spacing w:beforeAutospacing="1" w:after="100" w:afterAutospacing="1" w:line="240" w:lineRule="auto"/>
              <w:rPr>
                <w:rFonts w:eastAsia="Times New Roman" w:cs="Times New Roman"/>
                <w:b/>
                <w:bCs/>
                <w:sz w:val="14"/>
                <w:szCs w:val="14"/>
                <w:lang w:eastAsia="it-IT"/>
              </w:rPr>
            </w:pPr>
            <w:r w:rsidRPr="002B6E63">
              <w:rPr>
                <w:rFonts w:eastAsia="Times New Roman" w:cs="Times New Roman"/>
                <w:b/>
                <w:bCs/>
                <w:sz w:val="14"/>
                <w:szCs w:val="14"/>
                <w:lang w:eastAsia="it-IT"/>
              </w:rPr>
              <w:t>Contributo dei docenti, degli studenti e delle parti interessate al riesame e miglioramento del CdS</w:t>
            </w: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hideMark/>
          </w:tcPr>
          <w:p w14:paraId="2BD40514" w14:textId="77777777" w:rsidR="002B6E63" w:rsidRPr="002B6E63" w:rsidRDefault="002B6E63" w:rsidP="00653894">
            <w:pPr>
              <w:spacing w:before="0" w:after="0" w:line="240" w:lineRule="auto"/>
              <w:jc w:val="center"/>
              <w:rPr>
                <w:rFonts w:eastAsia="Times New Roman" w:cs="Times New Roman"/>
                <w:sz w:val="14"/>
                <w:szCs w:val="14"/>
                <w:lang w:eastAsia="it-IT"/>
              </w:rPr>
            </w:pPr>
            <w:r w:rsidRPr="002B6E63">
              <w:rPr>
                <w:rFonts w:eastAsia="Times New Roman" w:cs="Times New Roman"/>
                <w:sz w:val="14"/>
                <w:szCs w:val="14"/>
                <w:lang w:eastAsia="it-IT"/>
              </w:rPr>
              <w:t>D.CDS.4.1.1</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7FD39D4A" w14:textId="77777777" w:rsidR="002B6E63" w:rsidRPr="00E40E1B" w:rsidRDefault="002B6E63" w:rsidP="005C37A4">
            <w:pPr>
              <w:pStyle w:val="Paragrafoelenco"/>
              <w:spacing w:beforeAutospacing="1" w:after="100" w:afterAutospacing="1" w:line="240" w:lineRule="auto"/>
              <w:ind w:left="85"/>
              <w:rPr>
                <w:rFonts w:eastAsia="Times New Roman" w:cs="Times New Roman"/>
                <w:sz w:val="14"/>
                <w:szCs w:val="14"/>
                <w:lang w:eastAsia="it-IT"/>
              </w:rPr>
            </w:pPr>
            <w:r w:rsidRPr="00E40E1B">
              <w:rPr>
                <w:rFonts w:eastAsia="Times New Roman" w:cs="Times New Roman"/>
                <w:sz w:val="14"/>
                <w:szCs w:val="14"/>
                <w:lang w:eastAsia="it-IT"/>
              </w:rPr>
              <w:t>Il CdS analizza e tiene in considerazione in maniera sistematica gli esiti delle interazioni in itinere con le parti interessate anche in funzione dell’aggiornamento periodico dei profili formativi.</w:t>
            </w:r>
          </w:p>
        </w:tc>
      </w:tr>
      <w:tr w:rsidR="002B6E63" w:rsidRPr="008C669C" w14:paraId="58D221DB"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3FB74FD8" w14:textId="77777777" w:rsidR="002B6E63" w:rsidRPr="008C669C" w:rsidRDefault="002B6E63"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767EF366" w14:textId="77777777" w:rsidR="002B6E63" w:rsidRPr="002B6E63" w:rsidRDefault="002B6E63" w:rsidP="005C37A4">
            <w:pPr>
              <w:spacing w:beforeAutospacing="1" w:after="100" w:afterAutospacing="1" w:line="240" w:lineRule="auto"/>
              <w:rPr>
                <w:rFonts w:eastAsia="Times New Roman" w:cs="Times New Roman"/>
                <w:b/>
                <w:bCs/>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7F4C7966" w14:textId="77777777" w:rsidR="002B6E63" w:rsidRPr="002B6E63" w:rsidRDefault="002B6E63" w:rsidP="00653894">
            <w:pPr>
              <w:spacing w:before="0" w:after="0" w:line="240" w:lineRule="auto"/>
              <w:jc w:val="center"/>
              <w:rPr>
                <w:rFonts w:ascii="Symbol" w:eastAsia="Symbol" w:hAnsi="Symbol" w:cs="Symbol"/>
                <w:sz w:val="14"/>
                <w:szCs w:val="14"/>
                <w:lang w:eastAsia="it-IT"/>
              </w:rPr>
            </w:pPr>
            <w:r w:rsidRPr="002B6E63">
              <w:rPr>
                <w:rFonts w:eastAsia="Times New Roman" w:cs="Times New Roman"/>
                <w:sz w:val="14"/>
                <w:szCs w:val="14"/>
                <w:lang w:eastAsia="it-IT"/>
              </w:rPr>
              <w:t>D.CDS.4.1.2</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33DA4D3E" w14:textId="77777777" w:rsidR="002B6E63" w:rsidRPr="00E40E1B" w:rsidRDefault="002B6E63" w:rsidP="005C37A4">
            <w:pPr>
              <w:pStyle w:val="Paragrafoelenco"/>
              <w:spacing w:beforeAutospacing="1" w:after="100" w:afterAutospacing="1" w:line="240" w:lineRule="auto"/>
              <w:ind w:left="85"/>
              <w:rPr>
                <w:rFonts w:eastAsia="Times New Roman" w:cs="Times New Roman"/>
                <w:sz w:val="14"/>
                <w:szCs w:val="14"/>
                <w:lang w:eastAsia="it-IT"/>
              </w:rPr>
            </w:pPr>
            <w:r w:rsidRPr="00E40E1B">
              <w:rPr>
                <w:rFonts w:eastAsia="Times New Roman" w:cs="Times New Roman"/>
                <w:sz w:val="14"/>
                <w:szCs w:val="14"/>
                <w:lang w:eastAsia="it-IT"/>
              </w:rPr>
              <w:t>Docenti, studenti e personale tecnico-amministrativo possono rendere note agevolmente le proprie osservazioni e proposte di miglioramento.</w:t>
            </w:r>
          </w:p>
        </w:tc>
      </w:tr>
      <w:tr w:rsidR="002B6E63" w:rsidRPr="008C669C" w14:paraId="6F9F1E7C"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1069C2B3" w14:textId="77777777" w:rsidR="002B6E63" w:rsidRPr="008C669C" w:rsidRDefault="002B6E63"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445F1555" w14:textId="77777777" w:rsidR="002B6E63" w:rsidRPr="002B6E63" w:rsidRDefault="002B6E63" w:rsidP="005C37A4">
            <w:pPr>
              <w:spacing w:beforeAutospacing="1" w:after="100" w:afterAutospacing="1" w:line="240" w:lineRule="auto"/>
              <w:rPr>
                <w:rFonts w:eastAsia="Times New Roman" w:cs="Times New Roman"/>
                <w:b/>
                <w:bCs/>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EC24296" w14:textId="77777777" w:rsidR="002B6E63" w:rsidRPr="002B6E63" w:rsidRDefault="002B6E63" w:rsidP="00653894">
            <w:pPr>
              <w:spacing w:before="0" w:after="0" w:line="240" w:lineRule="auto"/>
              <w:jc w:val="center"/>
              <w:rPr>
                <w:rFonts w:ascii="Symbol" w:eastAsia="Symbol" w:hAnsi="Symbol" w:cs="Symbol"/>
                <w:sz w:val="14"/>
                <w:szCs w:val="14"/>
                <w:lang w:eastAsia="it-IT"/>
              </w:rPr>
            </w:pPr>
            <w:r w:rsidRPr="002B6E63">
              <w:rPr>
                <w:rFonts w:eastAsia="Times New Roman" w:cs="Times New Roman"/>
                <w:sz w:val="14"/>
                <w:szCs w:val="14"/>
                <w:lang w:eastAsia="it-IT"/>
              </w:rPr>
              <w:t>D.CDS.4.1.3</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4D812CC3" w14:textId="77777777" w:rsidR="002B6E63" w:rsidRPr="00E40E1B" w:rsidRDefault="002B6E63" w:rsidP="005C37A4">
            <w:pPr>
              <w:pStyle w:val="Paragrafoelenco"/>
              <w:spacing w:beforeAutospacing="1" w:after="100" w:afterAutospacing="1" w:line="240" w:lineRule="auto"/>
              <w:ind w:left="85"/>
              <w:rPr>
                <w:rFonts w:eastAsia="Times New Roman" w:cs="Times New Roman"/>
                <w:sz w:val="14"/>
                <w:szCs w:val="14"/>
                <w:lang w:eastAsia="it-IT"/>
              </w:rPr>
            </w:pPr>
            <w:r w:rsidRPr="00E40E1B">
              <w:rPr>
                <w:rFonts w:eastAsia="Times New Roman" w:cs="Times New Roman"/>
                <w:sz w:val="14"/>
                <w:szCs w:val="14"/>
                <w:lang w:eastAsia="it-IT"/>
              </w:rPr>
              <w:t>Il CdS analizza e tiene in considerazione in maniera sistematica gli esiti della rilevazione delle opinioni di studenti, laureandi e laureati e accorda credito e visibilità alle considerazioni complessive della CPDS e di altri organi di AQ.</w:t>
            </w:r>
          </w:p>
        </w:tc>
      </w:tr>
      <w:tr w:rsidR="002B6E63" w:rsidRPr="008C669C" w14:paraId="5A3DC98D"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46617F98" w14:textId="77777777" w:rsidR="002B6E63" w:rsidRPr="008C669C" w:rsidRDefault="002B6E63"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2568D07F" w14:textId="77777777" w:rsidR="002B6E63" w:rsidRPr="002B6E63" w:rsidRDefault="002B6E63" w:rsidP="005C37A4">
            <w:pPr>
              <w:spacing w:beforeAutospacing="1" w:after="100" w:afterAutospacing="1" w:line="240" w:lineRule="auto"/>
              <w:rPr>
                <w:rFonts w:eastAsia="Times New Roman" w:cs="Times New Roman"/>
                <w:b/>
                <w:bCs/>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41136FA7" w14:textId="77777777" w:rsidR="002B6E63" w:rsidRPr="002B6E63" w:rsidRDefault="002B6E63" w:rsidP="00653894">
            <w:pPr>
              <w:spacing w:before="0" w:after="0" w:line="240" w:lineRule="auto"/>
              <w:jc w:val="center"/>
              <w:rPr>
                <w:rFonts w:ascii="Symbol" w:eastAsia="Symbol" w:hAnsi="Symbol" w:cs="Symbol"/>
                <w:sz w:val="14"/>
                <w:szCs w:val="14"/>
                <w:lang w:eastAsia="it-IT"/>
              </w:rPr>
            </w:pPr>
            <w:r w:rsidRPr="002B6E63">
              <w:rPr>
                <w:rFonts w:eastAsia="Times New Roman" w:cs="Times New Roman"/>
                <w:sz w:val="14"/>
                <w:szCs w:val="14"/>
                <w:lang w:eastAsia="it-IT"/>
              </w:rPr>
              <w:t>D.CDS.4.1.4</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21AF3981" w14:textId="77777777" w:rsidR="002B6E63" w:rsidRPr="00E40E1B" w:rsidRDefault="002B6E63" w:rsidP="005C37A4">
            <w:pPr>
              <w:pStyle w:val="Paragrafoelenco"/>
              <w:spacing w:beforeAutospacing="1" w:after="100" w:afterAutospacing="1" w:line="240" w:lineRule="auto"/>
              <w:ind w:left="85"/>
              <w:rPr>
                <w:rFonts w:eastAsia="Times New Roman" w:cs="Times New Roman"/>
                <w:sz w:val="14"/>
                <w:szCs w:val="14"/>
                <w:lang w:eastAsia="it-IT"/>
              </w:rPr>
            </w:pPr>
            <w:r w:rsidRPr="00E40E1B">
              <w:rPr>
                <w:rFonts w:eastAsia="Times New Roman" w:cs="Times New Roman"/>
                <w:sz w:val="14"/>
                <w:szCs w:val="14"/>
                <w:lang w:eastAsia="it-IT"/>
              </w:rPr>
              <w:t>Il CdS dispone di procedure per gestire gli eventuali reclami degli studenti e assicura che queste siano loro facilmente accessibili.</w:t>
            </w:r>
          </w:p>
        </w:tc>
      </w:tr>
      <w:tr w:rsidR="002B6E63" w:rsidRPr="008C669C" w14:paraId="20D19C2C" w14:textId="77777777" w:rsidTr="00653894">
        <w:tc>
          <w:tcPr>
            <w:tcW w:w="0" w:type="auto"/>
            <w:vMerge/>
            <w:tcBorders>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F6A0F33" w14:textId="77777777" w:rsidR="002B6E63" w:rsidRPr="008C669C" w:rsidRDefault="002B6E63"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72D5DD5C" w14:textId="77777777" w:rsidR="002B6E63" w:rsidRPr="002B6E63" w:rsidRDefault="002B6E63" w:rsidP="005C37A4">
            <w:pPr>
              <w:spacing w:beforeAutospacing="1" w:after="100" w:afterAutospacing="1" w:line="240" w:lineRule="auto"/>
              <w:rPr>
                <w:rFonts w:eastAsia="Times New Roman" w:cs="Times New Roman"/>
                <w:b/>
                <w:bCs/>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1199F75A" w14:textId="77777777" w:rsidR="002B6E63" w:rsidRPr="002B6E63" w:rsidRDefault="002B6E63" w:rsidP="00653894">
            <w:pPr>
              <w:spacing w:before="0" w:after="0" w:line="240" w:lineRule="auto"/>
              <w:jc w:val="center"/>
              <w:rPr>
                <w:rFonts w:ascii="Symbol" w:eastAsia="Symbol" w:hAnsi="Symbol" w:cs="Symbol"/>
                <w:sz w:val="14"/>
                <w:szCs w:val="14"/>
                <w:lang w:eastAsia="it-IT"/>
              </w:rPr>
            </w:pPr>
            <w:r w:rsidRPr="002B6E63">
              <w:rPr>
                <w:rFonts w:eastAsia="Times New Roman" w:cs="Times New Roman"/>
                <w:sz w:val="14"/>
                <w:szCs w:val="14"/>
                <w:lang w:eastAsia="it-IT"/>
              </w:rPr>
              <w:t>D.CDS.4.1.5</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5AB304F2" w14:textId="77777777" w:rsidR="002B6E63" w:rsidRPr="00E40E1B" w:rsidRDefault="002B6E63" w:rsidP="005C37A4">
            <w:pPr>
              <w:pStyle w:val="Paragrafoelenco"/>
              <w:spacing w:beforeAutospacing="1" w:after="100" w:afterAutospacing="1" w:line="240" w:lineRule="auto"/>
              <w:ind w:left="85"/>
              <w:rPr>
                <w:rFonts w:eastAsia="Times New Roman" w:cs="Times New Roman"/>
                <w:sz w:val="14"/>
                <w:szCs w:val="14"/>
                <w:lang w:eastAsia="it-IT"/>
              </w:rPr>
            </w:pPr>
            <w:r w:rsidRPr="00E40E1B">
              <w:rPr>
                <w:rFonts w:eastAsia="Times New Roman" w:cs="Times New Roman"/>
                <w:sz w:val="14"/>
                <w:szCs w:val="14"/>
                <w:lang w:eastAsia="it-IT"/>
              </w:rPr>
              <w:t>Il CdS analizza sistematicamente i problemi rilevati, le loro cause e definisce azioni di miglioramento ove necessario.</w:t>
            </w:r>
          </w:p>
        </w:tc>
      </w:tr>
      <w:tr w:rsidR="002B6E63" w:rsidRPr="008C669C" w14:paraId="081DF4AE" w14:textId="77777777" w:rsidTr="00653894">
        <w:tc>
          <w:tcPr>
            <w:tcW w:w="0" w:type="auto"/>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hideMark/>
          </w:tcPr>
          <w:p w14:paraId="2460F8D0" w14:textId="77777777" w:rsidR="002B6E63" w:rsidRPr="00A07B5A" w:rsidRDefault="002B6E63" w:rsidP="005C37A4">
            <w:pPr>
              <w:spacing w:beforeAutospacing="1" w:after="100" w:afterAutospacing="1" w:line="240" w:lineRule="auto"/>
              <w:rPr>
                <w:rFonts w:ascii="Times New Roman" w:eastAsia="Times New Roman" w:hAnsi="Times New Roman" w:cs="Times New Roman"/>
                <w:b/>
                <w:bCs/>
                <w:sz w:val="14"/>
                <w:szCs w:val="14"/>
                <w:lang w:eastAsia="it-IT"/>
              </w:rPr>
            </w:pPr>
            <w:r>
              <w:rPr>
                <w:rFonts w:ascii="Calibri,Bold" w:eastAsia="Times New Roman" w:hAnsi="Calibri,Bold" w:cs="Times New Roman"/>
                <w:b/>
                <w:bCs/>
                <w:sz w:val="14"/>
                <w:szCs w:val="14"/>
                <w:lang w:eastAsia="it-IT"/>
              </w:rPr>
              <w:t>D.CDS.4.2</w:t>
            </w:r>
            <w:r w:rsidRPr="008C669C">
              <w:rPr>
                <w:rFonts w:ascii="Calibri,Bold" w:eastAsia="Times New Roman" w:hAnsi="Calibri,Bold" w:cs="Times New Roman"/>
                <w:b/>
                <w:bCs/>
                <w:sz w:val="14"/>
                <w:szCs w:val="14"/>
                <w:lang w:eastAsia="it-IT"/>
              </w:rPr>
              <w:t xml:space="preserve"> </w:t>
            </w:r>
          </w:p>
        </w:tc>
        <w:tc>
          <w:tcPr>
            <w:tcW w:w="1183" w:type="dxa"/>
            <w:vMerge w:val="restart"/>
            <w:tcBorders>
              <w:top w:val="single" w:sz="4" w:space="0" w:color="000000" w:themeColor="text1"/>
              <w:left w:val="single" w:sz="2" w:space="0" w:color="000000" w:themeColor="text1"/>
              <w:right w:val="single" w:sz="2" w:space="0" w:color="000000" w:themeColor="text1"/>
            </w:tcBorders>
            <w:shd w:val="clear" w:color="auto" w:fill="DBE5F1" w:themeFill="accent1" w:themeFillTint="33"/>
            <w:vAlign w:val="center"/>
          </w:tcPr>
          <w:p w14:paraId="3735F936" w14:textId="77777777" w:rsidR="002B6E63" w:rsidRPr="002B6E63" w:rsidRDefault="002B6E63" w:rsidP="005C37A4">
            <w:pPr>
              <w:spacing w:beforeAutospacing="1" w:after="100" w:afterAutospacing="1" w:line="240" w:lineRule="auto"/>
              <w:rPr>
                <w:rFonts w:eastAsia="Times New Roman" w:cs="Times New Roman"/>
                <w:b/>
                <w:bCs/>
                <w:sz w:val="14"/>
                <w:szCs w:val="14"/>
                <w:lang w:eastAsia="it-IT"/>
              </w:rPr>
            </w:pPr>
            <w:r w:rsidRPr="002B6E63">
              <w:rPr>
                <w:rFonts w:eastAsia="Times New Roman" w:cs="Times New Roman"/>
                <w:b/>
                <w:bCs/>
                <w:sz w:val="14"/>
                <w:szCs w:val="14"/>
                <w:lang w:eastAsia="it-IT"/>
              </w:rPr>
              <w:t>Revisione dei percorsi formativi</w:t>
            </w: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hideMark/>
          </w:tcPr>
          <w:p w14:paraId="2CA6688E" w14:textId="77777777" w:rsidR="002B6E63" w:rsidRPr="002B6E63" w:rsidRDefault="002B6E63" w:rsidP="00653894">
            <w:pPr>
              <w:pStyle w:val="Paragrafoelenco"/>
              <w:spacing w:before="0" w:after="0" w:line="240" w:lineRule="auto"/>
              <w:ind w:left="85"/>
              <w:jc w:val="center"/>
              <w:rPr>
                <w:rFonts w:ascii="Times New Roman" w:eastAsia="Times New Roman" w:hAnsi="Times New Roman" w:cs="Times New Roman"/>
                <w:sz w:val="14"/>
                <w:szCs w:val="14"/>
                <w:lang w:eastAsia="it-IT"/>
              </w:rPr>
            </w:pPr>
            <w:r w:rsidRPr="002B6E63">
              <w:rPr>
                <w:rFonts w:eastAsia="Times New Roman" w:cs="Times New Roman"/>
                <w:sz w:val="14"/>
                <w:szCs w:val="14"/>
                <w:lang w:eastAsia="it-IT"/>
              </w:rPr>
              <w:t>D.CDS.4.2.1</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0705E48F" w14:textId="77777777" w:rsidR="002B6E63" w:rsidRPr="00E40E1B" w:rsidRDefault="002B6E63" w:rsidP="005C37A4">
            <w:pPr>
              <w:pStyle w:val="Paragrafoelenco"/>
              <w:spacing w:beforeAutospacing="1" w:after="100" w:afterAutospacing="1" w:line="240" w:lineRule="auto"/>
              <w:ind w:left="85"/>
              <w:rPr>
                <w:rFonts w:eastAsia="Times New Roman" w:cs="Times New Roman"/>
                <w:sz w:val="14"/>
                <w:szCs w:val="14"/>
                <w:lang w:eastAsia="it-IT"/>
              </w:rPr>
            </w:pPr>
            <w:r w:rsidRPr="00E40E1B">
              <w:rPr>
                <w:rFonts w:eastAsia="Times New Roman" w:cs="Times New Roman"/>
                <w:sz w:val="14"/>
                <w:szCs w:val="14"/>
                <w:lang w:eastAsia="it-IT"/>
              </w:rPr>
              <w:t xml:space="preserve">Il CdS organizza attività collegiali dedicate alla revisione degli obiettivi e dei percorsi formativi, dei metodi di insegnamento e di verifica degli apprendimenti, al coordinamento didattico tra gli insegnamenti, alla razionalizzazione degli orari, della distribuzione temporale delle verifiche di apprendimento e delle attività di supporto. </w:t>
            </w:r>
          </w:p>
        </w:tc>
      </w:tr>
      <w:tr w:rsidR="002B6E63" w:rsidRPr="008C669C" w14:paraId="0C938106"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00406991" w14:textId="77777777" w:rsidR="002B6E63" w:rsidRPr="008C669C" w:rsidRDefault="002B6E63"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421E958D" w14:textId="77777777" w:rsidR="002B6E63" w:rsidRPr="00C7107C" w:rsidRDefault="002B6E63" w:rsidP="005C37A4">
            <w:pPr>
              <w:spacing w:beforeAutospacing="1" w:after="100" w:afterAutospacing="1" w:line="240" w:lineRule="auto"/>
              <w:rPr>
                <w:rFonts w:eastAsia="Times New Roman" w:cs="Times New Roman"/>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2A5C0CB4" w14:textId="77777777" w:rsidR="002B6E63" w:rsidRPr="002B6E63" w:rsidRDefault="002B6E63" w:rsidP="00653894">
            <w:pPr>
              <w:pStyle w:val="Paragrafoelenco"/>
              <w:spacing w:beforeAutospacing="1" w:after="100" w:afterAutospacing="1" w:line="240" w:lineRule="auto"/>
              <w:ind w:left="85"/>
              <w:jc w:val="center"/>
              <w:rPr>
                <w:rFonts w:eastAsia="Times New Roman" w:cs="Times New Roman"/>
                <w:sz w:val="14"/>
                <w:szCs w:val="14"/>
                <w:lang w:eastAsia="it-IT"/>
              </w:rPr>
            </w:pPr>
            <w:r w:rsidRPr="002B6E63">
              <w:rPr>
                <w:rFonts w:eastAsia="Times New Roman" w:cs="Times New Roman"/>
                <w:sz w:val="14"/>
                <w:szCs w:val="14"/>
                <w:lang w:eastAsia="it-IT"/>
              </w:rPr>
              <w:t>D.CDS.4.2.2</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28602C62" w14:textId="77777777" w:rsidR="002B6E63" w:rsidRPr="00E40E1B" w:rsidRDefault="002B6E63" w:rsidP="005C37A4">
            <w:pPr>
              <w:pStyle w:val="Paragrafoelenco"/>
              <w:spacing w:beforeAutospacing="1" w:after="100" w:afterAutospacing="1" w:line="240" w:lineRule="auto"/>
              <w:ind w:left="85"/>
              <w:rPr>
                <w:rFonts w:eastAsia="Times New Roman" w:cs="Times New Roman"/>
                <w:sz w:val="14"/>
                <w:szCs w:val="14"/>
                <w:lang w:eastAsia="it-IT"/>
              </w:rPr>
            </w:pPr>
            <w:r w:rsidRPr="00E40E1B">
              <w:rPr>
                <w:rFonts w:eastAsia="Times New Roman" w:cs="Times New Roman"/>
                <w:sz w:val="14"/>
                <w:szCs w:val="14"/>
                <w:lang w:eastAsia="it-IT"/>
              </w:rPr>
              <w:t>Il CdS garantisce che l'offerta formativa sia costantemente aggiornata tenendo in considerazione i progressi della scienza e dell’innovazione didattica, anche in relazione ai cicli di studio successivi compreso il Corso di Dottorato di Ricerca e le Scuole di Specializzazione.</w:t>
            </w:r>
          </w:p>
        </w:tc>
      </w:tr>
      <w:tr w:rsidR="002B6E63" w:rsidRPr="008C669C" w14:paraId="0C2CEF03"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11C9795B" w14:textId="77777777" w:rsidR="002B6E63" w:rsidRPr="008C669C" w:rsidRDefault="002B6E63"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7941580B" w14:textId="77777777" w:rsidR="002B6E63" w:rsidRPr="00C7107C" w:rsidRDefault="002B6E63" w:rsidP="005C37A4">
            <w:pPr>
              <w:spacing w:beforeAutospacing="1" w:after="100" w:afterAutospacing="1" w:line="240" w:lineRule="auto"/>
              <w:rPr>
                <w:rFonts w:eastAsia="Times New Roman" w:cs="Times New Roman"/>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5ADBA2D8" w14:textId="77777777" w:rsidR="002B6E63" w:rsidRPr="002B6E63" w:rsidRDefault="002B6E63" w:rsidP="00653894">
            <w:pPr>
              <w:pStyle w:val="Paragrafoelenco"/>
              <w:spacing w:beforeAutospacing="1" w:after="100" w:afterAutospacing="1" w:line="240" w:lineRule="auto"/>
              <w:ind w:left="85"/>
              <w:jc w:val="center"/>
              <w:rPr>
                <w:rFonts w:eastAsia="Times New Roman" w:cs="Times New Roman"/>
                <w:sz w:val="14"/>
                <w:szCs w:val="14"/>
                <w:lang w:eastAsia="it-IT"/>
              </w:rPr>
            </w:pPr>
            <w:r w:rsidRPr="002B6E63">
              <w:rPr>
                <w:rFonts w:eastAsia="Times New Roman" w:cs="Times New Roman"/>
                <w:sz w:val="14"/>
                <w:szCs w:val="14"/>
                <w:lang w:eastAsia="it-IT"/>
              </w:rPr>
              <w:t>D.CDS.4.2.3</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37031442" w14:textId="211E304B" w:rsidR="002B6E63" w:rsidRPr="00180AC1" w:rsidRDefault="002B6E63" w:rsidP="005C37A4">
            <w:pPr>
              <w:pStyle w:val="Paragrafoelenco"/>
              <w:spacing w:beforeAutospacing="1" w:after="100" w:afterAutospacing="1" w:line="240" w:lineRule="auto"/>
              <w:ind w:left="85"/>
              <w:rPr>
                <w:rFonts w:eastAsia="Times New Roman" w:cs="Times New Roman"/>
                <w:sz w:val="14"/>
                <w:szCs w:val="14"/>
                <w:lang w:eastAsia="it-IT"/>
              </w:rPr>
            </w:pPr>
            <w:r>
              <w:rPr>
                <w:rFonts w:eastAsia="Times New Roman" w:cs="Times New Roman"/>
                <w:sz w:val="14"/>
                <w:szCs w:val="14"/>
                <w:lang w:eastAsia="it-IT"/>
              </w:rPr>
              <w:t>Il CdS analizza e monitora sistematicamente i percorsi di studio, anche in relazione a quelli della medesima classe su base nazionale, macroregionale o regionale</w:t>
            </w:r>
            <w:r w:rsidR="00653894">
              <w:rPr>
                <w:rFonts w:eastAsia="Times New Roman" w:cs="Times New Roman"/>
                <w:sz w:val="14"/>
                <w:szCs w:val="14"/>
                <w:lang w:eastAsia="it-IT"/>
              </w:rPr>
              <w:t>.</w:t>
            </w:r>
          </w:p>
        </w:tc>
      </w:tr>
      <w:tr w:rsidR="002B6E63" w:rsidRPr="008C669C" w14:paraId="012965DA"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32DA010F" w14:textId="77777777" w:rsidR="002B6E63" w:rsidRPr="008C669C" w:rsidRDefault="002B6E63"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7067746A" w14:textId="77777777" w:rsidR="002B6E63" w:rsidRPr="00C7107C" w:rsidRDefault="002B6E63" w:rsidP="005C37A4">
            <w:pPr>
              <w:spacing w:beforeAutospacing="1" w:after="100" w:afterAutospacing="1" w:line="240" w:lineRule="auto"/>
              <w:rPr>
                <w:rFonts w:eastAsia="Times New Roman" w:cs="Times New Roman"/>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4BE9E9CA" w14:textId="77777777" w:rsidR="002B6E63" w:rsidRPr="002B6E63" w:rsidRDefault="002B6E63" w:rsidP="00653894">
            <w:pPr>
              <w:pStyle w:val="Paragrafoelenco"/>
              <w:spacing w:beforeAutospacing="1" w:after="100" w:afterAutospacing="1" w:line="240" w:lineRule="auto"/>
              <w:ind w:left="85"/>
              <w:jc w:val="center"/>
              <w:rPr>
                <w:rFonts w:eastAsia="Times New Roman" w:cs="Times New Roman"/>
                <w:sz w:val="14"/>
                <w:szCs w:val="14"/>
                <w:lang w:eastAsia="it-IT"/>
              </w:rPr>
            </w:pPr>
            <w:r w:rsidRPr="002B6E63">
              <w:rPr>
                <w:rFonts w:eastAsia="Times New Roman" w:cs="Times New Roman"/>
                <w:sz w:val="14"/>
                <w:szCs w:val="14"/>
                <w:lang w:eastAsia="it-IT"/>
              </w:rPr>
              <w:t>D.CDS.4.2.4</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67BAB7C8" w14:textId="1E2F734E" w:rsidR="002B6E63" w:rsidRPr="00180AC1" w:rsidRDefault="002B6E63" w:rsidP="005C37A4">
            <w:pPr>
              <w:pStyle w:val="Paragrafoelenco"/>
              <w:spacing w:beforeAutospacing="1" w:after="100" w:afterAutospacing="1" w:line="240" w:lineRule="auto"/>
              <w:ind w:left="85"/>
              <w:rPr>
                <w:rFonts w:eastAsia="Times New Roman" w:cs="Times New Roman"/>
                <w:sz w:val="14"/>
                <w:szCs w:val="14"/>
                <w:lang w:eastAsia="it-IT"/>
              </w:rPr>
            </w:pPr>
            <w:r>
              <w:rPr>
                <w:rFonts w:eastAsia="Times New Roman" w:cs="Times New Roman"/>
                <w:sz w:val="14"/>
                <w:szCs w:val="14"/>
                <w:lang w:eastAsia="it-IT"/>
              </w:rPr>
              <w:t>Il CdS analizza sistematicamente i risultati delle verifiche di apprendimento e della prova finale per migliorare la gestione delle carriere degli studenti</w:t>
            </w:r>
            <w:r w:rsidR="00653894">
              <w:rPr>
                <w:rFonts w:eastAsia="Times New Roman" w:cs="Times New Roman"/>
                <w:sz w:val="14"/>
                <w:szCs w:val="14"/>
                <w:lang w:eastAsia="it-IT"/>
              </w:rPr>
              <w:t>.</w:t>
            </w:r>
          </w:p>
        </w:tc>
      </w:tr>
      <w:tr w:rsidR="002B6E63" w:rsidRPr="008C669C" w14:paraId="39DF6664" w14:textId="77777777" w:rsidTr="00653894">
        <w:tc>
          <w:tcPr>
            <w:tcW w:w="0" w:type="auto"/>
            <w:vMerge/>
            <w:tcBorders>
              <w:left w:val="single" w:sz="2" w:space="0" w:color="000000" w:themeColor="text1"/>
              <w:right w:val="single" w:sz="2" w:space="0" w:color="000000" w:themeColor="text1"/>
            </w:tcBorders>
            <w:shd w:val="clear" w:color="auto" w:fill="DBE5F1" w:themeFill="accent1" w:themeFillTint="33"/>
            <w:vAlign w:val="center"/>
          </w:tcPr>
          <w:p w14:paraId="2C3508C7" w14:textId="77777777" w:rsidR="002B6E63" w:rsidRPr="008C669C" w:rsidRDefault="002B6E63"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right w:val="single" w:sz="2" w:space="0" w:color="000000" w:themeColor="text1"/>
            </w:tcBorders>
            <w:shd w:val="clear" w:color="auto" w:fill="DBE5F1" w:themeFill="accent1" w:themeFillTint="33"/>
            <w:vAlign w:val="center"/>
          </w:tcPr>
          <w:p w14:paraId="099E970F" w14:textId="77777777" w:rsidR="002B6E63" w:rsidRPr="00C7107C" w:rsidRDefault="002B6E63" w:rsidP="005C37A4">
            <w:pPr>
              <w:spacing w:beforeAutospacing="1" w:after="100" w:afterAutospacing="1" w:line="240" w:lineRule="auto"/>
              <w:rPr>
                <w:rFonts w:eastAsia="Times New Roman" w:cs="Times New Roman"/>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2415D47C" w14:textId="77777777" w:rsidR="002B6E63" w:rsidRPr="002B6E63" w:rsidRDefault="002B6E63" w:rsidP="00653894">
            <w:pPr>
              <w:pStyle w:val="Paragrafoelenco"/>
              <w:spacing w:beforeAutospacing="1" w:after="100" w:afterAutospacing="1" w:line="240" w:lineRule="auto"/>
              <w:ind w:left="85"/>
              <w:jc w:val="center"/>
              <w:rPr>
                <w:rFonts w:eastAsia="Times New Roman" w:cs="Times New Roman"/>
                <w:sz w:val="14"/>
                <w:szCs w:val="14"/>
                <w:lang w:eastAsia="it-IT"/>
              </w:rPr>
            </w:pPr>
            <w:r w:rsidRPr="002B6E63">
              <w:rPr>
                <w:rFonts w:eastAsia="Times New Roman" w:cs="Times New Roman"/>
                <w:sz w:val="14"/>
                <w:szCs w:val="14"/>
                <w:lang w:eastAsia="it-IT"/>
              </w:rPr>
              <w:t>D.CDS.4.2.5</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74855373" w14:textId="1D674ACF" w:rsidR="002B6E63" w:rsidRPr="00180AC1" w:rsidRDefault="002B6E63" w:rsidP="005C37A4">
            <w:pPr>
              <w:pStyle w:val="Paragrafoelenco"/>
              <w:spacing w:beforeAutospacing="1" w:after="100" w:afterAutospacing="1" w:line="240" w:lineRule="auto"/>
              <w:ind w:left="85"/>
              <w:rPr>
                <w:rFonts w:eastAsia="Times New Roman" w:cs="Times New Roman"/>
                <w:sz w:val="14"/>
                <w:szCs w:val="14"/>
                <w:lang w:eastAsia="it-IT"/>
              </w:rPr>
            </w:pPr>
            <w:r>
              <w:rPr>
                <w:rFonts w:eastAsia="Times New Roman" w:cs="Times New Roman"/>
                <w:sz w:val="14"/>
                <w:szCs w:val="14"/>
                <w:lang w:eastAsia="it-IT"/>
              </w:rPr>
              <w:t>Il CdS analizza e monitora sistematicamente gli esiti occupazionali (a breve, medio e lungo termine) dei laureati del CdS, anche in relazione a quelli della medesima classe su base nazionale, macroregionale o regionale</w:t>
            </w:r>
            <w:r w:rsidR="00653894">
              <w:rPr>
                <w:rFonts w:eastAsia="Times New Roman" w:cs="Times New Roman"/>
                <w:sz w:val="14"/>
                <w:szCs w:val="14"/>
                <w:lang w:eastAsia="it-IT"/>
              </w:rPr>
              <w:t>.</w:t>
            </w:r>
          </w:p>
        </w:tc>
      </w:tr>
      <w:tr w:rsidR="002B6E63" w:rsidRPr="008C669C" w14:paraId="679312AC" w14:textId="77777777" w:rsidTr="00653894">
        <w:tc>
          <w:tcPr>
            <w:tcW w:w="0" w:type="auto"/>
            <w:vMerge/>
            <w:tcBorders>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4A67D315" w14:textId="77777777" w:rsidR="002B6E63" w:rsidRPr="008C669C" w:rsidRDefault="002B6E63" w:rsidP="005C37A4">
            <w:pPr>
              <w:spacing w:beforeAutospacing="1" w:after="100" w:afterAutospacing="1" w:line="240" w:lineRule="auto"/>
              <w:rPr>
                <w:rFonts w:ascii="Calibri,Bold" w:eastAsia="Times New Roman" w:hAnsi="Calibri,Bold" w:cs="Times New Roman"/>
                <w:b/>
                <w:bCs/>
                <w:sz w:val="14"/>
                <w:szCs w:val="14"/>
                <w:lang w:eastAsia="it-IT"/>
              </w:rPr>
            </w:pPr>
          </w:p>
        </w:tc>
        <w:tc>
          <w:tcPr>
            <w:tcW w:w="1183" w:type="dxa"/>
            <w:vMerge/>
            <w:tcBorders>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0C19B4C8" w14:textId="77777777" w:rsidR="002B6E63" w:rsidRPr="00C7107C" w:rsidRDefault="002B6E63" w:rsidP="005C37A4">
            <w:pPr>
              <w:spacing w:beforeAutospacing="1" w:after="100" w:afterAutospacing="1" w:line="240" w:lineRule="auto"/>
              <w:rPr>
                <w:rFonts w:eastAsia="Times New Roman" w:cs="Times New Roman"/>
                <w:sz w:val="14"/>
                <w:szCs w:val="14"/>
                <w:lang w:eastAsia="it-IT"/>
              </w:rPr>
            </w:pPr>
          </w:p>
        </w:tc>
        <w:tc>
          <w:tcPr>
            <w:tcW w:w="1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vAlign w:val="center"/>
          </w:tcPr>
          <w:p w14:paraId="51392290" w14:textId="77777777" w:rsidR="002B6E63" w:rsidRPr="002B6E63" w:rsidRDefault="002B6E63" w:rsidP="00653894">
            <w:pPr>
              <w:pStyle w:val="Paragrafoelenco"/>
              <w:spacing w:beforeAutospacing="1" w:after="100" w:afterAutospacing="1" w:line="240" w:lineRule="auto"/>
              <w:ind w:left="85"/>
              <w:jc w:val="center"/>
              <w:rPr>
                <w:rFonts w:eastAsia="Times New Roman" w:cs="Times New Roman"/>
                <w:sz w:val="14"/>
                <w:szCs w:val="14"/>
                <w:lang w:eastAsia="it-IT"/>
              </w:rPr>
            </w:pPr>
            <w:r w:rsidRPr="002B6E63">
              <w:rPr>
                <w:rFonts w:eastAsia="Times New Roman" w:cs="Times New Roman"/>
                <w:sz w:val="14"/>
                <w:szCs w:val="14"/>
                <w:lang w:eastAsia="it-IT"/>
              </w:rPr>
              <w:t>D.CDS.4.2.6</w:t>
            </w:r>
          </w:p>
        </w:tc>
        <w:tc>
          <w:tcPr>
            <w:tcW w:w="6418" w:type="dxa"/>
            <w:tcBorders>
              <w:top w:val="single" w:sz="4" w:space="0" w:color="000000" w:themeColor="text1"/>
              <w:left w:val="single" w:sz="2" w:space="0" w:color="000000" w:themeColor="text1"/>
              <w:bottom w:val="single" w:sz="4" w:space="0" w:color="000000" w:themeColor="text1"/>
              <w:right w:val="single" w:sz="2" w:space="0" w:color="000000" w:themeColor="text1"/>
            </w:tcBorders>
            <w:shd w:val="clear" w:color="auto" w:fill="DBE5F1" w:themeFill="accent1" w:themeFillTint="33"/>
          </w:tcPr>
          <w:p w14:paraId="17EFDA36" w14:textId="1EADA804" w:rsidR="002B6E63" w:rsidRPr="00180AC1" w:rsidRDefault="002B6E63" w:rsidP="005C37A4">
            <w:pPr>
              <w:pStyle w:val="Paragrafoelenco"/>
              <w:spacing w:beforeAutospacing="1" w:after="100" w:afterAutospacing="1" w:line="240" w:lineRule="auto"/>
              <w:ind w:left="85"/>
              <w:rPr>
                <w:rFonts w:eastAsia="Times New Roman" w:cs="Times New Roman"/>
                <w:sz w:val="14"/>
                <w:szCs w:val="14"/>
                <w:lang w:eastAsia="it-IT"/>
              </w:rPr>
            </w:pPr>
            <w:r>
              <w:rPr>
                <w:rFonts w:eastAsia="Times New Roman" w:cs="Times New Roman"/>
                <w:sz w:val="14"/>
                <w:szCs w:val="14"/>
                <w:lang w:eastAsia="it-IT"/>
              </w:rPr>
              <w:t>Il CdS definisce e attua azioni di miglioramento sulla base delle analisi sviluppate e delle proposte provenienti dai diversi attori del sistema AQ, ne monitora l’attuazione e ne valuta l’efficacia</w:t>
            </w:r>
            <w:r w:rsidR="00653894">
              <w:rPr>
                <w:rFonts w:eastAsia="Times New Roman" w:cs="Times New Roman"/>
                <w:sz w:val="14"/>
                <w:szCs w:val="14"/>
                <w:lang w:eastAsia="it-IT"/>
              </w:rPr>
              <w:t>.</w:t>
            </w:r>
          </w:p>
        </w:tc>
      </w:tr>
    </w:tbl>
    <w:p w14:paraId="10402E26" w14:textId="77777777" w:rsidR="002B6E63" w:rsidRDefault="002B6E63" w:rsidP="002B6E63">
      <w:pPr>
        <w:spacing w:before="120"/>
        <w:rPr>
          <w:rFonts w:eastAsiaTheme="minorHAnsi" w:cs="Lucida Sans Unicode"/>
          <w:b/>
          <w:color w:val="000000"/>
        </w:rPr>
      </w:pPr>
    </w:p>
    <w:p w14:paraId="09371D3B" w14:textId="77777777" w:rsidR="002B6E63" w:rsidRPr="004511B2" w:rsidRDefault="002B6E63" w:rsidP="002B6E63">
      <w:pPr>
        <w:spacing w:before="0" w:after="0" w:line="240" w:lineRule="auto"/>
        <w:rPr>
          <w:rFonts w:eastAsiaTheme="minorHAnsi" w:cs="Lucida Sans Unicode"/>
          <w:i/>
          <w:color w:val="4F81BD" w:themeColor="accent1"/>
          <w:sz w:val="18"/>
          <w:szCs w:val="18"/>
        </w:rPr>
      </w:pPr>
      <w:r w:rsidRPr="004511B2">
        <w:rPr>
          <w:rFonts w:eastAsiaTheme="minorHAnsi" w:cs="Lucida Sans Unicode"/>
          <w:b/>
          <w:i/>
          <w:color w:val="4F81BD" w:themeColor="accent1"/>
          <w:sz w:val="18"/>
          <w:szCs w:val="18"/>
        </w:rPr>
        <w:t>Attenzione</w:t>
      </w:r>
    </w:p>
    <w:p w14:paraId="22692778" w14:textId="77777777" w:rsidR="002B6E63" w:rsidRPr="004511B2" w:rsidRDefault="002B6E63" w:rsidP="002B6E63">
      <w:pPr>
        <w:spacing w:before="120"/>
        <w:rPr>
          <w:rFonts w:eastAsiaTheme="minorHAnsi" w:cs="Lucida Sans Unicode"/>
          <w:b/>
          <w:color w:val="4F81BD" w:themeColor="accent1"/>
        </w:rPr>
      </w:pPr>
      <w:r w:rsidRPr="004511B2">
        <w:rPr>
          <w:rFonts w:eastAsiaTheme="minorHAnsi" w:cs="Lucida Sans Unicode"/>
          <w:i/>
          <w:color w:val="4F81BD" w:themeColor="accent1"/>
          <w:sz w:val="18"/>
          <w:szCs w:val="18"/>
        </w:rPr>
        <w:t xml:space="preserve">La tabella sopra riportata non è un format di compilazione, bensì uno schema riassuntivo dei punti di attenzione e degli aspetti che vanno considerati per rispondere a questo punto di attenzione </w:t>
      </w:r>
      <w:r w:rsidRPr="004511B2">
        <w:rPr>
          <w:rFonts w:eastAsiaTheme="minorHAnsi" w:cs="Lucida Sans Unicode"/>
          <w:i/>
          <w:color w:val="4F81BD" w:themeColor="accent1"/>
          <w:sz w:val="18"/>
          <w:szCs w:val="18"/>
          <w:u w:val="single"/>
        </w:rPr>
        <w:t>compilando le sotto-sezioni immediatamente successive.</w:t>
      </w:r>
    </w:p>
    <w:p w14:paraId="371BE190" w14:textId="77777777" w:rsidR="002B6E63" w:rsidRDefault="002B6E63" w:rsidP="002B6E63">
      <w:pPr>
        <w:spacing w:before="0"/>
        <w:rPr>
          <w:b/>
          <w:caps/>
          <w:color w:val="FFFFFF" w:themeColor="background1"/>
          <w:spacing w:val="15"/>
          <w:szCs w:val="16"/>
        </w:rPr>
      </w:pPr>
      <w:r>
        <w:rPr>
          <w:szCs w:val="16"/>
        </w:rPr>
        <w:br w:type="page"/>
      </w:r>
    </w:p>
    <w:p w14:paraId="43A92947" w14:textId="439B3521" w:rsidR="002B6E63" w:rsidRPr="00EE306C" w:rsidRDefault="00B428F2" w:rsidP="002B6E63">
      <w:pPr>
        <w:pStyle w:val="Titolo1"/>
        <w:rPr>
          <w:sz w:val="20"/>
          <w:szCs w:val="16"/>
        </w:rPr>
      </w:pPr>
      <w:r>
        <w:rPr>
          <w:sz w:val="20"/>
          <w:szCs w:val="16"/>
        </w:rPr>
        <w:lastRenderedPageBreak/>
        <w:t>D.CDS.</w:t>
      </w:r>
      <w:r w:rsidR="002B6E63" w:rsidRPr="00EE306C">
        <w:rPr>
          <w:sz w:val="20"/>
          <w:szCs w:val="16"/>
        </w:rPr>
        <w:t>4</w:t>
      </w:r>
      <w:r>
        <w:rPr>
          <w:sz w:val="20"/>
          <w:szCs w:val="16"/>
        </w:rPr>
        <w:t>.</w:t>
      </w:r>
      <w:r w:rsidR="002B6E63" w:rsidRPr="00EE306C">
        <w:rPr>
          <w:sz w:val="20"/>
          <w:szCs w:val="16"/>
        </w:rPr>
        <w:t>a</w:t>
      </w:r>
      <w:r w:rsidR="002B6E63" w:rsidRPr="00EE306C">
        <w:rPr>
          <w:sz w:val="20"/>
          <w:szCs w:val="16"/>
        </w:rPr>
        <w:tab/>
        <w:t>SINTESI DEI PRINCIPALI MUTAMENTI INTERCORSI DALL'ULTIMO RIESAME</w:t>
      </w:r>
    </w:p>
    <w:p w14:paraId="4BA16C13" w14:textId="3DDC4F82" w:rsidR="002B6E63" w:rsidRPr="004511B2" w:rsidRDefault="002B6E63" w:rsidP="002B6E63">
      <w:pPr>
        <w:widowControl w:val="0"/>
        <w:spacing w:before="0" w:after="0" w:line="192" w:lineRule="auto"/>
        <w:jc w:val="both"/>
        <w:rPr>
          <w:rFonts w:cs="Lucida Sans Unicode"/>
          <w:i/>
          <w:iCs/>
          <w:color w:val="4F81BD" w:themeColor="accent1"/>
          <w:sz w:val="18"/>
          <w:szCs w:val="18"/>
        </w:rPr>
      </w:pPr>
      <w:r w:rsidRPr="004511B2">
        <w:rPr>
          <w:rFonts w:cs="Lucida Sans Unicode"/>
          <w:i/>
          <w:iCs/>
          <w:color w:val="4F81BD" w:themeColor="accent1"/>
          <w:sz w:val="18"/>
          <w:szCs w:val="18"/>
        </w:rPr>
        <w:t>Descrivere in modo sintetico ed efficace i principali mutamenti intercorsi dal Riesame Ciclico precedente IN RELAZIONE ESCLUSIVAMENTE AL MONITORAGGIO E ALLA REVISIONE DEL CDS, con particolare riferimento alle azioni migliorative messe in atto nel CdS, al loro monitoraggio e stato di avanzamento (ad es. Modifiche di Ordinamento, Regolamento ecc.)</w:t>
      </w:r>
      <w:r w:rsidR="00653894">
        <w:rPr>
          <w:rFonts w:cs="Lucida Sans Unicode"/>
          <w:i/>
          <w:iCs/>
          <w:color w:val="4F81BD" w:themeColor="accent1"/>
          <w:sz w:val="18"/>
          <w:szCs w:val="18"/>
        </w:rPr>
        <w:t>.</w:t>
      </w:r>
    </w:p>
    <w:p w14:paraId="0ABBE23B" w14:textId="77777777" w:rsidR="002B6E63" w:rsidRPr="004511B2" w:rsidRDefault="002B6E63" w:rsidP="002B6E63">
      <w:pPr>
        <w:widowControl w:val="0"/>
        <w:spacing w:before="0" w:after="0" w:line="192" w:lineRule="auto"/>
        <w:jc w:val="both"/>
        <w:rPr>
          <w:rFonts w:eastAsia="Times New Roman" w:cs="Lucida Sans Unicode"/>
          <w:i/>
          <w:color w:val="4F81BD" w:themeColor="accent1"/>
          <w:sz w:val="18"/>
          <w:szCs w:val="18"/>
          <w:lang w:eastAsia="it-IT"/>
        </w:rPr>
      </w:pPr>
    </w:p>
    <w:p w14:paraId="64E2B64A" w14:textId="77777777" w:rsidR="002B6E63" w:rsidRPr="005026C9" w:rsidRDefault="002B6E63" w:rsidP="002B6E63">
      <w:pPr>
        <w:pStyle w:val="NormaleWeb"/>
        <w:rPr>
          <w:rFonts w:ascii="Calibri" w:hAnsi="Calibri" w:cs="Calibri"/>
          <w:sz w:val="20"/>
          <w:szCs w:val="20"/>
        </w:rPr>
      </w:pPr>
      <w:r w:rsidRPr="005026C9">
        <w:rPr>
          <w:rFonts w:ascii="Calibri" w:hAnsi="Calibri" w:cs="Calibri"/>
          <w:sz w:val="20"/>
          <w:szCs w:val="20"/>
        </w:rPr>
        <w:t>Premessa ........................................</w:t>
      </w:r>
      <w:r>
        <w:rPr>
          <w:rFonts w:ascii="Calibri" w:hAnsi="Calibri" w:cs="Calibri"/>
          <w:sz w:val="20"/>
          <w:szCs w:val="20"/>
        </w:rPr>
        <w:t>............................................................................................</w:t>
      </w:r>
      <w:r w:rsidRPr="005026C9">
        <w:rPr>
          <w:rFonts w:ascii="Calibri" w:hAnsi="Calibri" w:cs="Calibri"/>
          <w:sz w:val="20"/>
          <w:szCs w:val="20"/>
        </w:rPr>
        <w:t xml:space="preserve">....................................... </w:t>
      </w:r>
    </w:p>
    <w:p w14:paraId="68783250" w14:textId="77777777" w:rsidR="002B6E63" w:rsidRPr="004511B2" w:rsidRDefault="002B6E63" w:rsidP="002B6E63">
      <w:pPr>
        <w:pStyle w:val="Testocommento"/>
        <w:jc w:val="both"/>
        <w:rPr>
          <w:color w:val="4F81BD" w:themeColor="accent1"/>
        </w:rPr>
      </w:pPr>
      <w:r w:rsidRPr="004511B2">
        <w:rPr>
          <w:rFonts w:cs="Lucida Sans Unicode"/>
          <w:i/>
          <w:iCs/>
          <w:color w:val="4F81BD" w:themeColor="accent1"/>
          <w:sz w:val="18"/>
          <w:szCs w:val="18"/>
        </w:rPr>
        <w:t>Nella premessa, specificare quando si è svolto l’ultimo Riesame Ciclico (o l’ultima modifica di Ordinamento) e descrivere i principali punti di forza del CdS, eventuali azioni messe in atto per consolidarli e riassumere i principali mutamenti o le criticità emerse negli anni</w:t>
      </w:r>
      <w:r w:rsidRPr="004511B2">
        <w:rPr>
          <w:color w:val="4F81BD" w:themeColor="accent1"/>
          <w:sz w:val="22"/>
          <w:szCs w:val="22"/>
        </w:rPr>
        <w:t>.</w:t>
      </w:r>
    </w:p>
    <w:p w14:paraId="662F0372" w14:textId="77777777" w:rsidR="002B6E63" w:rsidRPr="004511B2" w:rsidRDefault="002B6E63" w:rsidP="002B6E63">
      <w:pPr>
        <w:spacing w:before="0" w:after="0" w:line="240" w:lineRule="auto"/>
        <w:rPr>
          <w:rFonts w:eastAsiaTheme="minorHAnsi" w:cs="Lucida Sans Unicode"/>
          <w:i/>
          <w:color w:val="4F81BD" w:themeColor="accent1"/>
          <w:sz w:val="18"/>
          <w:szCs w:val="18"/>
        </w:rPr>
      </w:pPr>
      <w:r w:rsidRPr="004511B2">
        <w:rPr>
          <w:rFonts w:eastAsiaTheme="minorHAnsi" w:cs="Lucida Sans Unicode"/>
          <w:i/>
          <w:color w:val="4F81BD" w:themeColor="accent1"/>
          <w:sz w:val="18"/>
          <w:szCs w:val="18"/>
        </w:rPr>
        <w:t>Per ogni azione correttiva già messa in atto/intrapresa, compilare uno schema come quello che segue, in modo sintetico e puntuale.</w:t>
      </w:r>
    </w:p>
    <w:p w14:paraId="34A42B32" w14:textId="77777777" w:rsidR="002B6E63" w:rsidRDefault="002B6E63" w:rsidP="002B6E63">
      <w:pPr>
        <w:spacing w:before="0" w:after="0" w:line="240" w:lineRule="auto"/>
        <w:rPr>
          <w:rFonts w:eastAsiaTheme="minorHAnsi" w:cs="Lucida Sans Unicode"/>
          <w:i/>
          <w:color w:val="0000FF"/>
          <w:sz w:val="18"/>
          <w:szCs w:val="18"/>
        </w:rPr>
      </w:pPr>
    </w:p>
    <w:tbl>
      <w:tblPr>
        <w:tblStyle w:val="Grigliatabella"/>
        <w:tblW w:w="0" w:type="auto"/>
        <w:tblLook w:val="04A0" w:firstRow="1" w:lastRow="0" w:firstColumn="1" w:lastColumn="0" w:noHBand="0" w:noVBand="1"/>
      </w:tblPr>
      <w:tblGrid>
        <w:gridCol w:w="3305"/>
        <w:gridCol w:w="6108"/>
      </w:tblGrid>
      <w:tr w:rsidR="002B6E63" w:rsidRPr="00951E0F" w14:paraId="0FCD96D6" w14:textId="77777777" w:rsidTr="005C37A4">
        <w:tc>
          <w:tcPr>
            <w:tcW w:w="3305" w:type="dxa"/>
            <w:vMerge w:val="restart"/>
          </w:tcPr>
          <w:p w14:paraId="1919DD88" w14:textId="77777777" w:rsidR="002B6E63" w:rsidRPr="00951E0F" w:rsidRDefault="002B6E63" w:rsidP="005C37A4">
            <w:pPr>
              <w:pStyle w:val="NormaleWeb"/>
              <w:rPr>
                <w:rFonts w:asciiTheme="minorHAnsi" w:hAnsiTheme="minorHAnsi" w:cstheme="minorBidi"/>
                <w:b/>
                <w:bCs/>
                <w:sz w:val="18"/>
                <w:szCs w:val="18"/>
              </w:rPr>
            </w:pPr>
            <w:r w:rsidRPr="41B5A9FB">
              <w:rPr>
                <w:rFonts w:asciiTheme="minorHAnsi" w:hAnsiTheme="minorHAnsi" w:cstheme="minorBidi"/>
                <w:b/>
                <w:bCs/>
                <w:sz w:val="18"/>
                <w:szCs w:val="18"/>
              </w:rPr>
              <w:t xml:space="preserve">Azione correttiva/migliorativa n. </w:t>
            </w:r>
            <w:r>
              <w:rPr>
                <w:rFonts w:asciiTheme="minorHAnsi" w:hAnsiTheme="minorHAnsi" w:cstheme="minorBidi"/>
                <w:b/>
                <w:bCs/>
                <w:sz w:val="18"/>
                <w:szCs w:val="18"/>
              </w:rPr>
              <w:t>X</w:t>
            </w:r>
          </w:p>
        </w:tc>
        <w:tc>
          <w:tcPr>
            <w:tcW w:w="6108" w:type="dxa"/>
          </w:tcPr>
          <w:p w14:paraId="10545F02" w14:textId="77777777" w:rsidR="002B6E63" w:rsidRPr="004511B2" w:rsidRDefault="002B6E63" w:rsidP="005C37A4">
            <w:pPr>
              <w:pStyle w:val="NormaleWeb"/>
              <w:jc w:val="both"/>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Titolo dell’azione correttiva/migliorativa</w:t>
            </w:r>
          </w:p>
        </w:tc>
      </w:tr>
      <w:tr w:rsidR="002B6E63" w:rsidRPr="00951E0F" w14:paraId="27A780BE" w14:textId="77777777" w:rsidTr="005C37A4">
        <w:tc>
          <w:tcPr>
            <w:tcW w:w="3305" w:type="dxa"/>
            <w:vMerge/>
          </w:tcPr>
          <w:p w14:paraId="5D2051AD" w14:textId="77777777" w:rsidR="002B6E63" w:rsidRPr="00951E0F" w:rsidRDefault="002B6E63" w:rsidP="005C37A4">
            <w:pPr>
              <w:pStyle w:val="NormaleWeb"/>
              <w:rPr>
                <w:rFonts w:asciiTheme="minorHAnsi" w:hAnsiTheme="minorHAnsi" w:cstheme="minorHAnsi"/>
                <w:sz w:val="18"/>
                <w:szCs w:val="18"/>
              </w:rPr>
            </w:pPr>
          </w:p>
        </w:tc>
        <w:tc>
          <w:tcPr>
            <w:tcW w:w="6108" w:type="dxa"/>
          </w:tcPr>
          <w:p w14:paraId="3BEA540E" w14:textId="77777777" w:rsidR="002B6E63" w:rsidRPr="004511B2" w:rsidRDefault="002B6E63" w:rsidP="005C37A4">
            <w:pPr>
              <w:pStyle w:val="NormaleWeb"/>
              <w:jc w:val="both"/>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Breve descrizione dell’azione correttiva/migliorativa con riferimento all’obiettivo dell’azione</w:t>
            </w:r>
          </w:p>
        </w:tc>
      </w:tr>
      <w:tr w:rsidR="002B6E63" w:rsidRPr="00951E0F" w14:paraId="42BFC0CB" w14:textId="77777777" w:rsidTr="005C37A4">
        <w:tc>
          <w:tcPr>
            <w:tcW w:w="3305" w:type="dxa"/>
          </w:tcPr>
          <w:p w14:paraId="6002C2D4" w14:textId="77777777" w:rsidR="002B6E63" w:rsidRPr="00951E0F" w:rsidRDefault="002B6E63" w:rsidP="005C37A4">
            <w:pPr>
              <w:pStyle w:val="NormaleWeb"/>
              <w:rPr>
                <w:rFonts w:asciiTheme="minorHAnsi" w:hAnsiTheme="minorHAnsi" w:cstheme="minorBidi"/>
                <w:b/>
                <w:bCs/>
                <w:sz w:val="18"/>
                <w:szCs w:val="18"/>
              </w:rPr>
            </w:pPr>
            <w:r w:rsidRPr="41B5A9FB">
              <w:rPr>
                <w:rFonts w:asciiTheme="minorHAnsi" w:hAnsiTheme="minorHAnsi" w:cstheme="minorBidi"/>
                <w:b/>
                <w:bCs/>
                <w:sz w:val="18"/>
                <w:szCs w:val="18"/>
              </w:rPr>
              <w:t>Fonte</w:t>
            </w:r>
          </w:p>
        </w:tc>
        <w:tc>
          <w:tcPr>
            <w:tcW w:w="6108" w:type="dxa"/>
          </w:tcPr>
          <w:p w14:paraId="64F915A1" w14:textId="77777777" w:rsidR="002B6E63" w:rsidRPr="004511B2" w:rsidRDefault="002B6E63" w:rsidP="005C37A4">
            <w:pPr>
              <w:pStyle w:val="NormaleWeb"/>
              <w:jc w:val="both"/>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Indicare in quale documento è stata proposta (ad es. “Scheda di Monitoraggio Annuale 20XX, sez. Y”)</w:t>
            </w:r>
          </w:p>
        </w:tc>
      </w:tr>
      <w:tr w:rsidR="002B6E63" w:rsidRPr="00951E0F" w14:paraId="3C8D89A0" w14:textId="77777777" w:rsidTr="005C37A4">
        <w:trPr>
          <w:trHeight w:val="300"/>
        </w:trPr>
        <w:tc>
          <w:tcPr>
            <w:tcW w:w="3305" w:type="dxa"/>
          </w:tcPr>
          <w:p w14:paraId="5153F686" w14:textId="77777777" w:rsidR="002B6E63" w:rsidRPr="00951E0F" w:rsidRDefault="002B6E63" w:rsidP="005C37A4">
            <w:pPr>
              <w:pStyle w:val="NormaleWeb"/>
              <w:rPr>
                <w:rFonts w:asciiTheme="minorHAnsi" w:hAnsiTheme="minorHAnsi" w:cstheme="minorBidi"/>
                <w:b/>
                <w:bCs/>
                <w:sz w:val="18"/>
                <w:szCs w:val="18"/>
              </w:rPr>
            </w:pPr>
            <w:r w:rsidRPr="41B5A9FB">
              <w:rPr>
                <w:rFonts w:asciiTheme="minorHAnsi" w:hAnsiTheme="minorHAnsi" w:cstheme="minorBidi"/>
                <w:b/>
                <w:bCs/>
                <w:sz w:val="18"/>
                <w:szCs w:val="18"/>
              </w:rPr>
              <w:t xml:space="preserve">Attività svolte </w:t>
            </w:r>
          </w:p>
        </w:tc>
        <w:tc>
          <w:tcPr>
            <w:tcW w:w="6108" w:type="dxa"/>
          </w:tcPr>
          <w:p w14:paraId="1D255729" w14:textId="77777777" w:rsidR="002B6E63" w:rsidRPr="004511B2" w:rsidRDefault="002B6E63" w:rsidP="005C37A4">
            <w:pPr>
              <w:pStyle w:val="NormaleWeb"/>
              <w:jc w:val="both"/>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Elenco delle attività svolte e breve descrizione di ciascuna di esse</w:t>
            </w:r>
          </w:p>
        </w:tc>
      </w:tr>
      <w:tr w:rsidR="002B6E63" w:rsidRPr="00951E0F" w14:paraId="65E8C0AD" w14:textId="77777777" w:rsidTr="005C37A4">
        <w:tc>
          <w:tcPr>
            <w:tcW w:w="3305" w:type="dxa"/>
            <w:vMerge w:val="restart"/>
          </w:tcPr>
          <w:p w14:paraId="1CE58EC7" w14:textId="77777777" w:rsidR="002B6E63" w:rsidRPr="00951E0F" w:rsidRDefault="002B6E63" w:rsidP="005C37A4">
            <w:pPr>
              <w:pStyle w:val="NormaleWeb"/>
              <w:rPr>
                <w:rFonts w:asciiTheme="minorHAnsi" w:hAnsiTheme="minorHAnsi" w:cstheme="minorBidi"/>
                <w:b/>
                <w:bCs/>
                <w:sz w:val="18"/>
                <w:szCs w:val="18"/>
              </w:rPr>
            </w:pPr>
            <w:r w:rsidRPr="41B5A9FB">
              <w:rPr>
                <w:rFonts w:asciiTheme="minorHAnsi" w:hAnsiTheme="minorHAnsi" w:cstheme="minorBidi"/>
                <w:b/>
                <w:bCs/>
                <w:sz w:val="18"/>
                <w:szCs w:val="18"/>
              </w:rPr>
              <w:t>Stato di avanzamento dell’azione correttiva/migliorativa</w:t>
            </w:r>
          </w:p>
        </w:tc>
        <w:tc>
          <w:tcPr>
            <w:tcW w:w="6108" w:type="dxa"/>
          </w:tcPr>
          <w:p w14:paraId="2DA31EFE" w14:textId="77777777" w:rsidR="002B6E63" w:rsidRPr="004511B2" w:rsidRDefault="002B6E63" w:rsidP="005C37A4">
            <w:pPr>
              <w:pStyle w:val="NormaleWeb"/>
              <w:jc w:val="both"/>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Indicare il livello di raggiungimento dell’obiettivo mediante uno o più indicatori (ove possibile correlare obiettivi e indicatori di riferimento agli indicatori dell’Anagrafe Nazionale Studenti utilizzati per la compilazione della Scheda di Monitoraggio Annuale)</w:t>
            </w:r>
          </w:p>
        </w:tc>
      </w:tr>
      <w:tr w:rsidR="002B6E63" w:rsidRPr="00951E0F" w14:paraId="72CE6A65" w14:textId="77777777" w:rsidTr="005C37A4">
        <w:tc>
          <w:tcPr>
            <w:tcW w:w="3305" w:type="dxa"/>
            <w:vMerge/>
          </w:tcPr>
          <w:p w14:paraId="2D3494D9" w14:textId="77777777" w:rsidR="002B6E63" w:rsidRPr="00951E0F" w:rsidRDefault="002B6E63" w:rsidP="005C37A4">
            <w:pPr>
              <w:pStyle w:val="NormaleWeb"/>
              <w:rPr>
                <w:rFonts w:asciiTheme="minorHAnsi" w:hAnsiTheme="minorHAnsi" w:cstheme="minorHAnsi"/>
                <w:sz w:val="18"/>
                <w:szCs w:val="18"/>
              </w:rPr>
            </w:pPr>
          </w:p>
        </w:tc>
        <w:tc>
          <w:tcPr>
            <w:tcW w:w="6108" w:type="dxa"/>
          </w:tcPr>
          <w:p w14:paraId="553F272A" w14:textId="77777777" w:rsidR="002B6E63" w:rsidRPr="004511B2" w:rsidRDefault="002B6E63" w:rsidP="005C37A4">
            <w:pPr>
              <w:pStyle w:val="NormaleWeb"/>
              <w:jc w:val="both"/>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Indicare se l’azione può considerarsi conclusa, oppure se deve essere riproposta motivando il mancato raggiungimento dell’obiettivo</w:t>
            </w:r>
          </w:p>
        </w:tc>
      </w:tr>
    </w:tbl>
    <w:p w14:paraId="73D4935C" w14:textId="77777777" w:rsidR="002B6E63" w:rsidRPr="00F478F6" w:rsidRDefault="002B6E63" w:rsidP="002B6E63">
      <w:pPr>
        <w:spacing w:before="0" w:after="0" w:line="240" w:lineRule="auto"/>
      </w:pPr>
    </w:p>
    <w:p w14:paraId="3D261533" w14:textId="77777777" w:rsidR="002B6E63" w:rsidRPr="004511B2" w:rsidRDefault="002B6E63" w:rsidP="002B6E63">
      <w:pPr>
        <w:widowControl w:val="0"/>
        <w:spacing w:before="0" w:after="0" w:line="192" w:lineRule="auto"/>
        <w:jc w:val="both"/>
        <w:rPr>
          <w:rFonts w:ascii="Calibri" w:hAnsi="Calibri" w:cs="Calibri"/>
          <w:color w:val="4F81BD" w:themeColor="accent1"/>
        </w:rPr>
      </w:pPr>
      <w:r w:rsidRPr="005026C9">
        <w:rPr>
          <w:rFonts w:eastAsia="Times New Roman"/>
          <w:b/>
          <w:bCs/>
          <w:lang w:eastAsia="it-IT"/>
        </w:rPr>
        <w:t>Considerazioni conclusive</w:t>
      </w:r>
      <w:r w:rsidRPr="005026C9">
        <w:rPr>
          <w:rFonts w:ascii="Calibri" w:hAnsi="Calibri" w:cs="Calibri"/>
        </w:rPr>
        <w:t xml:space="preserve"> </w:t>
      </w:r>
      <w:r w:rsidRPr="004511B2">
        <w:rPr>
          <w:rFonts w:cstheme="minorHAnsi"/>
          <w:i/>
          <w:iCs/>
          <w:color w:val="4F81BD" w:themeColor="accent1"/>
          <w:sz w:val="18"/>
          <w:szCs w:val="18"/>
        </w:rPr>
        <w:t>(</w:t>
      </w:r>
      <w:r w:rsidRPr="004511B2">
        <w:rPr>
          <w:rFonts w:eastAsia="Times New Roman"/>
          <w:i/>
          <w:iCs/>
          <w:color w:val="4F81BD" w:themeColor="accent1"/>
          <w:lang w:eastAsia="it-IT"/>
        </w:rPr>
        <w:t>sintesi)</w:t>
      </w:r>
    </w:p>
    <w:p w14:paraId="79082B34" w14:textId="77777777" w:rsidR="002B6E63" w:rsidRPr="004511B2" w:rsidRDefault="002B6E63" w:rsidP="002B6E63">
      <w:pPr>
        <w:spacing w:before="0"/>
        <w:rPr>
          <w:b/>
          <w:caps/>
          <w:color w:val="4F81BD" w:themeColor="accent1"/>
          <w:spacing w:val="15"/>
          <w:szCs w:val="16"/>
        </w:rPr>
      </w:pPr>
      <w:r w:rsidRPr="004511B2">
        <w:rPr>
          <w:color w:val="4F81BD" w:themeColor="accent1"/>
          <w:szCs w:val="16"/>
        </w:rPr>
        <w:br w:type="page"/>
      </w:r>
    </w:p>
    <w:p w14:paraId="496E5663" w14:textId="643AF718" w:rsidR="002B6E63" w:rsidRPr="00EE306C" w:rsidRDefault="00B428F2" w:rsidP="002B6E63">
      <w:pPr>
        <w:pStyle w:val="Titolo1"/>
        <w:rPr>
          <w:sz w:val="20"/>
          <w:szCs w:val="16"/>
        </w:rPr>
      </w:pPr>
      <w:r>
        <w:rPr>
          <w:sz w:val="20"/>
          <w:szCs w:val="16"/>
        </w:rPr>
        <w:lastRenderedPageBreak/>
        <w:t>D.CDS.</w:t>
      </w:r>
      <w:r w:rsidR="002B6E63" w:rsidRPr="00EE306C">
        <w:rPr>
          <w:sz w:val="20"/>
          <w:szCs w:val="16"/>
        </w:rPr>
        <w:t>4</w:t>
      </w:r>
      <w:r>
        <w:rPr>
          <w:sz w:val="20"/>
          <w:szCs w:val="16"/>
        </w:rPr>
        <w:t>.</w:t>
      </w:r>
      <w:r w:rsidR="002B6E63" w:rsidRPr="00EE306C">
        <w:rPr>
          <w:sz w:val="20"/>
          <w:szCs w:val="16"/>
        </w:rPr>
        <w:t>b</w:t>
      </w:r>
      <w:r w:rsidR="002B6E63" w:rsidRPr="00EE306C">
        <w:rPr>
          <w:sz w:val="20"/>
          <w:szCs w:val="16"/>
        </w:rPr>
        <w:tab/>
        <w:t xml:space="preserve">ANALISI DELLA SITUAZIONE SULLA BASE DEI DATI </w:t>
      </w:r>
    </w:p>
    <w:p w14:paraId="28F4EE68" w14:textId="77777777" w:rsidR="002B6E63" w:rsidRPr="004511B2" w:rsidRDefault="002B6E63" w:rsidP="002B6E63">
      <w:pPr>
        <w:autoSpaceDE w:val="0"/>
        <w:autoSpaceDN w:val="0"/>
        <w:adjustRightInd w:val="0"/>
        <w:spacing w:before="240" w:line="240" w:lineRule="auto"/>
        <w:jc w:val="both"/>
        <w:rPr>
          <w:rFonts w:cs="Lucida Sans Unicode"/>
          <w:b/>
          <w:bCs/>
          <w:i/>
          <w:iCs/>
          <w:color w:val="4F81BD" w:themeColor="accent1"/>
          <w:sz w:val="18"/>
          <w:szCs w:val="18"/>
        </w:rPr>
      </w:pPr>
      <w:r w:rsidRPr="004511B2">
        <w:rPr>
          <w:rFonts w:cs="Lucida Sans Unicode"/>
          <w:i/>
          <w:iCs/>
          <w:color w:val="4F81BD" w:themeColor="accent1"/>
          <w:sz w:val="18"/>
          <w:szCs w:val="18"/>
        </w:rPr>
        <w:t>Includere i principali problemi individuati, le sfide, i punti di forza e le aree da migliorare che emergono dall’analisi del periodo in esame e dalle prospettive del periodo seguente.</w:t>
      </w:r>
      <w:r w:rsidRPr="004511B2">
        <w:rPr>
          <w:rFonts w:cs="Lucida Sans Unicode"/>
          <w:b/>
          <w:bCs/>
          <w:i/>
          <w:iCs/>
          <w:color w:val="4F81BD" w:themeColor="accent1"/>
          <w:sz w:val="18"/>
          <w:szCs w:val="18"/>
        </w:rPr>
        <w:t xml:space="preserve"> </w:t>
      </w:r>
    </w:p>
    <w:p w14:paraId="576AC879" w14:textId="77777777" w:rsidR="002B6E63" w:rsidRPr="004511B2" w:rsidRDefault="002B6E63" w:rsidP="002B6E63">
      <w:pPr>
        <w:autoSpaceDE w:val="0"/>
        <w:autoSpaceDN w:val="0"/>
        <w:adjustRightInd w:val="0"/>
        <w:spacing w:before="240" w:line="240" w:lineRule="auto"/>
        <w:rPr>
          <w:rFonts w:eastAsiaTheme="minorHAnsi" w:cs="Lucida Sans Unicode"/>
          <w:b/>
          <w:i/>
          <w:color w:val="4F81BD" w:themeColor="accent1"/>
          <w:sz w:val="18"/>
          <w:szCs w:val="18"/>
        </w:rPr>
      </w:pPr>
      <w:r w:rsidRPr="004511B2">
        <w:rPr>
          <w:rFonts w:eastAsiaTheme="minorHAnsi" w:cs="Lucida Sans Unicode"/>
          <w:b/>
          <w:i/>
          <w:color w:val="4F81BD" w:themeColor="accent1"/>
          <w:sz w:val="18"/>
          <w:szCs w:val="18"/>
        </w:rPr>
        <w:t xml:space="preserve">Principali elementi da osservare: </w:t>
      </w:r>
    </w:p>
    <w:p w14:paraId="3699A8BE" w14:textId="77777777" w:rsidR="002B6E63" w:rsidRPr="004511B2" w:rsidRDefault="002B6E63" w:rsidP="00CF6165">
      <w:pPr>
        <w:numPr>
          <w:ilvl w:val="0"/>
          <w:numId w:val="2"/>
        </w:numPr>
        <w:spacing w:before="0" w:after="0" w:line="240" w:lineRule="auto"/>
        <w:ind w:left="821"/>
        <w:jc w:val="both"/>
        <w:rPr>
          <w:rFonts w:cs="Lucida Sans Unicode"/>
          <w:b/>
          <w:bCs/>
          <w:i/>
          <w:iCs/>
          <w:color w:val="4F81BD" w:themeColor="accent1"/>
          <w:sz w:val="18"/>
          <w:szCs w:val="18"/>
        </w:rPr>
      </w:pPr>
      <w:r w:rsidRPr="004511B2">
        <w:rPr>
          <w:rFonts w:cs="Lucida Sans Unicode"/>
          <w:b/>
          <w:bCs/>
          <w:i/>
          <w:iCs/>
          <w:color w:val="4F81BD" w:themeColor="accent1"/>
          <w:sz w:val="18"/>
          <w:szCs w:val="18"/>
        </w:rPr>
        <w:t>SUA-CDS: quadri B1, B2, B4, B5, B6, B7, C1, C2, C3, D4</w:t>
      </w:r>
    </w:p>
    <w:p w14:paraId="3FEB523F" w14:textId="77777777" w:rsidR="002B6E63" w:rsidRPr="004511B2" w:rsidRDefault="002B6E63" w:rsidP="00CF6165">
      <w:pPr>
        <w:numPr>
          <w:ilvl w:val="0"/>
          <w:numId w:val="2"/>
        </w:numPr>
        <w:spacing w:before="0" w:after="0" w:line="240" w:lineRule="auto"/>
        <w:ind w:left="821"/>
        <w:jc w:val="both"/>
        <w:rPr>
          <w:rFonts w:cs="Lucida Sans Unicode"/>
          <w:b/>
          <w:bCs/>
          <w:i/>
          <w:iCs/>
          <w:color w:val="4F81BD" w:themeColor="accent1"/>
          <w:sz w:val="18"/>
          <w:szCs w:val="18"/>
        </w:rPr>
      </w:pPr>
      <w:r w:rsidRPr="004511B2">
        <w:rPr>
          <w:rFonts w:cs="Lucida Sans Unicode"/>
          <w:b/>
          <w:bCs/>
          <w:i/>
          <w:iCs/>
          <w:color w:val="4F81BD" w:themeColor="accent1"/>
          <w:sz w:val="18"/>
          <w:szCs w:val="18"/>
        </w:rPr>
        <w:t>Rapporti di Riesami Annuale e Ciclico, le segnalazioni provenienti da studenti, singolarmente o tramite questionari per studenti e laureandi, da docenti, da personale tecnico-amministrativo e da soggetti esterni all’Ateneo</w:t>
      </w:r>
    </w:p>
    <w:p w14:paraId="41BF10D4" w14:textId="77777777" w:rsidR="002B6E63" w:rsidRPr="004511B2" w:rsidRDefault="002B6E63" w:rsidP="00CF6165">
      <w:pPr>
        <w:numPr>
          <w:ilvl w:val="0"/>
          <w:numId w:val="2"/>
        </w:numPr>
        <w:spacing w:before="0" w:after="0" w:line="240" w:lineRule="auto"/>
        <w:jc w:val="both"/>
        <w:rPr>
          <w:rFonts w:cs="Lucida Sans Unicode"/>
          <w:b/>
          <w:bCs/>
          <w:i/>
          <w:iCs/>
          <w:color w:val="4F81BD" w:themeColor="accent1"/>
          <w:sz w:val="18"/>
          <w:szCs w:val="18"/>
        </w:rPr>
      </w:pPr>
      <w:r w:rsidRPr="004511B2">
        <w:rPr>
          <w:rFonts w:cs="Lucida Sans Unicode"/>
          <w:b/>
          <w:bCs/>
          <w:i/>
          <w:iCs/>
          <w:color w:val="4F81BD" w:themeColor="accent1"/>
          <w:sz w:val="18"/>
          <w:szCs w:val="18"/>
        </w:rPr>
        <w:t>Le osservazioni emerse in riunioni del CdS, del Dipartimento o nel corso di altre riunioni collegiali</w:t>
      </w:r>
    </w:p>
    <w:p w14:paraId="59F57BF7" w14:textId="77777777" w:rsidR="002B6E63" w:rsidRPr="004511B2" w:rsidRDefault="002B6E63" w:rsidP="00CF6165">
      <w:pPr>
        <w:numPr>
          <w:ilvl w:val="0"/>
          <w:numId w:val="2"/>
        </w:numPr>
        <w:spacing w:before="0" w:after="0" w:line="240" w:lineRule="auto"/>
        <w:jc w:val="both"/>
        <w:rPr>
          <w:rFonts w:cs="Lucida Sans Unicode"/>
          <w:b/>
          <w:bCs/>
          <w:i/>
          <w:iCs/>
          <w:color w:val="4F81BD" w:themeColor="accent1"/>
          <w:sz w:val="18"/>
          <w:szCs w:val="18"/>
        </w:rPr>
      </w:pPr>
      <w:r w:rsidRPr="004511B2">
        <w:rPr>
          <w:rFonts w:cs="Lucida Sans Unicode"/>
          <w:b/>
          <w:bCs/>
          <w:i/>
          <w:iCs/>
          <w:color w:val="4F81BD" w:themeColor="accent1"/>
          <w:sz w:val="18"/>
          <w:szCs w:val="18"/>
        </w:rPr>
        <w:t>L’ultima Relazione annuale della CPDS</w:t>
      </w:r>
    </w:p>
    <w:p w14:paraId="3A3F515D" w14:textId="77777777" w:rsidR="002B6E63" w:rsidRPr="004511B2" w:rsidRDefault="002B6E63" w:rsidP="002B6E63">
      <w:pPr>
        <w:pStyle w:val="NormaleWeb"/>
        <w:spacing w:before="0" w:beforeAutospacing="0" w:after="0" w:afterAutospacing="0"/>
        <w:rPr>
          <w:rFonts w:ascii="Calibri" w:hAnsi="Calibri"/>
          <w:i/>
          <w:iCs/>
          <w:color w:val="4F81BD" w:themeColor="accent1"/>
          <w:sz w:val="18"/>
          <w:szCs w:val="18"/>
        </w:rPr>
      </w:pPr>
    </w:p>
    <w:p w14:paraId="2A212611" w14:textId="77777777" w:rsidR="002B6E63" w:rsidRPr="00EE306C" w:rsidRDefault="002B6E63" w:rsidP="002B6E63">
      <w:pPr>
        <w:pStyle w:val="NormaleWeb"/>
        <w:spacing w:before="0" w:beforeAutospacing="0" w:after="0" w:afterAutospacing="0"/>
        <w:jc w:val="both"/>
        <w:rPr>
          <w:rFonts w:ascii="Calibri" w:hAnsi="Calibri"/>
          <w:i/>
          <w:iCs/>
          <w:color w:val="0000FF"/>
          <w:sz w:val="18"/>
          <w:szCs w:val="18"/>
        </w:rPr>
      </w:pPr>
      <w:r w:rsidRPr="004511B2">
        <w:rPr>
          <w:rFonts w:ascii="Calibri" w:hAnsi="Calibri"/>
          <w:i/>
          <w:iCs/>
          <w:color w:val="4F81BD" w:themeColor="accent1"/>
          <w:sz w:val="18"/>
          <w:szCs w:val="18"/>
        </w:rPr>
        <w:t xml:space="preserve">N.B. </w:t>
      </w:r>
      <w:r>
        <w:rPr>
          <w:rFonts w:ascii="Calibri" w:hAnsi="Calibri"/>
          <w:i/>
          <w:iCs/>
          <w:color w:val="4F81BD" w:themeColor="accent1"/>
          <w:sz w:val="18"/>
          <w:szCs w:val="18"/>
        </w:rPr>
        <w:t>S</w:t>
      </w:r>
      <w:r w:rsidRPr="004511B2">
        <w:rPr>
          <w:rFonts w:ascii="Calibri" w:hAnsi="Calibri"/>
          <w:i/>
          <w:iCs/>
          <w:color w:val="4F81BD" w:themeColor="accent1"/>
          <w:sz w:val="18"/>
          <w:szCs w:val="18"/>
        </w:rPr>
        <w:t xml:space="preserve">ono presenti dei suggerimenti </w:t>
      </w:r>
      <w:r>
        <w:rPr>
          <w:rFonts w:ascii="Calibri" w:hAnsi="Calibri"/>
          <w:i/>
          <w:iCs/>
          <w:color w:val="4F81BD" w:themeColor="accent1"/>
          <w:sz w:val="18"/>
          <w:szCs w:val="18"/>
        </w:rPr>
        <w:t xml:space="preserve">che </w:t>
      </w:r>
      <w:r w:rsidRPr="004511B2">
        <w:rPr>
          <w:rFonts w:ascii="Calibri" w:hAnsi="Calibri"/>
          <w:i/>
          <w:iCs/>
          <w:color w:val="4F81BD" w:themeColor="accent1"/>
          <w:sz w:val="18"/>
          <w:szCs w:val="18"/>
        </w:rPr>
        <w:t>sono da intendersi come spunti e non hanno la pretesa di essere esaustivi.</w:t>
      </w:r>
    </w:p>
    <w:p w14:paraId="54BE2660" w14:textId="77777777" w:rsidR="002B6E63" w:rsidRPr="00EE306C" w:rsidRDefault="002B6E63" w:rsidP="002B6E63">
      <w:pPr>
        <w:pStyle w:val="NormaleWeb"/>
        <w:spacing w:before="0" w:beforeAutospacing="0" w:after="0" w:afterAutospacing="0"/>
        <w:rPr>
          <w:rFonts w:ascii="Calibri" w:hAnsi="Calibri"/>
          <w:i/>
          <w:iCs/>
          <w:color w:val="0000FF"/>
          <w:sz w:val="18"/>
          <w:szCs w:val="18"/>
        </w:rPr>
      </w:pPr>
    </w:p>
    <w:p w14:paraId="459F8CD4" w14:textId="06439761" w:rsidR="00C767CF" w:rsidRPr="00C767CF" w:rsidRDefault="00C3640A" w:rsidP="00C767CF">
      <w:pPr>
        <w:shd w:val="clear" w:color="auto" w:fill="DBE5F1" w:themeFill="accent1" w:themeFillTint="33"/>
        <w:autoSpaceDE w:val="0"/>
        <w:autoSpaceDN w:val="0"/>
        <w:adjustRightInd w:val="0"/>
        <w:spacing w:before="120" w:after="120" w:line="240" w:lineRule="auto"/>
        <w:jc w:val="center"/>
        <w:rPr>
          <w:rFonts w:eastAsiaTheme="minorHAnsi" w:cs="Lucida Sans Unicode"/>
          <w:b/>
          <w:iCs/>
          <w:color w:val="000000" w:themeColor="text1"/>
        </w:rPr>
      </w:pPr>
      <w:r>
        <w:rPr>
          <w:rFonts w:eastAsiaTheme="minorHAnsi" w:cs="Lucida Sans Unicode"/>
          <w:b/>
          <w:iCs/>
          <w:color w:val="000000" w:themeColor="text1"/>
        </w:rPr>
        <w:t xml:space="preserve">D.CDS.4.1 </w:t>
      </w:r>
      <w:r w:rsidR="002B6E63" w:rsidRPr="002F7E5D">
        <w:rPr>
          <w:rFonts w:eastAsiaTheme="minorHAnsi" w:cs="Lucida Sans Unicode"/>
          <w:b/>
          <w:iCs/>
          <w:color w:val="000000" w:themeColor="text1"/>
        </w:rPr>
        <w:t>Contributo dei docenti, degli studenti e delle parti interessate al riesame e miglioramento del CdS</w:t>
      </w:r>
    </w:p>
    <w:p w14:paraId="1E24A75C" w14:textId="3B6AB794"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Fonti documentali (non più di 8 documenti)</w:t>
      </w:r>
      <w:r w:rsidR="00653894">
        <w:rPr>
          <w:rFonts w:ascii="Calibri" w:hAnsi="Calibri" w:cs="Calibri"/>
          <w:b/>
          <w:bCs/>
          <w:sz w:val="18"/>
          <w:szCs w:val="18"/>
        </w:rPr>
        <w:t xml:space="preserve"> -</w:t>
      </w:r>
      <w:r>
        <w:rPr>
          <w:rFonts w:ascii="Calibri" w:hAnsi="Calibri" w:cs="Calibri"/>
          <w:b/>
          <w:bCs/>
          <w:sz w:val="18"/>
          <w:szCs w:val="18"/>
        </w:rPr>
        <w:t xml:space="preserve"> Documenti chiave: </w:t>
      </w:r>
    </w:p>
    <w:p w14:paraId="7F3540EC"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39088908"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177DD5F2"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518556D1"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036068B8"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6D3120E9" w14:textId="77777777" w:rsidR="00C767CF" w:rsidRPr="00222BAE" w:rsidRDefault="00C767CF" w:rsidP="00C767CF">
      <w:pPr>
        <w:pStyle w:val="NormaleWeb"/>
        <w:jc w:val="both"/>
        <w:rPr>
          <w:rFonts w:ascii="Calibri" w:hAnsi="Calibri" w:cs="Calibri"/>
          <w:color w:val="4F81BD" w:themeColor="accent1"/>
          <w:sz w:val="18"/>
          <w:szCs w:val="18"/>
        </w:rPr>
      </w:pPr>
      <w:r w:rsidRPr="00222BAE">
        <w:rPr>
          <w:rFonts w:ascii="Calibri" w:hAnsi="Calibri" w:cs="Calibri"/>
          <w:b/>
          <w:bCs/>
          <w:color w:val="000000" w:themeColor="text1"/>
          <w:sz w:val="20"/>
          <w:szCs w:val="20"/>
        </w:rPr>
        <w:t>Autovalutazione</w:t>
      </w:r>
    </w:p>
    <w:p w14:paraId="10C8751F" w14:textId="13F79053" w:rsidR="00C767CF" w:rsidRDefault="00421DB3" w:rsidP="00C767CF">
      <w:pPr>
        <w:pStyle w:val="NormaleWeb"/>
        <w:jc w:val="both"/>
        <w:rPr>
          <w:rFonts w:ascii="Calibri" w:hAnsi="Calibri" w:cs="Calibri"/>
          <w:i/>
          <w:iCs/>
          <w:sz w:val="20"/>
          <w:szCs w:val="20"/>
        </w:rPr>
      </w:pPr>
      <w:r>
        <w:rPr>
          <w:rFonts w:ascii="Calibri" w:hAnsi="Calibri" w:cs="Calibri"/>
          <w:i/>
          <w:iCs/>
          <w:color w:val="4F81BD" w:themeColor="accent1"/>
          <w:sz w:val="18"/>
          <w:szCs w:val="18"/>
        </w:rPr>
        <w:t>R</w:t>
      </w:r>
      <w:r w:rsidR="00C767CF"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C767CF" w:rsidRPr="00363A94">
        <w:rPr>
          <w:rFonts w:ascii="Calibri" w:hAnsi="Calibri" w:cs="Calibri"/>
          <w:i/>
          <w:iCs/>
          <w:color w:val="4F81BD" w:themeColor="accent1"/>
          <w:sz w:val="18"/>
          <w:szCs w:val="18"/>
        </w:rPr>
        <w:t xml:space="preserve"> ai seguenti quesiti che sono in linea con il Punto di Attenzione D.CDS.</w:t>
      </w:r>
      <w:r w:rsidR="00C767CF">
        <w:rPr>
          <w:rFonts w:ascii="Calibri" w:hAnsi="Calibri" w:cs="Calibri"/>
          <w:i/>
          <w:iCs/>
          <w:color w:val="4F81BD" w:themeColor="accent1"/>
          <w:sz w:val="18"/>
          <w:szCs w:val="18"/>
        </w:rPr>
        <w:t>4</w:t>
      </w:r>
      <w:r w:rsidR="00C767CF" w:rsidRPr="00363A94">
        <w:rPr>
          <w:rFonts w:ascii="Calibri" w:hAnsi="Calibri" w:cs="Calibri"/>
          <w:i/>
          <w:iCs/>
          <w:color w:val="4F81BD" w:themeColor="accent1"/>
          <w:sz w:val="18"/>
          <w:szCs w:val="18"/>
        </w:rPr>
        <w:t>.</w:t>
      </w:r>
      <w:r w:rsidR="00C767CF">
        <w:rPr>
          <w:rFonts w:ascii="Calibri" w:hAnsi="Calibri" w:cs="Calibri"/>
          <w:i/>
          <w:iCs/>
          <w:color w:val="4F81BD" w:themeColor="accent1"/>
          <w:sz w:val="18"/>
          <w:szCs w:val="18"/>
        </w:rPr>
        <w:t>1</w:t>
      </w:r>
      <w:r w:rsidR="00C767CF"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C767CF">
        <w:rPr>
          <w:rFonts w:ascii="Calibri" w:hAnsi="Calibri" w:cs="Calibri"/>
          <w:i/>
          <w:iCs/>
          <w:sz w:val="20"/>
          <w:szCs w:val="20"/>
        </w:rPr>
        <w:t xml:space="preserve">. </w:t>
      </w:r>
    </w:p>
    <w:p w14:paraId="491B918A" w14:textId="0CE73F6F" w:rsidR="00240251" w:rsidRDefault="00240251" w:rsidP="00CB47B7">
      <w:pPr>
        <w:pStyle w:val="NormaleWeb"/>
        <w:numPr>
          <w:ilvl w:val="0"/>
          <w:numId w:val="24"/>
        </w:numPr>
        <w:ind w:left="284" w:hanging="284"/>
        <w:jc w:val="both"/>
        <w:rPr>
          <w:rFonts w:asciiTheme="minorHAnsi" w:hAnsiTheme="minorHAnsi" w:cstheme="minorHAnsi"/>
          <w:color w:val="000000" w:themeColor="text1"/>
          <w:sz w:val="20"/>
          <w:szCs w:val="20"/>
        </w:rPr>
      </w:pPr>
      <w:r w:rsidRPr="00240251">
        <w:rPr>
          <w:rFonts w:asciiTheme="minorHAnsi" w:hAnsiTheme="minorHAnsi" w:cstheme="minorHAnsi"/>
          <w:color w:val="000000" w:themeColor="text1"/>
          <w:sz w:val="20"/>
          <w:szCs w:val="20"/>
        </w:rPr>
        <w:t>Si sono realizzate interazioni in itinere con le parti consultate in fase di programmazione del CdS o con nuovi interlocutori, in funzione delle diverse esigenze di aggiornamento periodico dei profili formativi? Il CdS analizza con sistematicità gli esiti delle consultazioni?</w:t>
      </w:r>
    </w:p>
    <w:p w14:paraId="1E794CE2" w14:textId="4ABC3D1B" w:rsidR="005B0731" w:rsidRPr="005B0731" w:rsidRDefault="005B0731" w:rsidP="00CB47B7">
      <w:pPr>
        <w:pStyle w:val="Paragrafoelenco"/>
        <w:spacing w:before="0" w:after="0" w:line="240" w:lineRule="auto"/>
        <w:ind w:left="0"/>
        <w:jc w:val="both"/>
        <w:rPr>
          <w:color w:val="4F81BD" w:themeColor="accent1"/>
          <w:sz w:val="18"/>
          <w:szCs w:val="18"/>
        </w:rPr>
      </w:pPr>
      <w:r w:rsidRPr="005B0731">
        <w:rPr>
          <w:b/>
          <w:bCs/>
          <w:color w:val="4F81BD" w:themeColor="accent1"/>
          <w:sz w:val="18"/>
          <w:szCs w:val="18"/>
        </w:rPr>
        <w:t xml:space="preserve">SUGGERIMENTI: </w:t>
      </w:r>
      <w:r w:rsidRPr="005B0731">
        <w:rPr>
          <w:color w:val="4F81BD" w:themeColor="accent1"/>
          <w:sz w:val="18"/>
          <w:szCs w:val="18"/>
        </w:rPr>
        <w:t>verificare se i portatori di interesse (PI) siano stati consultati e in quale modo. Inoltre, discutere se il CdS/Dipartimento abbia definito modalità efficaci di consultazione dei portatori di interesse e un adeguato piano di frequenza delle consultazioni. Specificare, inoltre, se sia presente un Comitato d’indirizzo (CI) o se sia prevista la sua istituzione.</w:t>
      </w:r>
    </w:p>
    <w:p w14:paraId="41AB25E9" w14:textId="0A886D84" w:rsidR="00240251" w:rsidRPr="00240251" w:rsidRDefault="00240251" w:rsidP="00CB47B7">
      <w:pPr>
        <w:pStyle w:val="NormaleWeb"/>
        <w:numPr>
          <w:ilvl w:val="0"/>
          <w:numId w:val="24"/>
        </w:numPr>
        <w:ind w:left="284" w:hanging="284"/>
        <w:jc w:val="both"/>
        <w:rPr>
          <w:rFonts w:asciiTheme="minorHAnsi" w:hAnsiTheme="minorHAnsi" w:cstheme="minorHAnsi"/>
          <w:color w:val="000000" w:themeColor="text1"/>
          <w:sz w:val="20"/>
          <w:szCs w:val="20"/>
        </w:rPr>
      </w:pPr>
      <w:r w:rsidRPr="00240251">
        <w:rPr>
          <w:rFonts w:asciiTheme="minorHAnsi" w:hAnsiTheme="minorHAnsi" w:cstheme="minorHAnsi"/>
          <w:color w:val="000000" w:themeColor="text1"/>
          <w:sz w:val="20"/>
          <w:szCs w:val="20"/>
        </w:rPr>
        <w:t>Docenti, studenti e personale tecnico-amministrativo hanno modo di rendere note agevolmente le proprie osservazioni e proposte di miglioramento? Il CdS prende in carico i problemi rilevati (una volta valutata la loro plausibilità e realizzabilità)?</w:t>
      </w:r>
    </w:p>
    <w:p w14:paraId="1A63FDDC" w14:textId="7914E3D0" w:rsidR="000B6CCE" w:rsidRPr="000B6CCE" w:rsidRDefault="00240251" w:rsidP="00CB47B7">
      <w:pPr>
        <w:pStyle w:val="NormaleWeb"/>
        <w:numPr>
          <w:ilvl w:val="0"/>
          <w:numId w:val="24"/>
        </w:numPr>
        <w:ind w:left="284" w:hanging="284"/>
        <w:jc w:val="both"/>
        <w:rPr>
          <w:rFonts w:asciiTheme="minorHAnsi" w:hAnsiTheme="minorHAnsi" w:cstheme="minorHAnsi"/>
          <w:color w:val="000000" w:themeColor="text1"/>
          <w:sz w:val="20"/>
          <w:szCs w:val="20"/>
        </w:rPr>
      </w:pPr>
      <w:r w:rsidRPr="00240251">
        <w:rPr>
          <w:rFonts w:asciiTheme="minorHAnsi" w:hAnsiTheme="minorHAnsi" w:cstheme="minorHAnsi"/>
          <w:color w:val="000000" w:themeColor="text1"/>
          <w:sz w:val="20"/>
          <w:szCs w:val="20"/>
        </w:rPr>
        <w:t>Sono adeguatamente analizzati e considerati gli esiti della rilevazione delle opinioni di studenti, laureandi e laureati? Alle considerazioni complessive della CPDS (e degli altri organi di AQ) sono accordati credito e visibilità?</w:t>
      </w:r>
    </w:p>
    <w:p w14:paraId="6E8D75B0" w14:textId="6B104B4E" w:rsidR="000B6CCE" w:rsidRPr="000B6CCE" w:rsidRDefault="000B6CCE" w:rsidP="00CB47B7">
      <w:pPr>
        <w:pStyle w:val="NormaleWeb"/>
        <w:jc w:val="both"/>
        <w:rPr>
          <w:color w:val="4F81BD" w:themeColor="accent1"/>
          <w:sz w:val="18"/>
          <w:szCs w:val="18"/>
        </w:rPr>
      </w:pPr>
      <w:r w:rsidRPr="004511B2">
        <w:rPr>
          <w:rFonts w:asciiTheme="minorHAnsi" w:hAnsiTheme="minorHAnsi" w:cstheme="minorBidi"/>
          <w:b/>
          <w:bCs/>
          <w:color w:val="4F81BD" w:themeColor="accent1"/>
          <w:sz w:val="18"/>
          <w:szCs w:val="18"/>
        </w:rPr>
        <w:t xml:space="preserve">SUGGERIMENTI: </w:t>
      </w:r>
      <w:r>
        <w:rPr>
          <w:rFonts w:ascii="Calibri" w:hAnsi="Calibri"/>
          <w:color w:val="4F81BD" w:themeColor="accent1"/>
          <w:sz w:val="18"/>
          <w:szCs w:val="18"/>
        </w:rPr>
        <w:t>i</w:t>
      </w:r>
      <w:r w:rsidRPr="004511B2">
        <w:rPr>
          <w:rFonts w:ascii="Calibri" w:hAnsi="Calibri"/>
          <w:color w:val="4F81BD" w:themeColor="accent1"/>
          <w:sz w:val="18"/>
          <w:szCs w:val="18"/>
        </w:rPr>
        <w:t>llustrare se in sede di CCD vengono analizzati e discussi gli esiti della rilevazione delle opinioni degli studenti e le opinioni di laureandi e laureati. Inoltre, illustrare se vengano debitamente discusse le osservazioni e considerazioni della CPDS e di altre commissioni. Illustrare se siano state istituite apposite commissioni e se i responsabili del CdS, in particolare il Coordinatore del CdS, la Commissione di Coordinamento Didattico (CCD) e il Consiglio di Dipartimento, analizzino i problemi rilevati, ad esempio dal Gruppo di Riesame o dalla Commissione Paritetica Docenti Studenti (CPDS) o provenienti da segnalazioni, e le loro cause.</w:t>
      </w:r>
    </w:p>
    <w:p w14:paraId="4D925AC6" w14:textId="57990DF8" w:rsidR="002B6E63" w:rsidRPr="00FE6AED" w:rsidRDefault="00240251" w:rsidP="00CB47B7">
      <w:pPr>
        <w:pStyle w:val="NormaleWeb"/>
        <w:numPr>
          <w:ilvl w:val="0"/>
          <w:numId w:val="24"/>
        </w:numPr>
        <w:tabs>
          <w:tab w:val="clear" w:pos="720"/>
          <w:tab w:val="num" w:pos="284"/>
        </w:tabs>
        <w:ind w:left="284" w:hanging="284"/>
        <w:jc w:val="both"/>
        <w:rPr>
          <w:rFonts w:asciiTheme="minorHAnsi" w:hAnsiTheme="minorHAnsi" w:cstheme="minorHAnsi"/>
          <w:color w:val="000000" w:themeColor="text1"/>
          <w:sz w:val="20"/>
          <w:szCs w:val="20"/>
        </w:rPr>
      </w:pPr>
      <w:r w:rsidRPr="00240251">
        <w:rPr>
          <w:rFonts w:asciiTheme="minorHAnsi" w:hAnsiTheme="minorHAnsi" w:cstheme="minorHAnsi"/>
          <w:color w:val="000000" w:themeColor="text1"/>
          <w:sz w:val="20"/>
          <w:szCs w:val="20"/>
        </w:rPr>
        <w:lastRenderedPageBreak/>
        <w:t>Il CdS ha predisposto procedure facilmente accessibili per gestire gli eventuali reclami degli studenti? Prende in carico le criticità emerse?</w:t>
      </w:r>
    </w:p>
    <w:p w14:paraId="65A97BBC" w14:textId="7B76CBE5" w:rsidR="002B6E63" w:rsidRPr="00FE6AED" w:rsidRDefault="00FE6AED" w:rsidP="00FE6AED">
      <w:pPr>
        <w:pStyle w:val="NormaleWeb"/>
        <w:jc w:val="both"/>
        <w:rPr>
          <w:rFonts w:asciiTheme="minorHAnsi" w:hAnsiTheme="minorHAnsi" w:cstheme="minorBidi"/>
          <w:b/>
          <w:bCs/>
          <w:color w:val="4F81BD" w:themeColor="accent1"/>
          <w:sz w:val="18"/>
          <w:szCs w:val="18"/>
        </w:rPr>
      </w:pPr>
      <w:r w:rsidRPr="004511B2">
        <w:rPr>
          <w:rFonts w:asciiTheme="minorHAnsi" w:hAnsiTheme="minorHAnsi" w:cstheme="minorBidi"/>
          <w:b/>
          <w:bCs/>
          <w:color w:val="4F81BD" w:themeColor="accent1"/>
          <w:sz w:val="18"/>
          <w:szCs w:val="18"/>
        </w:rPr>
        <w:t xml:space="preserve">SUGGERIMENTI: </w:t>
      </w:r>
      <w:r w:rsidRPr="004511B2">
        <w:rPr>
          <w:rFonts w:ascii="Calibri" w:hAnsi="Calibri"/>
          <w:color w:val="4F81BD" w:themeColor="accent1"/>
          <w:sz w:val="18"/>
          <w:szCs w:val="18"/>
        </w:rPr>
        <w:t>Indicare in quale modo il CdS gestisce i reclami o le segnalazioni degli studenti, se esiste una procedura dedicata (ad es. una casella email) pubblicizzata sul sito o del CdS o del Dipartimento o della  Scuola; oppure, descrivere se il CdS informi gli studenti circa il fatto che in caso di problemi (relativi ad es. alla didattica, all'organizzazione e alle informazioni fornite dai docenti) possono rivolgersi al Coordinatore del CdS o ad altre figure incaricate (tutor o  docenti di riferimento).</w:t>
      </w:r>
    </w:p>
    <w:p w14:paraId="0754FFC3" w14:textId="4DFB225F" w:rsidR="00B00219" w:rsidRPr="008748C5" w:rsidRDefault="00FF7D6E" w:rsidP="00B00219">
      <w:pPr>
        <w:pStyle w:val="NormaleWeb"/>
        <w:jc w:val="both"/>
        <w:rPr>
          <w:rFonts w:ascii="Calibri" w:hAnsi="Calibri" w:cs="Calibri"/>
          <w:color w:val="4F81BD" w:themeColor="accent1"/>
          <w:sz w:val="18"/>
          <w:szCs w:val="18"/>
        </w:rPr>
      </w:pPr>
      <w:r>
        <w:rPr>
          <w:rFonts w:ascii="Calibri" w:hAnsi="Calibri" w:cs="Calibri"/>
          <w:b/>
          <w:bCs/>
          <w:sz w:val="20"/>
          <w:szCs w:val="20"/>
        </w:rPr>
        <w:t>Eventuali</w:t>
      </w:r>
      <w:r w:rsidRPr="00222BAE">
        <w:rPr>
          <w:rFonts w:ascii="Calibri" w:hAnsi="Calibri" w:cs="Calibri"/>
          <w:b/>
          <w:bCs/>
          <w:sz w:val="20"/>
          <w:szCs w:val="20"/>
        </w:rPr>
        <w:t xml:space="preserve"> </w:t>
      </w:r>
      <w:r w:rsidR="00B00219" w:rsidRPr="00222BAE">
        <w:rPr>
          <w:rFonts w:ascii="Calibri" w:hAnsi="Calibri" w:cs="Calibri"/>
          <w:b/>
          <w:bCs/>
          <w:sz w:val="20"/>
          <w:szCs w:val="20"/>
        </w:rPr>
        <w:t xml:space="preserve">Criticità/Aree di miglioramento </w:t>
      </w:r>
    </w:p>
    <w:p w14:paraId="4A9401F3" w14:textId="1365C409" w:rsidR="002B6E63" w:rsidRDefault="00B00219" w:rsidP="00FE6AED">
      <w:pPr>
        <w:pStyle w:val="NormaleWeb"/>
        <w:rPr>
          <w:rFonts w:ascii="Calibri" w:hAnsi="Calibri" w:cs="Calibri"/>
          <w:i/>
          <w:iCs/>
          <w:color w:val="4F81BD" w:themeColor="accent1"/>
          <w:sz w:val="18"/>
          <w:szCs w:val="18"/>
        </w:rPr>
      </w:pPr>
      <w:r w:rsidRPr="00222BAE">
        <w:rPr>
          <w:rFonts w:ascii="Calibri" w:hAnsi="Calibri" w:cs="Calibri"/>
          <w:i/>
          <w:iCs/>
          <w:color w:val="4F81BD" w:themeColor="accent1"/>
          <w:sz w:val="18"/>
          <w:szCs w:val="18"/>
        </w:rPr>
        <w:t xml:space="preserve">Elencare in questa sezione le </w:t>
      </w:r>
      <w:r w:rsidR="00FF7D6E">
        <w:rPr>
          <w:rFonts w:ascii="Calibri" w:hAnsi="Calibri" w:cs="Calibri"/>
          <w:i/>
          <w:iCs/>
          <w:color w:val="4F81BD" w:themeColor="accent1"/>
          <w:sz w:val="18"/>
          <w:szCs w:val="18"/>
        </w:rPr>
        <w:t>e</w:t>
      </w:r>
      <w:r w:rsidR="00FF7D6E" w:rsidRPr="00FF7D6E">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 xml:space="preserve">criticità e/o aree di miglioramento che sono emerse dalla trattazione dei punti di riflessione, con un livello di dettaglio sufficiente a definire le eventuali azioni da intraprendere, da riportare nella Sezione C. </w:t>
      </w:r>
    </w:p>
    <w:p w14:paraId="0E7F5382" w14:textId="77777777" w:rsidR="001E70A5" w:rsidRDefault="001E70A5" w:rsidP="001E70A5">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4C2DA77D" w14:textId="5A78291A" w:rsidR="001E70A5" w:rsidRPr="001E70A5" w:rsidRDefault="001E70A5" w:rsidP="00FE6AED">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2B1BB340" w14:textId="7F97F807" w:rsidR="002B6E63" w:rsidRPr="00EE306C" w:rsidRDefault="00853E8E" w:rsidP="002B6E63">
      <w:pPr>
        <w:shd w:val="clear" w:color="auto" w:fill="DBE5F1" w:themeFill="accent1" w:themeFillTint="33"/>
        <w:autoSpaceDE w:val="0"/>
        <w:autoSpaceDN w:val="0"/>
        <w:adjustRightInd w:val="0"/>
        <w:spacing w:before="120" w:after="120" w:line="240" w:lineRule="auto"/>
        <w:jc w:val="center"/>
        <w:rPr>
          <w:rFonts w:eastAsiaTheme="minorHAnsi" w:cs="Lucida Sans Unicode"/>
          <w:b/>
          <w:iCs/>
          <w:color w:val="000000" w:themeColor="text1"/>
        </w:rPr>
      </w:pPr>
      <w:r>
        <w:rPr>
          <w:rFonts w:eastAsiaTheme="minorHAnsi" w:cs="Lucida Sans Unicode"/>
          <w:b/>
          <w:iCs/>
          <w:color w:val="000000" w:themeColor="text1"/>
        </w:rPr>
        <w:t>D.CDS</w:t>
      </w:r>
      <w:r w:rsidR="00332015">
        <w:rPr>
          <w:rFonts w:eastAsiaTheme="minorHAnsi" w:cs="Lucida Sans Unicode"/>
          <w:b/>
          <w:iCs/>
          <w:color w:val="000000" w:themeColor="text1"/>
        </w:rPr>
        <w:t xml:space="preserve">.4.2 </w:t>
      </w:r>
      <w:r w:rsidRPr="00853E8E">
        <w:rPr>
          <w:rFonts w:eastAsiaTheme="minorHAnsi" w:cs="Lucida Sans Unicode"/>
          <w:b/>
          <w:iCs/>
          <w:color w:val="000000" w:themeColor="text1"/>
        </w:rPr>
        <w:t>Revisione della progettazione e delle metodologie didattiche del CdS</w:t>
      </w:r>
    </w:p>
    <w:p w14:paraId="249E17B0" w14:textId="494AE782"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Fonti documentali (non più di 8 documenti)</w:t>
      </w:r>
      <w:r w:rsidR="00CD6A35">
        <w:rPr>
          <w:rFonts w:ascii="Calibri" w:hAnsi="Calibri" w:cs="Calibri"/>
          <w:b/>
          <w:bCs/>
          <w:sz w:val="18"/>
          <w:szCs w:val="18"/>
        </w:rPr>
        <w:t xml:space="preserve"> -</w:t>
      </w:r>
      <w:r>
        <w:rPr>
          <w:rFonts w:ascii="Calibri" w:hAnsi="Calibri" w:cs="Calibri"/>
          <w:b/>
          <w:bCs/>
          <w:sz w:val="18"/>
          <w:szCs w:val="18"/>
        </w:rPr>
        <w:t xml:space="preserve"> Documenti chiave: </w:t>
      </w:r>
    </w:p>
    <w:p w14:paraId="5FFF814B"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68100996"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sz w:val="18"/>
          <w:szCs w:val="18"/>
        </w:rPr>
        <w:t xml:space="preserve">Riferimento (capitolo/paragrafo, etc.): Upload / Link del documento: </w:t>
      </w:r>
    </w:p>
    <w:p w14:paraId="4A4CBC8C"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Calibri" w:hAnsi="Calibri" w:cs="Calibri"/>
          <w:b/>
          <w:bCs/>
          <w:sz w:val="18"/>
          <w:szCs w:val="18"/>
        </w:rPr>
        <w:t xml:space="preserve">Documenti a supporto: </w:t>
      </w:r>
    </w:p>
    <w:p w14:paraId="7CEA26C4" w14:textId="77777777" w:rsidR="0020376F" w:rsidRDefault="0020376F" w:rsidP="0020376F">
      <w:pPr>
        <w:pStyle w:val="NormaleWeb"/>
        <w:pBdr>
          <w:top w:val="single" w:sz="4" w:space="1" w:color="auto"/>
          <w:left w:val="single" w:sz="4" w:space="4" w:color="auto"/>
          <w:bottom w:val="single" w:sz="4" w:space="1" w:color="auto"/>
          <w:right w:val="single" w:sz="4" w:space="4" w:color="auto"/>
        </w:pBdr>
      </w:pPr>
      <w:r>
        <w:rPr>
          <w:rFonts w:ascii="SymbolMT" w:hAnsi="SymbolMT"/>
          <w:sz w:val="18"/>
          <w:szCs w:val="18"/>
        </w:rPr>
        <w:t xml:space="preserve">• </w:t>
      </w:r>
      <w:r>
        <w:rPr>
          <w:rFonts w:ascii="Calibri" w:hAnsi="Calibri" w:cs="Calibri"/>
          <w:sz w:val="18"/>
          <w:szCs w:val="18"/>
        </w:rPr>
        <w:t>Titolo:</w:t>
      </w:r>
      <w:r>
        <w:rPr>
          <w:rFonts w:ascii="Calibri" w:hAnsi="Calibri" w:cs="Calibri"/>
          <w:sz w:val="18"/>
          <w:szCs w:val="18"/>
        </w:rPr>
        <w:br/>
        <w:t xml:space="preserve">Breve Descrizione: </w:t>
      </w:r>
    </w:p>
    <w:p w14:paraId="3DDE1A39" w14:textId="77777777" w:rsidR="0020376F" w:rsidRPr="00363A94" w:rsidRDefault="0020376F" w:rsidP="0020376F">
      <w:pPr>
        <w:pStyle w:val="NormaleWeb"/>
        <w:pBdr>
          <w:top w:val="single" w:sz="4" w:space="1" w:color="auto"/>
          <w:left w:val="single" w:sz="4" w:space="4" w:color="auto"/>
          <w:bottom w:val="single" w:sz="4" w:space="1" w:color="auto"/>
          <w:right w:val="single" w:sz="4" w:space="4" w:color="auto"/>
        </w:pBdr>
        <w:rPr>
          <w:rFonts w:ascii="Calibri" w:hAnsi="Calibri" w:cs="Calibri"/>
          <w:sz w:val="18"/>
          <w:szCs w:val="18"/>
        </w:rPr>
      </w:pPr>
      <w:r>
        <w:rPr>
          <w:rFonts w:ascii="Calibri" w:hAnsi="Calibri" w:cs="Calibri"/>
          <w:sz w:val="18"/>
          <w:szCs w:val="18"/>
        </w:rPr>
        <w:t xml:space="preserve">Riferimento (capitolo/paragrafo, etc.): Upload / Link del documento: </w:t>
      </w:r>
    </w:p>
    <w:p w14:paraId="3CD64D5D" w14:textId="77777777" w:rsidR="00C767CF" w:rsidRPr="00222BAE" w:rsidRDefault="00C767CF" w:rsidP="00C767CF">
      <w:pPr>
        <w:pStyle w:val="NormaleWeb"/>
        <w:jc w:val="both"/>
        <w:rPr>
          <w:rFonts w:ascii="Calibri" w:hAnsi="Calibri" w:cs="Calibri"/>
          <w:color w:val="4F81BD" w:themeColor="accent1"/>
          <w:sz w:val="18"/>
          <w:szCs w:val="18"/>
        </w:rPr>
      </w:pPr>
      <w:r w:rsidRPr="00222BAE">
        <w:rPr>
          <w:rFonts w:ascii="Calibri" w:hAnsi="Calibri" w:cs="Calibri"/>
          <w:b/>
          <w:bCs/>
          <w:color w:val="000000" w:themeColor="text1"/>
          <w:sz w:val="20"/>
          <w:szCs w:val="20"/>
        </w:rPr>
        <w:t>Autovalutazione</w:t>
      </w:r>
    </w:p>
    <w:p w14:paraId="5C477813" w14:textId="4CB6A82F" w:rsidR="00C767CF" w:rsidRPr="001E70A5" w:rsidRDefault="001E70A5" w:rsidP="001E70A5">
      <w:pPr>
        <w:pStyle w:val="NormaleWeb"/>
        <w:jc w:val="both"/>
        <w:rPr>
          <w:color w:val="4F81BD" w:themeColor="accent1"/>
          <w:sz w:val="22"/>
          <w:szCs w:val="22"/>
        </w:rPr>
      </w:pPr>
      <w:r>
        <w:rPr>
          <w:rFonts w:ascii="Calibri" w:hAnsi="Calibri" w:cs="Calibri"/>
          <w:i/>
          <w:iCs/>
          <w:color w:val="4F81BD" w:themeColor="accent1"/>
          <w:sz w:val="18"/>
          <w:szCs w:val="18"/>
        </w:rPr>
        <w:t>R</w:t>
      </w:r>
      <w:r w:rsidR="00C767CF" w:rsidRPr="00363A94">
        <w:rPr>
          <w:rFonts w:ascii="Calibri" w:hAnsi="Calibri" w:cs="Calibri"/>
          <w:i/>
          <w:iCs/>
          <w:color w:val="4F81BD" w:themeColor="accent1"/>
          <w:sz w:val="18"/>
          <w:szCs w:val="18"/>
        </w:rPr>
        <w:t>isponde</w:t>
      </w:r>
      <w:r>
        <w:rPr>
          <w:rFonts w:ascii="Calibri" w:hAnsi="Calibri" w:cs="Calibri"/>
          <w:i/>
          <w:iCs/>
          <w:color w:val="4F81BD" w:themeColor="accent1"/>
          <w:sz w:val="18"/>
          <w:szCs w:val="18"/>
        </w:rPr>
        <w:t>re in maniera sintetica e puntuale</w:t>
      </w:r>
      <w:r w:rsidR="00C767CF" w:rsidRPr="00363A94">
        <w:rPr>
          <w:rFonts w:ascii="Calibri" w:hAnsi="Calibri" w:cs="Calibri"/>
          <w:i/>
          <w:iCs/>
          <w:color w:val="4F81BD" w:themeColor="accent1"/>
          <w:sz w:val="18"/>
          <w:szCs w:val="18"/>
        </w:rPr>
        <w:t xml:space="preserve"> ai seguenti quesiti che sono in linea con il Punto di Attenzione D.CDS.</w:t>
      </w:r>
      <w:r w:rsidR="00C767CF">
        <w:rPr>
          <w:rFonts w:ascii="Calibri" w:hAnsi="Calibri" w:cs="Calibri"/>
          <w:i/>
          <w:iCs/>
          <w:color w:val="4F81BD" w:themeColor="accent1"/>
          <w:sz w:val="18"/>
          <w:szCs w:val="18"/>
        </w:rPr>
        <w:t>4</w:t>
      </w:r>
      <w:r w:rsidR="00C767CF" w:rsidRPr="00363A94">
        <w:rPr>
          <w:rFonts w:ascii="Calibri" w:hAnsi="Calibri" w:cs="Calibri"/>
          <w:i/>
          <w:iCs/>
          <w:color w:val="4F81BD" w:themeColor="accent1"/>
          <w:sz w:val="18"/>
          <w:szCs w:val="18"/>
        </w:rPr>
        <w:t>.</w:t>
      </w:r>
      <w:r w:rsidR="00C767CF">
        <w:rPr>
          <w:rFonts w:ascii="Calibri" w:hAnsi="Calibri" w:cs="Calibri"/>
          <w:i/>
          <w:iCs/>
          <w:color w:val="4F81BD" w:themeColor="accent1"/>
          <w:sz w:val="18"/>
          <w:szCs w:val="18"/>
        </w:rPr>
        <w:t>2</w:t>
      </w:r>
      <w:r w:rsidR="00C767CF" w:rsidRPr="00363A94">
        <w:rPr>
          <w:rFonts w:ascii="Calibri" w:hAnsi="Calibri" w:cs="Calibri"/>
          <w:i/>
          <w:iCs/>
          <w:color w:val="4F81BD" w:themeColor="accent1"/>
          <w:sz w:val="18"/>
          <w:szCs w:val="18"/>
        </w:rPr>
        <w:br/>
        <w:t>Includervi i principali problemi individuati, le sfide, i punti di forza e le aree di miglioramento che emergono dall’analisi del periodo in esame e dalle prospettive del periodo seguente</w:t>
      </w:r>
      <w:r w:rsidR="00C767CF">
        <w:rPr>
          <w:rFonts w:ascii="Calibri" w:hAnsi="Calibri" w:cs="Calibri"/>
          <w:i/>
          <w:iCs/>
          <w:sz w:val="20"/>
          <w:szCs w:val="20"/>
        </w:rPr>
        <w:t xml:space="preserve">. </w:t>
      </w:r>
    </w:p>
    <w:p w14:paraId="15F53896" w14:textId="77777777" w:rsidR="00377276" w:rsidRPr="00E73973" w:rsidRDefault="00377276" w:rsidP="00CB47B7">
      <w:pPr>
        <w:pStyle w:val="NormaleWeb"/>
        <w:numPr>
          <w:ilvl w:val="0"/>
          <w:numId w:val="25"/>
        </w:numPr>
        <w:tabs>
          <w:tab w:val="clear" w:pos="720"/>
        </w:tabs>
        <w:ind w:left="284" w:hanging="284"/>
        <w:jc w:val="both"/>
        <w:rPr>
          <w:rFonts w:asciiTheme="minorHAnsi" w:hAnsiTheme="minorHAnsi" w:cstheme="minorHAnsi"/>
          <w:sz w:val="20"/>
          <w:szCs w:val="20"/>
        </w:rPr>
      </w:pPr>
      <w:r w:rsidRPr="00E73973">
        <w:rPr>
          <w:rFonts w:asciiTheme="minorHAnsi" w:hAnsiTheme="minorHAnsi" w:cstheme="minorHAnsi"/>
          <w:sz w:val="20"/>
          <w:szCs w:val="20"/>
        </w:rPr>
        <w:t xml:space="preserve">Sono presenti attività collegiali dedicate alla revisione dei percorsi, dei metodi di insegnamento e di verifica degli apprendimenti, al coordinamento didattico tra gli insegnamenti, alla razionalizzazione degli orari, della distribuzione temporale degli esami e delle attività di supporto? </w:t>
      </w:r>
    </w:p>
    <w:p w14:paraId="1E6B4CF9" w14:textId="5F9343B6" w:rsidR="002B6E63" w:rsidRPr="00E73973" w:rsidRDefault="002B6E63" w:rsidP="00CB47B7">
      <w:pPr>
        <w:spacing w:before="0" w:after="0" w:line="240" w:lineRule="auto"/>
        <w:ind w:left="284" w:hanging="284"/>
        <w:jc w:val="both"/>
        <w:rPr>
          <w:rFonts w:cstheme="minorHAnsi"/>
          <w:color w:val="000000" w:themeColor="text1"/>
        </w:rPr>
      </w:pPr>
      <w:r w:rsidRPr="00E73973">
        <w:rPr>
          <w:rFonts w:cstheme="minorHAnsi"/>
        </w:rPr>
        <w:t>2</w:t>
      </w:r>
      <w:r w:rsidR="001A242A" w:rsidRPr="00E73973">
        <w:rPr>
          <w:rFonts w:cstheme="minorHAnsi"/>
        </w:rPr>
        <w:t>.</w:t>
      </w:r>
      <w:r w:rsidRPr="00E73973">
        <w:rPr>
          <w:rFonts w:cstheme="minorHAnsi"/>
        </w:rPr>
        <w:t>Il CdS garantisce che l'offerta formativa sia costantemente aggiornata tenendo in considerazione i progressi della scienza e dell’innovazione didattica, anche in relazione ai cicli di studio successivi compreso il Corso di Dottorato di Ricerca e le Scuole di Specializzazione</w:t>
      </w:r>
      <w:r w:rsidR="00377276" w:rsidRPr="00E73973">
        <w:rPr>
          <w:rFonts w:cstheme="minorHAnsi"/>
          <w:color w:val="000000" w:themeColor="text1"/>
        </w:rPr>
        <w:t>?</w:t>
      </w:r>
    </w:p>
    <w:p w14:paraId="1574A242" w14:textId="77777777" w:rsidR="002B6E63" w:rsidRPr="00E73973" w:rsidRDefault="002B6E63" w:rsidP="00CB47B7">
      <w:pPr>
        <w:spacing w:before="0" w:after="0" w:line="240" w:lineRule="auto"/>
        <w:ind w:left="284" w:hanging="284"/>
        <w:contextualSpacing/>
        <w:jc w:val="both"/>
        <w:rPr>
          <w:rFonts w:cstheme="minorHAnsi"/>
          <w:color w:val="000000" w:themeColor="text1"/>
        </w:rPr>
      </w:pPr>
    </w:p>
    <w:p w14:paraId="21516524" w14:textId="48B26533" w:rsidR="002B6E63" w:rsidRPr="00CB47B7" w:rsidRDefault="002B6E63" w:rsidP="00CB47B7">
      <w:pPr>
        <w:spacing w:before="0" w:after="0" w:line="240" w:lineRule="auto"/>
        <w:contextualSpacing/>
        <w:jc w:val="both"/>
        <w:rPr>
          <w:rFonts w:cstheme="minorHAnsi"/>
          <w:color w:val="4F81BD" w:themeColor="accent1"/>
          <w:sz w:val="18"/>
          <w:szCs w:val="18"/>
        </w:rPr>
      </w:pPr>
      <w:r w:rsidRPr="00CB47B7">
        <w:rPr>
          <w:rFonts w:cstheme="minorHAnsi"/>
          <w:b/>
          <w:bCs/>
          <w:color w:val="4F81BD" w:themeColor="accent1"/>
          <w:sz w:val="18"/>
          <w:szCs w:val="18"/>
        </w:rPr>
        <w:t xml:space="preserve">SUGGERIMENTI: </w:t>
      </w:r>
      <w:r w:rsidRPr="00CB47B7">
        <w:rPr>
          <w:rFonts w:cstheme="minorHAnsi"/>
          <w:color w:val="4F81BD" w:themeColor="accent1"/>
          <w:sz w:val="18"/>
          <w:szCs w:val="18"/>
        </w:rPr>
        <w:t>Discutere se il CdS abbia definito modalità efficaci di verifica dell’aggiornamento costante dell'offerta formativa.</w:t>
      </w:r>
    </w:p>
    <w:p w14:paraId="26E26B98" w14:textId="33DD9577" w:rsidR="00823876" w:rsidRPr="00E73973" w:rsidRDefault="00823876" w:rsidP="00CB47B7">
      <w:pPr>
        <w:pStyle w:val="NormaleWeb"/>
        <w:shd w:val="clear" w:color="auto" w:fill="FFFFFF"/>
        <w:ind w:left="284" w:hanging="284"/>
        <w:jc w:val="both"/>
        <w:rPr>
          <w:rFonts w:asciiTheme="minorHAnsi" w:hAnsiTheme="minorHAnsi" w:cstheme="minorHAnsi"/>
          <w:sz w:val="20"/>
          <w:szCs w:val="20"/>
        </w:rPr>
      </w:pPr>
      <w:r w:rsidRPr="00E73973">
        <w:rPr>
          <w:rFonts w:asciiTheme="minorHAnsi" w:hAnsiTheme="minorHAnsi" w:cstheme="minorHAnsi"/>
          <w:color w:val="000000" w:themeColor="text1"/>
          <w:sz w:val="20"/>
          <w:szCs w:val="20"/>
        </w:rPr>
        <w:t>3.</w:t>
      </w:r>
      <w:r w:rsidR="00E73973" w:rsidRPr="00E73973">
        <w:rPr>
          <w:rFonts w:asciiTheme="minorHAnsi" w:hAnsiTheme="minorHAnsi" w:cstheme="minorHAnsi"/>
          <w:sz w:val="20"/>
          <w:szCs w:val="20"/>
        </w:rPr>
        <w:t xml:space="preserve"> Sono stati analizzati e monitorati i percorsi di studio, i risultati delle verifiche di apprendimento e della prova finale ai fini del miglioramento della gestione delle carriere degli studenti, nonché gli esiti occupazionali (a breve, medio e lungo termine) dei laureati del CdS anche in relazione a quelli della medesima classe su base nazionale, macroregionale o regionale?</w:t>
      </w:r>
    </w:p>
    <w:p w14:paraId="59ED9D9B" w14:textId="77777777" w:rsidR="00E73973" w:rsidRPr="00E73973" w:rsidRDefault="00E73973" w:rsidP="00CB47B7">
      <w:pPr>
        <w:pStyle w:val="NormaleWeb"/>
        <w:numPr>
          <w:ilvl w:val="0"/>
          <w:numId w:val="27"/>
        </w:numPr>
        <w:shd w:val="clear" w:color="auto" w:fill="FFFFFF"/>
        <w:tabs>
          <w:tab w:val="clear" w:pos="720"/>
        </w:tabs>
        <w:ind w:left="284" w:hanging="284"/>
        <w:jc w:val="both"/>
        <w:rPr>
          <w:rFonts w:asciiTheme="minorHAnsi" w:hAnsiTheme="minorHAnsi" w:cstheme="minorHAnsi"/>
          <w:sz w:val="20"/>
          <w:szCs w:val="20"/>
        </w:rPr>
      </w:pPr>
      <w:r w:rsidRPr="00E73973">
        <w:rPr>
          <w:rFonts w:asciiTheme="minorHAnsi" w:hAnsiTheme="minorHAnsi" w:cstheme="minorHAnsi"/>
          <w:color w:val="000000" w:themeColor="text1"/>
          <w:sz w:val="20"/>
          <w:szCs w:val="20"/>
        </w:rPr>
        <w:t xml:space="preserve"> </w:t>
      </w:r>
      <w:r w:rsidRPr="00E73973">
        <w:rPr>
          <w:rFonts w:asciiTheme="minorHAnsi" w:hAnsiTheme="minorHAnsi" w:cstheme="minorHAnsi"/>
          <w:sz w:val="20"/>
          <w:szCs w:val="20"/>
        </w:rPr>
        <w:t xml:space="preserve">Qualora gli esiti occupazionali dei laureati siano risultati poco soddisfacenti, il CdS ha aumentato il numero di interlocutori esterni, al fine di accrescere le opportunità dei propri laureati (E.g. attraverso l’attivazione di nuovi tirocini, contratti di apprendistato, stage o altri interventi di orientamento al lavoro)? </w:t>
      </w:r>
    </w:p>
    <w:p w14:paraId="6F41FDA0" w14:textId="49B73B02" w:rsidR="002B6E63" w:rsidRPr="00E73973" w:rsidRDefault="00E73973" w:rsidP="00CB47B7">
      <w:pPr>
        <w:pStyle w:val="NormaleWeb"/>
        <w:numPr>
          <w:ilvl w:val="0"/>
          <w:numId w:val="27"/>
        </w:numPr>
        <w:shd w:val="clear" w:color="auto" w:fill="FFFFFF"/>
        <w:tabs>
          <w:tab w:val="clear" w:pos="720"/>
        </w:tabs>
        <w:ind w:left="284" w:hanging="284"/>
        <w:jc w:val="both"/>
        <w:rPr>
          <w:rFonts w:asciiTheme="minorHAnsi" w:hAnsiTheme="minorHAnsi" w:cstheme="minorHAnsi"/>
          <w:sz w:val="20"/>
          <w:szCs w:val="20"/>
        </w:rPr>
      </w:pPr>
      <w:r w:rsidRPr="00E73973">
        <w:rPr>
          <w:rFonts w:asciiTheme="minorHAnsi" w:hAnsiTheme="minorHAnsi" w:cstheme="minorHAnsi"/>
          <w:sz w:val="20"/>
          <w:szCs w:val="20"/>
        </w:rPr>
        <w:lastRenderedPageBreak/>
        <w:t>Il CdS definisce e attua azioni di miglioramento sulla base delle analisi sviluppate e delle proposte provenienti dai diversi attori del sistema AQ, ne monitora l’attuazione e ne valuta l’efficacia?</w:t>
      </w:r>
    </w:p>
    <w:p w14:paraId="51ABD58A" w14:textId="77777777" w:rsidR="002B6E63" w:rsidRPr="004511B2" w:rsidRDefault="002B6E63" w:rsidP="00CB47B7">
      <w:pPr>
        <w:pStyle w:val="NormaleWeb"/>
        <w:ind w:left="284" w:hanging="284"/>
        <w:jc w:val="both"/>
        <w:rPr>
          <w:color w:val="4F81BD" w:themeColor="accent1"/>
          <w:sz w:val="18"/>
          <w:szCs w:val="18"/>
        </w:rPr>
      </w:pPr>
      <w:r w:rsidRPr="004511B2">
        <w:rPr>
          <w:rFonts w:asciiTheme="minorHAnsi" w:hAnsiTheme="minorHAnsi" w:cstheme="minorBidi"/>
          <w:b/>
          <w:bCs/>
          <w:color w:val="4F81BD" w:themeColor="accent1"/>
          <w:sz w:val="18"/>
          <w:szCs w:val="18"/>
        </w:rPr>
        <w:t>SUGGERIMENTI:</w:t>
      </w:r>
      <w:r w:rsidRPr="004511B2">
        <w:rPr>
          <w:rFonts w:ascii="Calibri" w:hAnsi="Calibri"/>
          <w:color w:val="4F81BD" w:themeColor="accent1"/>
          <w:sz w:val="18"/>
          <w:szCs w:val="18"/>
        </w:rPr>
        <w:t xml:space="preserve"> </w:t>
      </w:r>
      <w:r>
        <w:rPr>
          <w:rFonts w:ascii="Calibri" w:hAnsi="Calibri"/>
          <w:color w:val="4F81BD" w:themeColor="accent1"/>
          <w:sz w:val="18"/>
          <w:szCs w:val="18"/>
        </w:rPr>
        <w:t>I</w:t>
      </w:r>
      <w:r w:rsidRPr="004511B2">
        <w:rPr>
          <w:rFonts w:ascii="Calibri" w:hAnsi="Calibri"/>
          <w:color w:val="4F81BD" w:themeColor="accent1"/>
          <w:sz w:val="18"/>
          <w:szCs w:val="18"/>
        </w:rPr>
        <w:t xml:space="preserve">llustrare se le azioni proposte siano state regolarmente messe in atto. </w:t>
      </w:r>
    </w:p>
    <w:p w14:paraId="72DFA4AD" w14:textId="21586683" w:rsidR="00B00219" w:rsidRPr="008748C5" w:rsidRDefault="00FF7D6E" w:rsidP="00B00219">
      <w:pPr>
        <w:pStyle w:val="NormaleWeb"/>
        <w:jc w:val="both"/>
        <w:rPr>
          <w:rFonts w:ascii="Calibri" w:hAnsi="Calibri" w:cs="Calibri"/>
          <w:color w:val="4F81BD" w:themeColor="accent1"/>
          <w:sz w:val="18"/>
          <w:szCs w:val="18"/>
        </w:rPr>
      </w:pPr>
      <w:r>
        <w:rPr>
          <w:rFonts w:ascii="Calibri" w:hAnsi="Calibri" w:cs="Calibri"/>
          <w:b/>
          <w:bCs/>
          <w:sz w:val="20"/>
          <w:szCs w:val="20"/>
        </w:rPr>
        <w:t>Eventuali</w:t>
      </w:r>
      <w:r w:rsidRPr="00222BAE">
        <w:rPr>
          <w:rFonts w:ascii="Calibri" w:hAnsi="Calibri" w:cs="Calibri"/>
          <w:b/>
          <w:bCs/>
          <w:sz w:val="20"/>
          <w:szCs w:val="20"/>
        </w:rPr>
        <w:t xml:space="preserve"> </w:t>
      </w:r>
      <w:r w:rsidR="00B00219" w:rsidRPr="00222BAE">
        <w:rPr>
          <w:rFonts w:ascii="Calibri" w:hAnsi="Calibri" w:cs="Calibri"/>
          <w:b/>
          <w:bCs/>
          <w:sz w:val="20"/>
          <w:szCs w:val="20"/>
        </w:rPr>
        <w:t xml:space="preserve">Criticità/Aree di miglioramento </w:t>
      </w:r>
    </w:p>
    <w:p w14:paraId="482BF70F" w14:textId="1E4B0B54" w:rsidR="002B6E63" w:rsidRPr="00331AA1" w:rsidRDefault="00B00219" w:rsidP="00331AA1">
      <w:pPr>
        <w:pStyle w:val="NormaleWeb"/>
        <w:rPr>
          <w:color w:val="4F81BD" w:themeColor="accent1"/>
        </w:rPr>
      </w:pPr>
      <w:r w:rsidRPr="00222BAE">
        <w:rPr>
          <w:rFonts w:ascii="Calibri" w:hAnsi="Calibri" w:cs="Calibri"/>
          <w:i/>
          <w:iCs/>
          <w:color w:val="4F81BD" w:themeColor="accent1"/>
          <w:sz w:val="18"/>
          <w:szCs w:val="18"/>
        </w:rPr>
        <w:t xml:space="preserve">Elencare in questa sezione le </w:t>
      </w:r>
      <w:r w:rsidR="00FF7D6E">
        <w:rPr>
          <w:rFonts w:ascii="Calibri" w:hAnsi="Calibri" w:cs="Calibri"/>
          <w:i/>
          <w:iCs/>
          <w:color w:val="4F81BD" w:themeColor="accent1"/>
          <w:sz w:val="18"/>
          <w:szCs w:val="18"/>
        </w:rPr>
        <w:t>e</w:t>
      </w:r>
      <w:r w:rsidR="00FF7D6E" w:rsidRPr="00FF7D6E">
        <w:rPr>
          <w:rFonts w:ascii="Calibri" w:hAnsi="Calibri" w:cs="Calibri"/>
          <w:i/>
          <w:iCs/>
          <w:color w:val="4F81BD" w:themeColor="accent1"/>
          <w:sz w:val="18"/>
          <w:szCs w:val="18"/>
        </w:rPr>
        <w:t xml:space="preserve">ventuali </w:t>
      </w:r>
      <w:r w:rsidRPr="00222BAE">
        <w:rPr>
          <w:rFonts w:ascii="Calibri" w:hAnsi="Calibri" w:cs="Calibri"/>
          <w:i/>
          <w:iCs/>
          <w:color w:val="4F81BD" w:themeColor="accent1"/>
          <w:sz w:val="18"/>
          <w:szCs w:val="18"/>
        </w:rPr>
        <w:t xml:space="preserve">criticità e/o aree di miglioramento che sono emerse dalla trattazione dei punti di riflessione, con un livello di dettaglio sufficiente a definire le eventuali azioni da intraprendere, da riportare nella Sezione C. </w:t>
      </w:r>
    </w:p>
    <w:p w14:paraId="3F32D661" w14:textId="77777777" w:rsidR="00331AA1" w:rsidRDefault="00331AA1" w:rsidP="00331AA1">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1:</w:t>
      </w:r>
    </w:p>
    <w:p w14:paraId="1C572B32" w14:textId="77777777" w:rsidR="00331AA1" w:rsidRDefault="00331AA1" w:rsidP="00331AA1">
      <w:pPr>
        <w:pStyle w:val="NormaleWeb"/>
        <w:rPr>
          <w:rFonts w:ascii="Calibri" w:hAnsi="Calibri" w:cs="Calibri"/>
          <w:color w:val="000000" w:themeColor="text1"/>
          <w:sz w:val="20"/>
          <w:szCs w:val="20"/>
        </w:rPr>
      </w:pPr>
      <w:r>
        <w:rPr>
          <w:rFonts w:ascii="Calibri" w:hAnsi="Calibri" w:cs="Calibri"/>
          <w:color w:val="000000" w:themeColor="text1"/>
          <w:sz w:val="20"/>
          <w:szCs w:val="20"/>
        </w:rPr>
        <w:t>Criticità 2:</w:t>
      </w:r>
    </w:p>
    <w:p w14:paraId="59B1D1D0" w14:textId="77777777" w:rsidR="002B6E63" w:rsidRDefault="002B6E63" w:rsidP="002B6E63">
      <w:pPr>
        <w:spacing w:before="0"/>
        <w:rPr>
          <w:b/>
          <w:caps/>
          <w:color w:val="FFFFFF" w:themeColor="background1"/>
          <w:spacing w:val="15"/>
          <w:sz w:val="21"/>
          <w:szCs w:val="18"/>
        </w:rPr>
      </w:pPr>
      <w:r>
        <w:rPr>
          <w:sz w:val="21"/>
          <w:szCs w:val="18"/>
        </w:rPr>
        <w:br w:type="page"/>
      </w:r>
    </w:p>
    <w:p w14:paraId="15CB10D3" w14:textId="26F6A5F5" w:rsidR="002B6E63" w:rsidRPr="00EE306C" w:rsidRDefault="00332015" w:rsidP="002B6E63">
      <w:pPr>
        <w:pStyle w:val="Titolo1"/>
        <w:rPr>
          <w:sz w:val="21"/>
          <w:szCs w:val="18"/>
        </w:rPr>
      </w:pPr>
      <w:r>
        <w:rPr>
          <w:sz w:val="21"/>
          <w:szCs w:val="18"/>
        </w:rPr>
        <w:lastRenderedPageBreak/>
        <w:t>D.CDS.</w:t>
      </w:r>
      <w:r w:rsidR="002B6E63" w:rsidRPr="00EE306C">
        <w:rPr>
          <w:sz w:val="21"/>
          <w:szCs w:val="18"/>
        </w:rPr>
        <w:t>4</w:t>
      </w:r>
      <w:r>
        <w:rPr>
          <w:sz w:val="21"/>
          <w:szCs w:val="18"/>
        </w:rPr>
        <w:t>.</w:t>
      </w:r>
      <w:r w:rsidR="002B6E63" w:rsidRPr="00EE306C">
        <w:rPr>
          <w:sz w:val="21"/>
          <w:szCs w:val="18"/>
        </w:rPr>
        <w:t>c</w:t>
      </w:r>
      <w:r w:rsidR="002B6E63" w:rsidRPr="00EE306C">
        <w:rPr>
          <w:sz w:val="21"/>
          <w:szCs w:val="18"/>
        </w:rPr>
        <w:tab/>
        <w:t xml:space="preserve">OBIETTIVI E AZIONI DI MIGLIORAMENTO </w:t>
      </w:r>
    </w:p>
    <w:p w14:paraId="2A513696" w14:textId="77777777" w:rsidR="002B6E63" w:rsidRPr="004511B2" w:rsidRDefault="002B6E63" w:rsidP="002B6E63">
      <w:pPr>
        <w:spacing w:before="0" w:line="216" w:lineRule="auto"/>
        <w:jc w:val="both"/>
        <w:rPr>
          <w:rFonts w:cs="Lucida Sans Unicode"/>
          <w:i/>
          <w:iCs/>
          <w:color w:val="4F81BD" w:themeColor="accent1"/>
          <w:sz w:val="18"/>
          <w:szCs w:val="18"/>
        </w:rPr>
      </w:pPr>
      <w:r w:rsidRPr="004511B2">
        <w:rPr>
          <w:rFonts w:cs="Lucida Sans Unicode"/>
          <w:i/>
          <w:iCs/>
          <w:color w:val="4F81BD" w:themeColor="accent1"/>
          <w:sz w:val="18"/>
          <w:szCs w:val="18"/>
        </w:rPr>
        <w:t>Includere gli interventi ritenuti necessari o opportuni in base alle mutate condizioni e agli elementi critici individuati, alle sfide e le azioni volte ad apportare miglioramenti. Gli obiettivi dovranno avere un respiro pluriennale e devono riferirsi ad aspetti sostanziali della formazione e dell’esperienza degli studenti. Specificare attraverso quali azioni si ritiene di poter raggiungere gli obiettivi.</w:t>
      </w:r>
    </w:p>
    <w:tbl>
      <w:tblPr>
        <w:tblStyle w:val="Grigliatabella2"/>
        <w:tblpPr w:leftFromText="142" w:rightFromText="142" w:vertAnchor="text" w:horzAnchor="margin" w:tblpY="1"/>
        <w:tblOverlap w:val="never"/>
        <w:tblW w:w="9563" w:type="dxa"/>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23"/>
        <w:gridCol w:w="7140"/>
      </w:tblGrid>
      <w:tr w:rsidR="002B6E63" w:rsidRPr="005436A4" w14:paraId="01C017A4" w14:textId="77777777" w:rsidTr="005C37A4">
        <w:trPr>
          <w:trHeight w:val="429"/>
        </w:trPr>
        <w:tc>
          <w:tcPr>
            <w:tcW w:w="2423" w:type="dxa"/>
            <w:tcBorders>
              <w:top w:val="single" w:sz="12" w:space="0" w:color="0000FF"/>
              <w:bottom w:val="single" w:sz="12" w:space="0" w:color="0000FF"/>
            </w:tcBorders>
            <w:vAlign w:val="center"/>
          </w:tcPr>
          <w:p w14:paraId="08A7DA5C" w14:textId="77777777" w:rsidR="002B6E63" w:rsidRPr="005436A4" w:rsidRDefault="002B6E63"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Obiettivo n.</w:t>
            </w:r>
            <w:r>
              <w:rPr>
                <w:rFonts w:ascii="Calibri" w:eastAsia="Calibri" w:hAnsi="Calibri" w:cs="Calibri"/>
                <w:b/>
                <w:color w:val="000000"/>
                <w:sz w:val="18"/>
                <w:szCs w:val="18"/>
              </w:rPr>
              <w:t xml:space="preserve"> X</w:t>
            </w:r>
          </w:p>
        </w:tc>
        <w:tc>
          <w:tcPr>
            <w:tcW w:w="7140" w:type="dxa"/>
            <w:tcBorders>
              <w:top w:val="single" w:sz="12" w:space="0" w:color="0000FF"/>
              <w:bottom w:val="single" w:sz="12" w:space="0" w:color="0000FF"/>
            </w:tcBorders>
            <w:vAlign w:val="center"/>
          </w:tcPr>
          <w:p w14:paraId="2A70A1F0" w14:textId="77777777" w:rsidR="002B6E63" w:rsidRPr="004511B2" w:rsidRDefault="002B6E63" w:rsidP="005C37A4">
            <w:pPr>
              <w:spacing w:line="216" w:lineRule="auto"/>
              <w:rPr>
                <w:rFonts w:ascii="Calibri" w:hAnsi="Calibri" w:cs="Calibri"/>
                <w:color w:val="4F81BD" w:themeColor="accent1"/>
                <w:sz w:val="18"/>
                <w:szCs w:val="18"/>
              </w:rPr>
            </w:pPr>
            <w:r w:rsidRPr="004511B2">
              <w:rPr>
                <w:rFonts w:ascii="Calibri" w:hAnsi="Calibri" w:cs="Calibri"/>
                <w:i/>
                <w:iCs/>
                <w:color w:val="4F81BD" w:themeColor="accent1"/>
                <w:sz w:val="18"/>
                <w:szCs w:val="18"/>
              </w:rPr>
              <w:t>Titolo e descrizion</w:t>
            </w:r>
            <w:r w:rsidRPr="004511B2">
              <w:rPr>
                <w:rFonts w:ascii="Calibri" w:hAnsi="Calibri" w:cs="Calibri"/>
                <w:color w:val="4F81BD" w:themeColor="accent1"/>
                <w:sz w:val="18"/>
                <w:szCs w:val="18"/>
              </w:rPr>
              <w:t>e</w:t>
            </w:r>
          </w:p>
          <w:p w14:paraId="3E01359A" w14:textId="77777777" w:rsidR="002B6E63" w:rsidRPr="004511B2" w:rsidRDefault="002B6E63" w:rsidP="005C37A4">
            <w:pPr>
              <w:autoSpaceDE w:val="0"/>
              <w:autoSpaceDN w:val="0"/>
              <w:adjustRightInd w:val="0"/>
              <w:spacing w:before="240"/>
              <w:rPr>
                <w:rFonts w:asciiTheme="minorHAnsi" w:hAnsiTheme="minorHAnsi" w:cs="Lucida Sans Unicode"/>
                <w:i/>
                <w:iCs/>
                <w:color w:val="4F81BD" w:themeColor="accent1"/>
                <w:sz w:val="18"/>
                <w:szCs w:val="18"/>
              </w:rPr>
            </w:pPr>
            <w:r w:rsidRPr="004511B2">
              <w:rPr>
                <w:rFonts w:asciiTheme="minorHAnsi" w:hAnsiTheme="minorHAnsi" w:cs="Lucida Sans Unicode"/>
                <w:i/>
                <w:iCs/>
                <w:color w:val="4F81BD" w:themeColor="accent1"/>
                <w:sz w:val="18"/>
                <w:szCs w:val="18"/>
              </w:rPr>
              <w:t>Aggiungere il riferimento al punto di attenzione oggetto dell’obiettivo</w:t>
            </w:r>
          </w:p>
          <w:p w14:paraId="4F721E60" w14:textId="77777777" w:rsidR="002B6E63" w:rsidRPr="004511B2" w:rsidRDefault="002B6E63" w:rsidP="005C37A4">
            <w:pPr>
              <w:autoSpaceDE w:val="0"/>
              <w:autoSpaceDN w:val="0"/>
              <w:adjustRightInd w:val="0"/>
              <w:spacing w:before="240"/>
              <w:rPr>
                <w:rFonts w:asciiTheme="minorHAnsi" w:hAnsiTheme="minorHAnsi" w:cs="Lucida Sans Unicode"/>
                <w:i/>
                <w:iCs/>
                <w:color w:val="4F81BD" w:themeColor="accent1"/>
                <w:sz w:val="18"/>
                <w:szCs w:val="18"/>
                <w:lang w:eastAsia="en-US"/>
              </w:rPr>
            </w:pPr>
            <w:r w:rsidRPr="004511B2">
              <w:rPr>
                <w:rFonts w:asciiTheme="minorHAnsi" w:hAnsiTheme="minorHAnsi" w:cs="Lucida Sans Unicode"/>
                <w:i/>
                <w:iCs/>
                <w:color w:val="4F81BD" w:themeColor="accent1"/>
                <w:sz w:val="18"/>
                <w:szCs w:val="18"/>
                <w:lang w:eastAsia="en-US"/>
              </w:rPr>
              <w:t>Riportare obiettivi realistici e realizzabili nonché misurabili</w:t>
            </w:r>
          </w:p>
          <w:p w14:paraId="68042303" w14:textId="77777777" w:rsidR="002B6E63" w:rsidRPr="004511B2" w:rsidRDefault="002B6E63" w:rsidP="005C37A4">
            <w:pPr>
              <w:spacing w:line="216" w:lineRule="auto"/>
              <w:rPr>
                <w:rFonts w:ascii="Calibri" w:eastAsia="Calibri" w:hAnsi="Calibri" w:cs="Calibri"/>
                <w:i/>
                <w:color w:val="4F81BD" w:themeColor="accent1"/>
                <w:sz w:val="18"/>
                <w:szCs w:val="18"/>
              </w:rPr>
            </w:pPr>
          </w:p>
        </w:tc>
      </w:tr>
      <w:tr w:rsidR="002B6E63" w:rsidRPr="005436A4" w14:paraId="2A8FBB95" w14:textId="77777777" w:rsidTr="005C37A4">
        <w:trPr>
          <w:trHeight w:val="492"/>
        </w:trPr>
        <w:tc>
          <w:tcPr>
            <w:tcW w:w="2423" w:type="dxa"/>
            <w:vAlign w:val="center"/>
          </w:tcPr>
          <w:p w14:paraId="4157911F" w14:textId="77777777" w:rsidR="002B6E63" w:rsidRPr="005436A4" w:rsidRDefault="002B6E63"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Problema da risolvere</w:t>
            </w:r>
            <w:r w:rsidRPr="005436A4">
              <w:rPr>
                <w:rFonts w:ascii="Calibri" w:eastAsia="Calibri" w:hAnsi="Calibri" w:cs="Calibri"/>
                <w:b/>
                <w:color w:val="000000"/>
                <w:sz w:val="18"/>
                <w:szCs w:val="18"/>
              </w:rPr>
              <w:br/>
              <w:t>Area da migliorare</w:t>
            </w:r>
          </w:p>
        </w:tc>
        <w:tc>
          <w:tcPr>
            <w:tcW w:w="7140" w:type="dxa"/>
            <w:vAlign w:val="center"/>
          </w:tcPr>
          <w:p w14:paraId="576721FD" w14:textId="77777777" w:rsidR="002B6E63" w:rsidRPr="004511B2" w:rsidRDefault="002B6E63" w:rsidP="005C37A4">
            <w:pPr>
              <w:spacing w:line="216" w:lineRule="auto"/>
              <w:jc w:val="mediumKashida"/>
              <w:rPr>
                <w:rFonts w:ascii="Calibri" w:hAnsi="Calibri" w:cs="Calibri"/>
                <w:i/>
                <w:color w:val="4F81BD" w:themeColor="accent1"/>
                <w:sz w:val="18"/>
                <w:szCs w:val="18"/>
              </w:rPr>
            </w:pPr>
            <w:r w:rsidRPr="004511B2">
              <w:rPr>
                <w:rFonts w:ascii="Calibri" w:hAnsi="Calibri" w:cs="Calibri"/>
                <w:i/>
                <w:color w:val="4F81BD" w:themeColor="accent1"/>
                <w:sz w:val="18"/>
                <w:szCs w:val="18"/>
              </w:rPr>
              <w:t>Descrivere in modo sintetico il problema da risolvere e/o l’area da migliorare con il livello di dettaglio sufficiente per poterli correlare alle azioni da intraprendere</w:t>
            </w:r>
          </w:p>
        </w:tc>
      </w:tr>
      <w:tr w:rsidR="002B6E63" w:rsidRPr="005436A4" w14:paraId="7440615B" w14:textId="77777777" w:rsidTr="005C37A4">
        <w:trPr>
          <w:trHeight w:val="542"/>
        </w:trPr>
        <w:tc>
          <w:tcPr>
            <w:tcW w:w="2423" w:type="dxa"/>
            <w:vAlign w:val="center"/>
          </w:tcPr>
          <w:p w14:paraId="671C0058" w14:textId="77777777" w:rsidR="002B6E63" w:rsidRPr="005436A4" w:rsidRDefault="002B6E63"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Azioni da intraprendere</w:t>
            </w:r>
          </w:p>
        </w:tc>
        <w:tc>
          <w:tcPr>
            <w:tcW w:w="7140" w:type="dxa"/>
            <w:vAlign w:val="center"/>
          </w:tcPr>
          <w:p w14:paraId="3846192B" w14:textId="77777777" w:rsidR="002B6E63" w:rsidRPr="004511B2" w:rsidRDefault="002B6E63" w:rsidP="005C37A4">
            <w:pPr>
              <w:spacing w:line="216" w:lineRule="auto"/>
              <w:jc w:val="mediumKashida"/>
              <w:rPr>
                <w:rFonts w:ascii="Calibri" w:eastAsia="Calibri" w:hAnsi="Calibri" w:cs="Calibri"/>
                <w:i/>
                <w:color w:val="4F81BD" w:themeColor="accent1"/>
                <w:sz w:val="18"/>
                <w:szCs w:val="18"/>
              </w:rPr>
            </w:pPr>
            <w:r w:rsidRPr="004511B2">
              <w:rPr>
                <w:rFonts w:ascii="Calibri" w:hAnsi="Calibri" w:cs="Calibri"/>
                <w:i/>
                <w:color w:val="4F81BD" w:themeColor="accent1"/>
                <w:sz w:val="18"/>
                <w:szCs w:val="18"/>
              </w:rPr>
              <w:t xml:space="preserve">Descrivere in modo sintetico e per punti le azioni da intraprendere e le relative modalità di attuazione </w:t>
            </w:r>
          </w:p>
        </w:tc>
      </w:tr>
      <w:tr w:rsidR="002B6E63" w:rsidRPr="005436A4" w14:paraId="17A6D015" w14:textId="77777777" w:rsidTr="005C37A4">
        <w:trPr>
          <w:trHeight w:val="894"/>
        </w:trPr>
        <w:tc>
          <w:tcPr>
            <w:tcW w:w="2423" w:type="dxa"/>
            <w:vAlign w:val="center"/>
          </w:tcPr>
          <w:p w14:paraId="64E3DEFC" w14:textId="77777777" w:rsidR="002B6E63" w:rsidRPr="005436A4" w:rsidRDefault="002B6E63"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Indicatore di riferimento</w:t>
            </w:r>
          </w:p>
        </w:tc>
        <w:tc>
          <w:tcPr>
            <w:tcW w:w="7140" w:type="dxa"/>
            <w:vAlign w:val="center"/>
          </w:tcPr>
          <w:p w14:paraId="14EE5E5D" w14:textId="77777777" w:rsidR="002B6E63" w:rsidRPr="004511B2" w:rsidRDefault="002B6E63" w:rsidP="005C37A4">
            <w:pPr>
              <w:spacing w:line="216" w:lineRule="auto"/>
              <w:jc w:val="both"/>
              <w:rPr>
                <w:rFonts w:ascii="Calibri" w:eastAsia="Calibri" w:hAnsi="Calibri" w:cs="Calibri"/>
                <w:i/>
                <w:color w:val="4F81BD" w:themeColor="accent1"/>
                <w:sz w:val="18"/>
                <w:szCs w:val="18"/>
              </w:rPr>
            </w:pPr>
            <w:r w:rsidRPr="004511B2">
              <w:rPr>
                <w:rFonts w:ascii="Calibri" w:eastAsia="Calibri" w:hAnsi="Calibri" w:cs="Calibri"/>
                <w:i/>
                <w:color w:val="4F81BD" w:themeColor="accent1"/>
                <w:sz w:val="18"/>
                <w:szCs w:val="18"/>
              </w:rPr>
              <w:t>Specificare l’indicatore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2B6E63" w:rsidRPr="005436A4" w14:paraId="4C05045C" w14:textId="77777777" w:rsidTr="005C37A4">
        <w:trPr>
          <w:trHeight w:val="502"/>
        </w:trPr>
        <w:tc>
          <w:tcPr>
            <w:tcW w:w="2423" w:type="dxa"/>
            <w:vAlign w:val="center"/>
          </w:tcPr>
          <w:p w14:paraId="7589753D" w14:textId="77777777" w:rsidR="002B6E63" w:rsidRPr="005436A4" w:rsidRDefault="002B6E63"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Responsabilità</w:t>
            </w:r>
          </w:p>
        </w:tc>
        <w:tc>
          <w:tcPr>
            <w:tcW w:w="7140" w:type="dxa"/>
            <w:vAlign w:val="center"/>
          </w:tcPr>
          <w:p w14:paraId="3563AD88" w14:textId="77777777" w:rsidR="002B6E63" w:rsidRPr="004511B2" w:rsidRDefault="002B6E63" w:rsidP="005C37A4">
            <w:pPr>
              <w:spacing w:line="216" w:lineRule="auto"/>
              <w:jc w:val="both"/>
              <w:rPr>
                <w:rFonts w:ascii="Calibri" w:eastAsia="Calibri" w:hAnsi="Calibri" w:cs="Calibri"/>
                <w:i/>
                <w:color w:val="4F81BD" w:themeColor="accent1"/>
                <w:sz w:val="18"/>
                <w:szCs w:val="18"/>
              </w:rPr>
            </w:pPr>
            <w:r w:rsidRPr="004511B2">
              <w:rPr>
                <w:rFonts w:ascii="Calibri" w:eastAsia="Calibri" w:hAnsi="Calibri" w:cs="Calibri"/>
                <w:i/>
                <w:color w:val="4F81BD" w:themeColor="accent1"/>
                <w:sz w:val="18"/>
                <w:szCs w:val="18"/>
              </w:rPr>
              <w:t>Individuare il responsabile dell’azione ed eventuali altre figure che possono contribuire al raggiungimento del risultato</w:t>
            </w:r>
          </w:p>
        </w:tc>
      </w:tr>
      <w:tr w:rsidR="002B6E63" w:rsidRPr="005436A4" w14:paraId="32D26DEC" w14:textId="77777777" w:rsidTr="005C37A4">
        <w:trPr>
          <w:trHeight w:val="502"/>
        </w:trPr>
        <w:tc>
          <w:tcPr>
            <w:tcW w:w="2423" w:type="dxa"/>
            <w:vAlign w:val="center"/>
          </w:tcPr>
          <w:p w14:paraId="778521F9" w14:textId="77777777" w:rsidR="002B6E63" w:rsidRPr="005436A4" w:rsidRDefault="002B6E63"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Risorse necessarie</w:t>
            </w:r>
          </w:p>
        </w:tc>
        <w:tc>
          <w:tcPr>
            <w:tcW w:w="7140" w:type="dxa"/>
            <w:vAlign w:val="center"/>
          </w:tcPr>
          <w:p w14:paraId="49754485" w14:textId="77777777" w:rsidR="002B6E63" w:rsidRPr="004511B2" w:rsidRDefault="002B6E63" w:rsidP="005C37A4">
            <w:pPr>
              <w:spacing w:line="216" w:lineRule="auto"/>
              <w:jc w:val="both"/>
              <w:rPr>
                <w:rFonts w:ascii="Calibri" w:eastAsia="Calibri" w:hAnsi="Calibri" w:cs="Calibri"/>
                <w:i/>
                <w:color w:val="4F81BD" w:themeColor="accent1"/>
                <w:sz w:val="18"/>
                <w:szCs w:val="18"/>
              </w:rPr>
            </w:pPr>
            <w:r w:rsidRPr="004511B2">
              <w:rPr>
                <w:rFonts w:ascii="Calibri" w:eastAsia="Calibri" w:hAnsi="Calibri" w:cs="Calibri"/>
                <w:i/>
                <w:color w:val="4F81BD" w:themeColor="accent1"/>
                <w:sz w:val="18"/>
                <w:szCs w:val="18"/>
              </w:rPr>
              <w:t>Definire le tipologie di risorse necessarie (persone, materiali, tecnologie, servizi, conoscenze, risorse finanziarie ecc.) e quantificarle valutandone l’effettiva disponibilità</w:t>
            </w:r>
          </w:p>
        </w:tc>
      </w:tr>
      <w:tr w:rsidR="002B6E63" w:rsidRPr="005436A4" w14:paraId="079D61DC" w14:textId="77777777" w:rsidTr="005C37A4">
        <w:trPr>
          <w:trHeight w:val="693"/>
        </w:trPr>
        <w:tc>
          <w:tcPr>
            <w:tcW w:w="2423" w:type="dxa"/>
            <w:vAlign w:val="center"/>
          </w:tcPr>
          <w:p w14:paraId="4DCFB4C6" w14:textId="77777777" w:rsidR="002B6E63" w:rsidRPr="005436A4" w:rsidRDefault="002B6E63"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Tempi di esecuzione</w:t>
            </w:r>
            <w:r w:rsidRPr="005436A4">
              <w:rPr>
                <w:rFonts w:ascii="Calibri" w:eastAsia="Calibri" w:hAnsi="Calibri" w:cs="Calibri"/>
                <w:b/>
                <w:color w:val="000000"/>
                <w:sz w:val="18"/>
                <w:szCs w:val="18"/>
              </w:rPr>
              <w:br/>
              <w:t>e scadenze</w:t>
            </w:r>
          </w:p>
        </w:tc>
        <w:tc>
          <w:tcPr>
            <w:tcW w:w="7140" w:type="dxa"/>
            <w:vAlign w:val="center"/>
          </w:tcPr>
          <w:p w14:paraId="3456F90E" w14:textId="77777777" w:rsidR="002B6E63" w:rsidRPr="004511B2" w:rsidRDefault="002B6E63" w:rsidP="005C37A4">
            <w:pPr>
              <w:spacing w:line="216" w:lineRule="auto"/>
              <w:jc w:val="both"/>
              <w:rPr>
                <w:rFonts w:ascii="Calibri" w:eastAsia="Calibri" w:hAnsi="Calibri" w:cs="Calibri"/>
                <w:i/>
                <w:color w:val="4F81BD" w:themeColor="accent1"/>
                <w:sz w:val="18"/>
                <w:szCs w:val="18"/>
              </w:rPr>
            </w:pPr>
            <w:r w:rsidRPr="004511B2">
              <w:rPr>
                <w:rFonts w:ascii="Calibri" w:eastAsia="Calibri" w:hAnsi="Calibri" w:cs="Calibri"/>
                <w:i/>
                <w:color w:val="4F81BD" w:themeColor="accent1"/>
                <w:sz w:val="18"/>
                <w:szCs w:val="18"/>
              </w:rPr>
              <w:t>Stimare in maniera realistica il tempo di realizzazione definendo sia la scadenza per il raggiungimento dell’obiettivo, sia, se opportuno, scadenze intermedie per il raggiungimento di obiettivi intermedi</w:t>
            </w:r>
          </w:p>
        </w:tc>
      </w:tr>
    </w:tbl>
    <w:p w14:paraId="52245436" w14:textId="0DE5E258" w:rsidR="0064420C" w:rsidRPr="00230605" w:rsidRDefault="00230605" w:rsidP="00230605">
      <w:pPr>
        <w:tabs>
          <w:tab w:val="left" w:pos="906"/>
        </w:tabs>
      </w:pPr>
      <w:r>
        <w:br w:type="page"/>
      </w:r>
    </w:p>
    <w:p w14:paraId="492AB0D4" w14:textId="4DB19636" w:rsidR="008F7FA8" w:rsidRPr="00EE306C" w:rsidRDefault="008F7FA8" w:rsidP="008F7FA8">
      <w:pPr>
        <w:pStyle w:val="Titolo1"/>
        <w:rPr>
          <w:bCs/>
          <w:sz w:val="24"/>
          <w:szCs w:val="21"/>
        </w:rPr>
      </w:pPr>
      <w:bookmarkStart w:id="10" w:name="_Toc455392964"/>
      <w:bookmarkStart w:id="11" w:name="_Toc470188567"/>
      <w:r w:rsidRPr="00EE306C">
        <w:rPr>
          <w:sz w:val="24"/>
          <w:szCs w:val="21"/>
        </w:rPr>
        <w:lastRenderedPageBreak/>
        <w:t>Commento agli indicatori</w:t>
      </w:r>
      <w:bookmarkEnd w:id="10"/>
      <w:bookmarkEnd w:id="11"/>
    </w:p>
    <w:p w14:paraId="05CE8425" w14:textId="64886D43" w:rsidR="008F7FA8" w:rsidRPr="004511B2" w:rsidRDefault="008F7FA8" w:rsidP="008F7FA8">
      <w:pPr>
        <w:pStyle w:val="NormaleWeb"/>
        <w:jc w:val="both"/>
        <w:rPr>
          <w:rFonts w:ascii="Calibri" w:hAnsi="Calibri"/>
          <w:i/>
          <w:iCs/>
          <w:color w:val="4F81BD" w:themeColor="accent1"/>
          <w:sz w:val="18"/>
          <w:szCs w:val="18"/>
        </w:rPr>
      </w:pPr>
      <w:r w:rsidRPr="004511B2">
        <w:rPr>
          <w:rFonts w:ascii="Calibri" w:hAnsi="Calibri"/>
          <w:i/>
          <w:iCs/>
          <w:color w:val="4F81BD" w:themeColor="accent1"/>
          <w:sz w:val="18"/>
          <w:szCs w:val="18"/>
        </w:rPr>
        <w:t>Questa sezione richiede di svolgere un’analisi critica complessiva degli indicatori quantitativi degli ultimi anni presenti sulle Schede di Monitoraggio Annuali fornite dall’ANVUR</w:t>
      </w:r>
      <w:r w:rsidR="00230605">
        <w:rPr>
          <w:rFonts w:ascii="Calibri" w:hAnsi="Calibri"/>
          <w:i/>
          <w:iCs/>
          <w:color w:val="4F81BD" w:themeColor="accent1"/>
          <w:sz w:val="18"/>
          <w:szCs w:val="18"/>
        </w:rPr>
        <w:t>, con particolare riferimento al set minimo di indicatori selezionati da ANVUR e riportati nella tabella in basso.</w:t>
      </w:r>
    </w:p>
    <w:p w14:paraId="5EB02BB9" w14:textId="77777777" w:rsidR="008F7FA8" w:rsidRPr="004511B2" w:rsidRDefault="008F7FA8" w:rsidP="008F7FA8">
      <w:pPr>
        <w:spacing w:before="0" w:after="0" w:line="240" w:lineRule="auto"/>
        <w:jc w:val="both"/>
        <w:rPr>
          <w:rFonts w:ascii="Times New Roman" w:eastAsia="Times New Roman" w:hAnsi="Times New Roman" w:cs="Times New Roman"/>
          <w:i/>
          <w:iCs/>
          <w:color w:val="4F81BD" w:themeColor="accent1"/>
          <w:sz w:val="18"/>
          <w:szCs w:val="18"/>
          <w:lang w:eastAsia="it-IT"/>
        </w:rPr>
      </w:pPr>
      <w:r w:rsidRPr="004511B2">
        <w:rPr>
          <w:rFonts w:ascii="Calibri" w:eastAsia="Times New Roman" w:hAnsi="Calibri" w:cs="Times New Roman"/>
          <w:i/>
          <w:iCs/>
          <w:color w:val="4F81BD" w:themeColor="accent1"/>
          <w:sz w:val="18"/>
          <w:szCs w:val="18"/>
          <w:lang w:eastAsia="it-IT"/>
        </w:rPr>
        <w:t xml:space="preserve">Gli indicatori delle Schede di Monitoraggio Annuale sono proposti allo scopo principale di indurre i CdS a una riflessione sul grado di raggiungimento dei propri obiettivi specifici. Pertanto, ogni CdS deve riconoscere, fra quelli proposti, quelli più̀ significativi in relazione al proprio carattere e commentarli in merito alla loro evoluzione temporale (è suggerito un arco temporale di almeno tre anni). Gli indicatori vanno riferiti alla distribuzione dei valori su scala nazionale o macroregionale e per classe disciplinare: </w:t>
      </w:r>
    </w:p>
    <w:p w14:paraId="278A3F76" w14:textId="77777777" w:rsidR="008F7FA8" w:rsidRPr="004511B2" w:rsidRDefault="008F7FA8" w:rsidP="00CF6165">
      <w:pPr>
        <w:numPr>
          <w:ilvl w:val="0"/>
          <w:numId w:val="7"/>
        </w:numPr>
        <w:spacing w:before="0" w:after="0" w:line="240" w:lineRule="auto"/>
        <w:jc w:val="both"/>
        <w:rPr>
          <w:rFonts w:ascii="Calibri" w:eastAsia="Times New Roman" w:hAnsi="Calibri" w:cs="Times New Roman"/>
          <w:i/>
          <w:iCs/>
          <w:color w:val="4F81BD" w:themeColor="accent1"/>
          <w:sz w:val="18"/>
          <w:szCs w:val="18"/>
          <w:lang w:eastAsia="it-IT"/>
        </w:rPr>
      </w:pPr>
      <w:r w:rsidRPr="004511B2">
        <w:rPr>
          <w:rFonts w:ascii="Calibri" w:eastAsia="Times New Roman" w:hAnsi="Calibri" w:cs="Times New Roman"/>
          <w:i/>
          <w:iCs/>
          <w:color w:val="4F81BD" w:themeColor="accent1"/>
          <w:sz w:val="18"/>
          <w:szCs w:val="18"/>
          <w:lang w:eastAsia="it-IT"/>
        </w:rPr>
        <w:t>Indicatori relativi alla didatt</w:t>
      </w:r>
      <w:r>
        <w:rPr>
          <w:rFonts w:ascii="Calibri" w:eastAsia="Times New Roman" w:hAnsi="Calibri" w:cs="Times New Roman"/>
          <w:i/>
          <w:iCs/>
          <w:color w:val="4F81BD" w:themeColor="accent1"/>
          <w:sz w:val="18"/>
          <w:szCs w:val="18"/>
          <w:lang w:eastAsia="it-IT"/>
        </w:rPr>
        <w:t>ica (gruppo A, Allegato E DM 1154/2021</w:t>
      </w:r>
      <w:r w:rsidRPr="004511B2">
        <w:rPr>
          <w:rFonts w:ascii="Calibri" w:eastAsia="Times New Roman" w:hAnsi="Calibri" w:cs="Times New Roman"/>
          <w:i/>
          <w:iCs/>
          <w:color w:val="4F81BD" w:themeColor="accent1"/>
          <w:sz w:val="18"/>
          <w:szCs w:val="18"/>
          <w:lang w:eastAsia="it-IT"/>
        </w:rPr>
        <w:t xml:space="preserve">); </w:t>
      </w:r>
    </w:p>
    <w:p w14:paraId="7DB150E1" w14:textId="77777777" w:rsidR="008F7FA8" w:rsidRPr="004511B2" w:rsidRDefault="008F7FA8" w:rsidP="00CF6165">
      <w:pPr>
        <w:numPr>
          <w:ilvl w:val="0"/>
          <w:numId w:val="7"/>
        </w:numPr>
        <w:spacing w:before="0" w:after="0" w:line="240" w:lineRule="auto"/>
        <w:jc w:val="both"/>
        <w:rPr>
          <w:rFonts w:ascii="Calibri" w:eastAsia="Times New Roman" w:hAnsi="Calibri" w:cs="Times New Roman"/>
          <w:i/>
          <w:iCs/>
          <w:color w:val="4F81BD" w:themeColor="accent1"/>
          <w:sz w:val="18"/>
          <w:szCs w:val="18"/>
          <w:lang w:eastAsia="it-IT"/>
        </w:rPr>
      </w:pPr>
      <w:r w:rsidRPr="004511B2">
        <w:rPr>
          <w:rFonts w:ascii="Calibri" w:eastAsia="Times New Roman" w:hAnsi="Calibri" w:cs="Times New Roman"/>
          <w:i/>
          <w:iCs/>
          <w:color w:val="4F81BD" w:themeColor="accent1"/>
          <w:sz w:val="18"/>
          <w:szCs w:val="18"/>
          <w:lang w:eastAsia="it-IT"/>
        </w:rPr>
        <w:t>Indicatori di internazionalizzazi</w:t>
      </w:r>
      <w:r>
        <w:rPr>
          <w:rFonts w:ascii="Calibri" w:eastAsia="Times New Roman" w:hAnsi="Calibri" w:cs="Times New Roman"/>
          <w:i/>
          <w:iCs/>
          <w:color w:val="4F81BD" w:themeColor="accent1"/>
          <w:sz w:val="18"/>
          <w:szCs w:val="18"/>
          <w:lang w:eastAsia="it-IT"/>
        </w:rPr>
        <w:t>one (gruppo B, Allegato E DM 1154/2021</w:t>
      </w:r>
      <w:r w:rsidRPr="004511B2">
        <w:rPr>
          <w:rFonts w:ascii="Calibri" w:eastAsia="Times New Roman" w:hAnsi="Calibri" w:cs="Times New Roman"/>
          <w:i/>
          <w:iCs/>
          <w:color w:val="4F81BD" w:themeColor="accent1"/>
          <w:sz w:val="18"/>
          <w:szCs w:val="18"/>
          <w:lang w:eastAsia="it-IT"/>
        </w:rPr>
        <w:t xml:space="preserve">); </w:t>
      </w:r>
    </w:p>
    <w:p w14:paraId="1678BEBA" w14:textId="77777777" w:rsidR="008F7FA8" w:rsidRPr="004511B2" w:rsidRDefault="008F7FA8" w:rsidP="00CF6165">
      <w:pPr>
        <w:numPr>
          <w:ilvl w:val="0"/>
          <w:numId w:val="7"/>
        </w:numPr>
        <w:spacing w:before="0" w:after="0" w:line="240" w:lineRule="auto"/>
        <w:jc w:val="both"/>
        <w:rPr>
          <w:rFonts w:ascii="Calibri" w:eastAsia="Times New Roman" w:hAnsi="Calibri" w:cs="Times New Roman"/>
          <w:i/>
          <w:iCs/>
          <w:color w:val="4F81BD" w:themeColor="accent1"/>
          <w:sz w:val="18"/>
          <w:szCs w:val="18"/>
          <w:lang w:eastAsia="it-IT"/>
        </w:rPr>
      </w:pPr>
      <w:r w:rsidRPr="004511B2">
        <w:rPr>
          <w:rFonts w:ascii="Calibri" w:eastAsia="Times New Roman" w:hAnsi="Calibri" w:cs="Times New Roman"/>
          <w:i/>
          <w:iCs/>
          <w:color w:val="4F81BD" w:themeColor="accent1"/>
          <w:sz w:val="18"/>
          <w:szCs w:val="18"/>
          <w:lang w:eastAsia="it-IT"/>
        </w:rPr>
        <w:t xml:space="preserve">Ulteriori indicatori per la valutazione della didattica (gruppo E, Allegato E DM </w:t>
      </w:r>
      <w:r>
        <w:rPr>
          <w:rFonts w:ascii="Calibri" w:eastAsia="Times New Roman" w:hAnsi="Calibri" w:cs="Times New Roman"/>
          <w:i/>
          <w:iCs/>
          <w:color w:val="4F81BD" w:themeColor="accent1"/>
          <w:sz w:val="18"/>
          <w:szCs w:val="18"/>
          <w:lang w:eastAsia="it-IT"/>
        </w:rPr>
        <w:t>1154/2021</w:t>
      </w:r>
      <w:r w:rsidRPr="004511B2">
        <w:rPr>
          <w:rFonts w:ascii="Calibri" w:eastAsia="Times New Roman" w:hAnsi="Calibri" w:cs="Times New Roman"/>
          <w:i/>
          <w:iCs/>
          <w:color w:val="4F81BD" w:themeColor="accent1"/>
          <w:sz w:val="18"/>
          <w:szCs w:val="18"/>
          <w:lang w:eastAsia="it-IT"/>
        </w:rPr>
        <w:t xml:space="preserve">); </w:t>
      </w:r>
    </w:p>
    <w:p w14:paraId="3139AA22" w14:textId="77777777" w:rsidR="008F7FA8" w:rsidRPr="004511B2" w:rsidRDefault="008F7FA8" w:rsidP="00CF6165">
      <w:pPr>
        <w:numPr>
          <w:ilvl w:val="0"/>
          <w:numId w:val="7"/>
        </w:numPr>
        <w:spacing w:before="0" w:after="0" w:line="240" w:lineRule="auto"/>
        <w:jc w:val="both"/>
        <w:rPr>
          <w:rFonts w:ascii="Calibri" w:eastAsia="Times New Roman" w:hAnsi="Calibri" w:cs="Times New Roman"/>
          <w:i/>
          <w:iCs/>
          <w:color w:val="4F81BD" w:themeColor="accent1"/>
          <w:sz w:val="18"/>
          <w:szCs w:val="18"/>
          <w:lang w:eastAsia="it-IT"/>
        </w:rPr>
      </w:pPr>
      <w:r w:rsidRPr="004511B2">
        <w:rPr>
          <w:rFonts w:ascii="Calibri" w:eastAsia="Times New Roman" w:hAnsi="Calibri" w:cs="Times New Roman"/>
          <w:i/>
          <w:iCs/>
          <w:color w:val="4F81BD" w:themeColor="accent1"/>
          <w:sz w:val="18"/>
          <w:szCs w:val="18"/>
          <w:lang w:eastAsia="it-IT"/>
        </w:rPr>
        <w:t xml:space="preserve">Indicatori circa il percorso di studio e la regolarità̀ delle carriere (indicatori di approfondimento per la </w:t>
      </w:r>
    </w:p>
    <w:p w14:paraId="0C40958C" w14:textId="77777777" w:rsidR="008F7FA8" w:rsidRPr="004511B2" w:rsidRDefault="008F7FA8" w:rsidP="008F7FA8">
      <w:pPr>
        <w:spacing w:before="0" w:after="0" w:line="240" w:lineRule="auto"/>
        <w:ind w:left="720"/>
        <w:jc w:val="both"/>
        <w:rPr>
          <w:rFonts w:ascii="Calibri" w:eastAsia="Times New Roman" w:hAnsi="Calibri" w:cs="Times New Roman"/>
          <w:i/>
          <w:iCs/>
          <w:color w:val="4F81BD" w:themeColor="accent1"/>
          <w:sz w:val="18"/>
          <w:szCs w:val="18"/>
          <w:lang w:eastAsia="it-IT"/>
        </w:rPr>
      </w:pPr>
      <w:r w:rsidRPr="004511B2">
        <w:rPr>
          <w:rFonts w:ascii="Calibri" w:eastAsia="Times New Roman" w:hAnsi="Calibri" w:cs="Times New Roman"/>
          <w:i/>
          <w:iCs/>
          <w:color w:val="4F81BD" w:themeColor="accent1"/>
          <w:sz w:val="18"/>
          <w:szCs w:val="18"/>
          <w:lang w:eastAsia="it-IT"/>
        </w:rPr>
        <w:t xml:space="preserve">sperimentazione); </w:t>
      </w:r>
    </w:p>
    <w:p w14:paraId="24B5E25E" w14:textId="77777777" w:rsidR="008F7FA8" w:rsidRPr="004511B2" w:rsidRDefault="008F7FA8" w:rsidP="00CF6165">
      <w:pPr>
        <w:numPr>
          <w:ilvl w:val="0"/>
          <w:numId w:val="7"/>
        </w:numPr>
        <w:spacing w:before="0" w:after="0" w:line="240" w:lineRule="auto"/>
        <w:jc w:val="both"/>
        <w:rPr>
          <w:rFonts w:ascii="Calibri" w:eastAsia="Times New Roman" w:hAnsi="Calibri" w:cs="Times New Roman"/>
          <w:i/>
          <w:iCs/>
          <w:color w:val="4F81BD" w:themeColor="accent1"/>
          <w:sz w:val="18"/>
          <w:szCs w:val="18"/>
          <w:lang w:eastAsia="it-IT"/>
        </w:rPr>
      </w:pPr>
      <w:r w:rsidRPr="004511B2">
        <w:rPr>
          <w:rFonts w:ascii="Calibri" w:eastAsia="Times New Roman" w:hAnsi="Calibri" w:cs="Times New Roman"/>
          <w:i/>
          <w:iCs/>
          <w:color w:val="4F81BD" w:themeColor="accent1"/>
          <w:sz w:val="18"/>
          <w:szCs w:val="18"/>
          <w:lang w:eastAsia="it-IT"/>
        </w:rPr>
        <w:t xml:space="preserve">Soddisfazione e occupabilità̀ (indicatori di approfondimento per la sperimentazione); </w:t>
      </w:r>
    </w:p>
    <w:p w14:paraId="70BA0710" w14:textId="77777777" w:rsidR="008F7FA8" w:rsidRPr="004511B2" w:rsidRDefault="008F7FA8" w:rsidP="00CF6165">
      <w:pPr>
        <w:numPr>
          <w:ilvl w:val="0"/>
          <w:numId w:val="7"/>
        </w:numPr>
        <w:spacing w:before="0" w:after="0" w:line="240" w:lineRule="auto"/>
        <w:jc w:val="both"/>
        <w:rPr>
          <w:rFonts w:ascii="Calibri" w:eastAsia="Times New Roman" w:hAnsi="Calibri" w:cs="Times New Roman"/>
          <w:i/>
          <w:iCs/>
          <w:color w:val="4F81BD" w:themeColor="accent1"/>
          <w:sz w:val="18"/>
          <w:szCs w:val="18"/>
          <w:lang w:eastAsia="it-IT"/>
        </w:rPr>
      </w:pPr>
      <w:r w:rsidRPr="004511B2">
        <w:rPr>
          <w:rFonts w:ascii="Calibri" w:eastAsia="Times New Roman" w:hAnsi="Calibri" w:cs="Times New Roman"/>
          <w:i/>
          <w:iCs/>
          <w:color w:val="4F81BD" w:themeColor="accent1"/>
          <w:sz w:val="18"/>
          <w:szCs w:val="18"/>
          <w:lang w:eastAsia="it-IT"/>
        </w:rPr>
        <w:t xml:space="preserve">Consistenza e qualificazione del corpo docente (indicatori di approfondimento per la sperimentazione). </w:t>
      </w:r>
    </w:p>
    <w:p w14:paraId="2BADE5A1" w14:textId="77777777" w:rsidR="008F7FA8" w:rsidRPr="004511B2" w:rsidRDefault="008F7FA8" w:rsidP="008F7FA8">
      <w:pPr>
        <w:spacing w:before="0" w:after="0" w:line="240" w:lineRule="auto"/>
        <w:jc w:val="both"/>
        <w:rPr>
          <w:rFonts w:ascii="Calibri" w:eastAsia="Times New Roman" w:hAnsi="Calibri" w:cs="Times New Roman"/>
          <w:i/>
          <w:iCs/>
          <w:color w:val="4F81BD" w:themeColor="accent1"/>
          <w:sz w:val="18"/>
          <w:szCs w:val="18"/>
          <w:lang w:eastAsia="it-IT"/>
        </w:rPr>
      </w:pPr>
    </w:p>
    <w:p w14:paraId="7886BD80" w14:textId="18D1ED0D" w:rsidR="008F7FA8" w:rsidRPr="00230605" w:rsidRDefault="008F7FA8" w:rsidP="008F7FA8">
      <w:pPr>
        <w:spacing w:before="0" w:after="0" w:line="240" w:lineRule="auto"/>
        <w:jc w:val="both"/>
        <w:rPr>
          <w:rFonts w:ascii="Calibri" w:eastAsia="Times New Roman" w:hAnsi="Calibri" w:cs="Times New Roman"/>
          <w:i/>
          <w:iCs/>
          <w:color w:val="4F81BD" w:themeColor="accent1"/>
          <w:sz w:val="18"/>
          <w:szCs w:val="18"/>
          <w:lang w:eastAsia="it-IT"/>
        </w:rPr>
      </w:pPr>
      <w:r w:rsidRPr="004511B2">
        <w:rPr>
          <w:rFonts w:ascii="Calibri" w:eastAsia="Times New Roman" w:hAnsi="Calibri" w:cs="Times New Roman"/>
          <w:i/>
          <w:iCs/>
          <w:color w:val="4F81BD" w:themeColor="accent1"/>
          <w:sz w:val="18"/>
          <w:szCs w:val="18"/>
          <w:lang w:eastAsia="it-IT"/>
        </w:rPr>
        <w:t>Si ricorda che gli indicatori non sono misuratori lineari dell’efficacia della didattica, ma vanno intesi come campanelli d’allarme (“indicatori sentinella”).</w:t>
      </w:r>
    </w:p>
    <w:p w14:paraId="6420DBBF" w14:textId="77777777" w:rsidR="008F7FA8" w:rsidRPr="00AE4FC7" w:rsidRDefault="008F7FA8" w:rsidP="008F7FA8">
      <w:pPr>
        <w:spacing w:before="0" w:after="0" w:line="240" w:lineRule="auto"/>
        <w:jc w:val="both"/>
        <w:rPr>
          <w:rFonts w:ascii="Times New Roman" w:eastAsia="Times New Roman" w:hAnsi="Times New Roman" w:cs="Times New Roman"/>
          <w:color w:val="0000FF"/>
          <w:sz w:val="14"/>
          <w:szCs w:val="14"/>
          <w:lang w:eastAsia="it-IT"/>
        </w:rPr>
      </w:pPr>
    </w:p>
    <w:p w14:paraId="5B9B1F27" w14:textId="77777777" w:rsidR="008F7FA8" w:rsidRDefault="008F7FA8" w:rsidP="008F7FA8">
      <w:pPr>
        <w:spacing w:before="0"/>
        <w:rPr>
          <w:b/>
          <w:caps/>
          <w:color w:val="FFFFFF" w:themeColor="background1"/>
          <w:spacing w:val="15"/>
          <w:szCs w:val="16"/>
        </w:rPr>
      </w:pPr>
      <w:r w:rsidRPr="000D0FD0">
        <w:rPr>
          <w:noProof/>
          <w:szCs w:val="16"/>
        </w:rPr>
        <w:drawing>
          <wp:inline distT="0" distB="0" distL="0" distR="0" wp14:anchorId="1FF81561" wp14:editId="0B58ECDA">
            <wp:extent cx="6116320" cy="3365292"/>
            <wp:effectExtent l="0" t="0" r="0" b="6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3489"/>
                    <a:stretch/>
                  </pic:blipFill>
                  <pic:spPr bwMode="auto">
                    <a:xfrm>
                      <a:off x="0" y="0"/>
                      <a:ext cx="6116320" cy="3365292"/>
                    </a:xfrm>
                    <a:prstGeom prst="rect">
                      <a:avLst/>
                    </a:prstGeom>
                    <a:ln>
                      <a:noFill/>
                    </a:ln>
                    <a:extLst>
                      <a:ext uri="{53640926-AAD7-44D8-BBD7-CCE9431645EC}">
                        <a14:shadowObscured xmlns:a14="http://schemas.microsoft.com/office/drawing/2010/main"/>
                      </a:ext>
                    </a:extLst>
                  </pic:spPr>
                </pic:pic>
              </a:graphicData>
            </a:graphic>
          </wp:inline>
        </w:drawing>
      </w:r>
      <w:r>
        <w:rPr>
          <w:szCs w:val="16"/>
        </w:rPr>
        <w:br w:type="page"/>
      </w:r>
    </w:p>
    <w:p w14:paraId="6907032B" w14:textId="484D7EA0" w:rsidR="008F7FA8" w:rsidRPr="00EE306C" w:rsidRDefault="008F7FA8" w:rsidP="008F7FA8">
      <w:pPr>
        <w:pStyle w:val="Titolo1"/>
        <w:rPr>
          <w:sz w:val="20"/>
          <w:szCs w:val="16"/>
        </w:rPr>
      </w:pPr>
      <w:r w:rsidRPr="00EE306C">
        <w:rPr>
          <w:sz w:val="20"/>
          <w:szCs w:val="16"/>
        </w:rPr>
        <w:lastRenderedPageBreak/>
        <w:t>a</w:t>
      </w:r>
      <w:r w:rsidRPr="00EE306C">
        <w:rPr>
          <w:sz w:val="20"/>
          <w:szCs w:val="16"/>
        </w:rPr>
        <w:tab/>
        <w:t xml:space="preserve">SINTESI DEI PRINCIPALI MUTAMENTI INTERCORSI DALL'ULTIMO RIESAME </w:t>
      </w:r>
    </w:p>
    <w:p w14:paraId="4D1166F5" w14:textId="77777777" w:rsidR="008F7FA8" w:rsidRPr="004511B2" w:rsidRDefault="008F7FA8" w:rsidP="008F7FA8">
      <w:pPr>
        <w:widowControl w:val="0"/>
        <w:spacing w:before="0" w:after="0" w:line="192" w:lineRule="auto"/>
        <w:jc w:val="both"/>
        <w:rPr>
          <w:rFonts w:cs="Lucida Sans Unicode"/>
          <w:i/>
          <w:iCs/>
          <w:color w:val="4F81BD" w:themeColor="accent1"/>
          <w:sz w:val="18"/>
          <w:szCs w:val="18"/>
        </w:rPr>
      </w:pPr>
      <w:r w:rsidRPr="004511B2">
        <w:rPr>
          <w:rFonts w:cs="Lucida Sans Unicode"/>
          <w:i/>
          <w:iCs/>
          <w:color w:val="4F81BD" w:themeColor="accent1"/>
          <w:sz w:val="18"/>
          <w:szCs w:val="18"/>
        </w:rPr>
        <w:t>Descrivere i principali mutamenti intercorsi dal Riesame Ciclico precedente IN RELAZIONE ESCLUSIVAMENTE AGLI INDICATORI DEL CDS, con particolare riferimento alle azioni migliorative messe in atto nel CdS, al loro monitoraggio e stato di avanzamento</w:t>
      </w:r>
      <w:r>
        <w:rPr>
          <w:rFonts w:cs="Lucida Sans Unicode"/>
          <w:i/>
          <w:iCs/>
          <w:color w:val="4F81BD" w:themeColor="accent1"/>
          <w:sz w:val="18"/>
          <w:szCs w:val="18"/>
        </w:rPr>
        <w:t>.</w:t>
      </w:r>
    </w:p>
    <w:p w14:paraId="2FA792C8" w14:textId="77777777" w:rsidR="008F7FA8" w:rsidRPr="005026C9" w:rsidRDefault="008F7FA8" w:rsidP="008F7FA8">
      <w:pPr>
        <w:pStyle w:val="NormaleWeb"/>
        <w:rPr>
          <w:rFonts w:ascii="Calibri" w:hAnsi="Calibri" w:cs="Calibri"/>
          <w:sz w:val="20"/>
          <w:szCs w:val="20"/>
        </w:rPr>
      </w:pPr>
      <w:r w:rsidRPr="005026C9">
        <w:rPr>
          <w:rFonts w:ascii="Calibri" w:hAnsi="Calibri" w:cs="Calibri"/>
          <w:sz w:val="20"/>
          <w:szCs w:val="20"/>
        </w:rPr>
        <w:t>Premessa ........................................</w:t>
      </w:r>
      <w:r>
        <w:rPr>
          <w:rFonts w:ascii="Calibri" w:hAnsi="Calibri" w:cs="Calibri"/>
          <w:sz w:val="20"/>
          <w:szCs w:val="20"/>
        </w:rPr>
        <w:t>.......................................................................................</w:t>
      </w:r>
      <w:r w:rsidRPr="005026C9">
        <w:rPr>
          <w:rFonts w:ascii="Calibri" w:hAnsi="Calibri" w:cs="Calibri"/>
          <w:sz w:val="20"/>
          <w:szCs w:val="20"/>
        </w:rPr>
        <w:t>......................................</w:t>
      </w:r>
      <w:r>
        <w:rPr>
          <w:rFonts w:ascii="Calibri" w:hAnsi="Calibri" w:cs="Calibri"/>
          <w:sz w:val="20"/>
          <w:szCs w:val="20"/>
        </w:rPr>
        <w:t>........</w:t>
      </w:r>
      <w:r w:rsidRPr="005026C9">
        <w:rPr>
          <w:rFonts w:ascii="Calibri" w:hAnsi="Calibri" w:cs="Calibri"/>
          <w:sz w:val="20"/>
          <w:szCs w:val="20"/>
        </w:rPr>
        <w:t xml:space="preserve">. </w:t>
      </w:r>
    </w:p>
    <w:p w14:paraId="4AB6CAF6" w14:textId="77777777" w:rsidR="008F7FA8" w:rsidRPr="004511B2" w:rsidRDefault="008F7FA8" w:rsidP="008F7FA8">
      <w:pPr>
        <w:pStyle w:val="Testocommento"/>
        <w:jc w:val="both"/>
        <w:rPr>
          <w:rFonts w:cs="Lucida Sans Unicode"/>
          <w:i/>
          <w:iCs/>
          <w:color w:val="4F81BD" w:themeColor="accent1"/>
          <w:sz w:val="18"/>
          <w:szCs w:val="18"/>
        </w:rPr>
      </w:pPr>
      <w:r w:rsidRPr="004511B2">
        <w:rPr>
          <w:rFonts w:cs="Lucida Sans Unicode"/>
          <w:i/>
          <w:iCs/>
          <w:color w:val="4F81BD" w:themeColor="accent1"/>
          <w:sz w:val="18"/>
          <w:szCs w:val="18"/>
        </w:rPr>
        <w:t>Nella premessa, specificare quando si è svolto l’ultimo riesame ciclico (o l’ultima Modifica di Ordinamento) e descrivere i principali punti di forza del CdS, eventuali azioni messe in atto per consolidarli e riassumere i principali mutamenti o le criticità emerse negli ann</w:t>
      </w:r>
      <w:r w:rsidRPr="004511B2">
        <w:rPr>
          <w:i/>
          <w:iCs/>
          <w:color w:val="4F81BD" w:themeColor="accent1"/>
          <w:sz w:val="18"/>
          <w:szCs w:val="18"/>
        </w:rPr>
        <w:t>i.</w:t>
      </w:r>
    </w:p>
    <w:p w14:paraId="61952412" w14:textId="77777777" w:rsidR="008F7FA8" w:rsidRPr="004511B2" w:rsidRDefault="008F7FA8" w:rsidP="008F7FA8">
      <w:pPr>
        <w:pStyle w:val="Testocommento"/>
        <w:jc w:val="both"/>
        <w:rPr>
          <w:color w:val="4F81BD" w:themeColor="accent1"/>
          <w:highlight w:val="yellow"/>
        </w:rPr>
      </w:pPr>
      <w:r w:rsidRPr="004511B2">
        <w:rPr>
          <w:rFonts w:eastAsiaTheme="minorHAnsi" w:cs="Lucida Sans Unicode"/>
          <w:i/>
          <w:color w:val="4F81BD" w:themeColor="accent1"/>
          <w:sz w:val="18"/>
          <w:szCs w:val="18"/>
        </w:rPr>
        <w:t>Per ogni azione correttiva già messa in atto/intrapresa, compilare uno schema come quello che segue in modo sintetico e puntuale.</w:t>
      </w:r>
    </w:p>
    <w:tbl>
      <w:tblPr>
        <w:tblStyle w:val="Grigliatabella"/>
        <w:tblW w:w="0" w:type="auto"/>
        <w:tblLook w:val="04A0" w:firstRow="1" w:lastRow="0" w:firstColumn="1" w:lastColumn="0" w:noHBand="0" w:noVBand="1"/>
      </w:tblPr>
      <w:tblGrid>
        <w:gridCol w:w="3305"/>
        <w:gridCol w:w="6108"/>
      </w:tblGrid>
      <w:tr w:rsidR="008F7FA8" w:rsidRPr="00951E0F" w14:paraId="5AB08F09" w14:textId="77777777" w:rsidTr="005C37A4">
        <w:tc>
          <w:tcPr>
            <w:tcW w:w="3305" w:type="dxa"/>
            <w:vMerge w:val="restart"/>
          </w:tcPr>
          <w:p w14:paraId="3195A52D" w14:textId="77777777" w:rsidR="008F7FA8" w:rsidRPr="00424764" w:rsidRDefault="008F7FA8" w:rsidP="005C37A4">
            <w:pPr>
              <w:pStyle w:val="NormaleWeb"/>
              <w:rPr>
                <w:rFonts w:asciiTheme="minorHAnsi" w:hAnsiTheme="minorHAnsi" w:cstheme="minorBidi"/>
                <w:b/>
                <w:bCs/>
                <w:sz w:val="18"/>
                <w:szCs w:val="18"/>
              </w:rPr>
            </w:pPr>
            <w:r w:rsidRPr="00424764">
              <w:rPr>
                <w:rFonts w:asciiTheme="minorHAnsi" w:hAnsiTheme="minorHAnsi" w:cstheme="minorBidi"/>
                <w:b/>
                <w:bCs/>
                <w:sz w:val="18"/>
                <w:szCs w:val="18"/>
              </w:rPr>
              <w:t xml:space="preserve">Azione correttiva/migliorativa n. </w:t>
            </w:r>
            <w:r>
              <w:rPr>
                <w:rFonts w:asciiTheme="minorHAnsi" w:hAnsiTheme="minorHAnsi" w:cstheme="minorBidi"/>
                <w:b/>
                <w:bCs/>
                <w:sz w:val="18"/>
                <w:szCs w:val="18"/>
              </w:rPr>
              <w:t>X</w:t>
            </w:r>
          </w:p>
        </w:tc>
        <w:tc>
          <w:tcPr>
            <w:tcW w:w="6108" w:type="dxa"/>
          </w:tcPr>
          <w:p w14:paraId="54EE72A2" w14:textId="77777777" w:rsidR="008F7FA8" w:rsidRPr="004511B2" w:rsidRDefault="008F7FA8" w:rsidP="005C37A4">
            <w:pPr>
              <w:pStyle w:val="NormaleWeb"/>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Titolo dell’azione correttiva/migliorativa</w:t>
            </w:r>
          </w:p>
        </w:tc>
      </w:tr>
      <w:tr w:rsidR="008F7FA8" w:rsidRPr="00951E0F" w14:paraId="632764D1" w14:textId="77777777" w:rsidTr="005C37A4">
        <w:tc>
          <w:tcPr>
            <w:tcW w:w="3305" w:type="dxa"/>
            <w:vMerge/>
          </w:tcPr>
          <w:p w14:paraId="426C3279" w14:textId="77777777" w:rsidR="008F7FA8" w:rsidRPr="00951E0F" w:rsidRDefault="008F7FA8" w:rsidP="005C37A4">
            <w:pPr>
              <w:pStyle w:val="NormaleWeb"/>
              <w:rPr>
                <w:rFonts w:asciiTheme="minorHAnsi" w:hAnsiTheme="minorHAnsi" w:cstheme="minorHAnsi"/>
                <w:sz w:val="18"/>
                <w:szCs w:val="18"/>
              </w:rPr>
            </w:pPr>
          </w:p>
        </w:tc>
        <w:tc>
          <w:tcPr>
            <w:tcW w:w="6108" w:type="dxa"/>
          </w:tcPr>
          <w:p w14:paraId="4BD91C81" w14:textId="77777777" w:rsidR="008F7FA8" w:rsidRPr="004511B2" w:rsidRDefault="008F7FA8" w:rsidP="005C37A4">
            <w:pPr>
              <w:pStyle w:val="NormaleWeb"/>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Breve descrizione dell’azione correttiva/migliorativa con riferimento all’obiettivo dell’azione</w:t>
            </w:r>
          </w:p>
        </w:tc>
      </w:tr>
      <w:tr w:rsidR="008F7FA8" w:rsidRPr="00951E0F" w14:paraId="7468EC7D" w14:textId="77777777" w:rsidTr="005C37A4">
        <w:tc>
          <w:tcPr>
            <w:tcW w:w="3305" w:type="dxa"/>
          </w:tcPr>
          <w:p w14:paraId="79538B9A" w14:textId="77777777" w:rsidR="008F7FA8" w:rsidRPr="00424764" w:rsidRDefault="008F7FA8" w:rsidP="005C37A4">
            <w:pPr>
              <w:pStyle w:val="NormaleWeb"/>
              <w:rPr>
                <w:rFonts w:asciiTheme="minorHAnsi" w:hAnsiTheme="minorHAnsi" w:cstheme="minorBidi"/>
                <w:b/>
                <w:bCs/>
                <w:sz w:val="18"/>
                <w:szCs w:val="18"/>
              </w:rPr>
            </w:pPr>
            <w:r w:rsidRPr="00424764">
              <w:rPr>
                <w:rFonts w:asciiTheme="minorHAnsi" w:hAnsiTheme="minorHAnsi" w:cstheme="minorBidi"/>
                <w:b/>
                <w:bCs/>
                <w:sz w:val="18"/>
                <w:szCs w:val="18"/>
              </w:rPr>
              <w:t>Fonte</w:t>
            </w:r>
          </w:p>
        </w:tc>
        <w:tc>
          <w:tcPr>
            <w:tcW w:w="6108" w:type="dxa"/>
          </w:tcPr>
          <w:p w14:paraId="151F7F72" w14:textId="77777777" w:rsidR="008F7FA8" w:rsidRPr="004511B2" w:rsidRDefault="008F7FA8" w:rsidP="005C37A4">
            <w:pPr>
              <w:pStyle w:val="NormaleWeb"/>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Indicare in quale documento è stata proposta (per esempio, “Scheda di Monitoraggio Annuale 20XX, sez. Y”)</w:t>
            </w:r>
          </w:p>
        </w:tc>
      </w:tr>
      <w:tr w:rsidR="008F7FA8" w:rsidRPr="00951E0F" w14:paraId="4BD8387E" w14:textId="77777777" w:rsidTr="005C37A4">
        <w:tc>
          <w:tcPr>
            <w:tcW w:w="3305" w:type="dxa"/>
          </w:tcPr>
          <w:p w14:paraId="78455A76" w14:textId="77777777" w:rsidR="008F7FA8" w:rsidRPr="00424764" w:rsidRDefault="008F7FA8" w:rsidP="005C37A4">
            <w:pPr>
              <w:pStyle w:val="NormaleWeb"/>
              <w:rPr>
                <w:rFonts w:asciiTheme="minorHAnsi" w:hAnsiTheme="minorHAnsi" w:cstheme="minorBidi"/>
                <w:b/>
                <w:bCs/>
                <w:sz w:val="18"/>
                <w:szCs w:val="18"/>
              </w:rPr>
            </w:pPr>
            <w:r w:rsidRPr="00424764">
              <w:rPr>
                <w:rFonts w:asciiTheme="minorHAnsi" w:hAnsiTheme="minorHAnsi" w:cstheme="minorBidi"/>
                <w:b/>
                <w:bCs/>
                <w:sz w:val="18"/>
                <w:szCs w:val="18"/>
              </w:rPr>
              <w:t xml:space="preserve">Attività svolte </w:t>
            </w:r>
          </w:p>
        </w:tc>
        <w:tc>
          <w:tcPr>
            <w:tcW w:w="6108" w:type="dxa"/>
          </w:tcPr>
          <w:p w14:paraId="17AC662B" w14:textId="77777777" w:rsidR="008F7FA8" w:rsidRPr="004511B2" w:rsidRDefault="008F7FA8" w:rsidP="005C37A4">
            <w:pPr>
              <w:pStyle w:val="NormaleWeb"/>
              <w:rPr>
                <w:rFonts w:asciiTheme="minorHAnsi" w:hAnsiTheme="minorHAnsi" w:cstheme="minorHAnsi"/>
                <w:i/>
                <w:iCs/>
                <w:color w:val="4F81BD" w:themeColor="accent1"/>
                <w:sz w:val="18"/>
                <w:szCs w:val="18"/>
              </w:rPr>
            </w:pPr>
            <w:r w:rsidRPr="004511B2">
              <w:rPr>
                <w:rFonts w:asciiTheme="minorHAnsi" w:hAnsiTheme="minorHAnsi" w:cstheme="minorHAnsi"/>
                <w:i/>
                <w:iCs/>
                <w:color w:val="4F81BD" w:themeColor="accent1"/>
                <w:sz w:val="18"/>
                <w:szCs w:val="18"/>
              </w:rPr>
              <w:t>Elenco delle attività svolte e breve descrizione di ciascuna di esse</w:t>
            </w:r>
          </w:p>
        </w:tc>
      </w:tr>
      <w:tr w:rsidR="008F7FA8" w:rsidRPr="00951E0F" w14:paraId="706351AF" w14:textId="77777777" w:rsidTr="005C37A4">
        <w:tc>
          <w:tcPr>
            <w:tcW w:w="3305" w:type="dxa"/>
            <w:vMerge w:val="restart"/>
          </w:tcPr>
          <w:p w14:paraId="40FC0E71" w14:textId="77777777" w:rsidR="008F7FA8" w:rsidRPr="00424764" w:rsidRDefault="008F7FA8" w:rsidP="005C37A4">
            <w:pPr>
              <w:pStyle w:val="NormaleWeb"/>
              <w:rPr>
                <w:rFonts w:asciiTheme="minorHAnsi" w:hAnsiTheme="minorHAnsi" w:cstheme="minorBidi"/>
                <w:b/>
                <w:bCs/>
                <w:sz w:val="18"/>
                <w:szCs w:val="18"/>
              </w:rPr>
            </w:pPr>
            <w:r w:rsidRPr="00424764">
              <w:rPr>
                <w:rFonts w:asciiTheme="minorHAnsi" w:hAnsiTheme="minorHAnsi" w:cstheme="minorBidi"/>
                <w:b/>
                <w:bCs/>
                <w:sz w:val="18"/>
                <w:szCs w:val="18"/>
              </w:rPr>
              <w:t>Stato di avanzamento dell’azione correttiva/migliorativa</w:t>
            </w:r>
          </w:p>
        </w:tc>
        <w:tc>
          <w:tcPr>
            <w:tcW w:w="6108" w:type="dxa"/>
          </w:tcPr>
          <w:p w14:paraId="20C2E8A2" w14:textId="77777777" w:rsidR="008F7FA8" w:rsidRPr="004511B2" w:rsidRDefault="008F7FA8" w:rsidP="005C37A4">
            <w:pPr>
              <w:pStyle w:val="NormaleWeb"/>
              <w:jc w:val="both"/>
              <w:rPr>
                <w:rFonts w:asciiTheme="minorHAnsi" w:hAnsiTheme="minorHAnsi" w:cstheme="minorBidi"/>
                <w:i/>
                <w:iCs/>
                <w:color w:val="4F81BD" w:themeColor="accent1"/>
                <w:sz w:val="18"/>
                <w:szCs w:val="18"/>
              </w:rPr>
            </w:pPr>
            <w:r w:rsidRPr="004511B2">
              <w:rPr>
                <w:rFonts w:asciiTheme="minorHAnsi" w:hAnsiTheme="minorHAnsi" w:cstheme="minorBidi"/>
                <w:i/>
                <w:iCs/>
                <w:color w:val="4F81BD" w:themeColor="accent1"/>
                <w:sz w:val="18"/>
                <w:szCs w:val="18"/>
              </w:rPr>
              <w:t>Indicare il livello di raggiungimento dell’obiettivo mediante uno o più indicatori (ove possibile, correlare obiettivi e indicatori di riferimento agli indicatori dell’Anagrafe Nazionale Studenti utilizzati per la compilazione della Scheda di Monitoraggio Annuale)</w:t>
            </w:r>
          </w:p>
        </w:tc>
      </w:tr>
      <w:tr w:rsidR="008F7FA8" w:rsidRPr="00951E0F" w14:paraId="534A40AD" w14:textId="77777777" w:rsidTr="005C37A4">
        <w:tc>
          <w:tcPr>
            <w:tcW w:w="3305" w:type="dxa"/>
            <w:vMerge/>
          </w:tcPr>
          <w:p w14:paraId="2D41A7AD" w14:textId="77777777" w:rsidR="008F7FA8" w:rsidRPr="00951E0F" w:rsidRDefault="008F7FA8" w:rsidP="005C37A4">
            <w:pPr>
              <w:pStyle w:val="NormaleWeb"/>
              <w:rPr>
                <w:rFonts w:asciiTheme="minorHAnsi" w:hAnsiTheme="minorHAnsi" w:cstheme="minorHAnsi"/>
                <w:sz w:val="18"/>
                <w:szCs w:val="18"/>
              </w:rPr>
            </w:pPr>
          </w:p>
        </w:tc>
        <w:tc>
          <w:tcPr>
            <w:tcW w:w="6108" w:type="dxa"/>
          </w:tcPr>
          <w:p w14:paraId="4ACA707D" w14:textId="77777777" w:rsidR="008F7FA8" w:rsidRPr="004511B2" w:rsidRDefault="008F7FA8" w:rsidP="005C37A4">
            <w:pPr>
              <w:pStyle w:val="NormaleWeb"/>
              <w:jc w:val="both"/>
              <w:rPr>
                <w:rFonts w:asciiTheme="minorHAnsi" w:hAnsiTheme="minorHAnsi" w:cstheme="minorBidi"/>
                <w:i/>
                <w:iCs/>
                <w:color w:val="4F81BD" w:themeColor="accent1"/>
                <w:sz w:val="18"/>
                <w:szCs w:val="18"/>
              </w:rPr>
            </w:pPr>
            <w:r w:rsidRPr="004511B2">
              <w:rPr>
                <w:rFonts w:asciiTheme="minorHAnsi" w:hAnsiTheme="minorHAnsi" w:cstheme="minorBidi"/>
                <w:i/>
                <w:iCs/>
                <w:color w:val="4F81BD" w:themeColor="accent1"/>
                <w:sz w:val="18"/>
                <w:szCs w:val="18"/>
              </w:rPr>
              <w:t>Indicare se l’azione può considerarsi conclusa, oppure se deve essere riproposta motivando il mancato raggiungimento dell’obiettivo</w:t>
            </w:r>
          </w:p>
        </w:tc>
      </w:tr>
    </w:tbl>
    <w:p w14:paraId="62A021CF" w14:textId="77777777" w:rsidR="008F7FA8" w:rsidRDefault="008F7FA8" w:rsidP="008F7FA8">
      <w:pPr>
        <w:rPr>
          <w:rFonts w:eastAsia="Times New Roman"/>
          <w:i/>
          <w:iCs/>
          <w:color w:val="0000FF"/>
          <w:lang w:eastAsia="it-IT"/>
        </w:rPr>
      </w:pPr>
      <w:r w:rsidRPr="005026C9">
        <w:rPr>
          <w:rFonts w:eastAsia="Times New Roman"/>
          <w:b/>
          <w:bCs/>
          <w:lang w:eastAsia="it-IT"/>
        </w:rPr>
        <w:t>Considerazioni conclusive</w:t>
      </w:r>
      <w:r w:rsidRPr="005026C9">
        <w:rPr>
          <w:rFonts w:ascii="Calibri" w:hAnsi="Calibri" w:cs="Calibri"/>
        </w:rPr>
        <w:t xml:space="preserve"> </w:t>
      </w:r>
      <w:r w:rsidRPr="004511B2">
        <w:rPr>
          <w:i/>
          <w:iCs/>
          <w:color w:val="4F81BD" w:themeColor="accent1"/>
          <w:sz w:val="18"/>
          <w:szCs w:val="18"/>
        </w:rPr>
        <w:t>(</w:t>
      </w:r>
      <w:r w:rsidRPr="004511B2">
        <w:rPr>
          <w:rFonts w:eastAsia="Times New Roman"/>
          <w:i/>
          <w:iCs/>
          <w:color w:val="4F81BD" w:themeColor="accent1"/>
          <w:lang w:eastAsia="it-IT"/>
        </w:rPr>
        <w:t>sintesi)</w:t>
      </w:r>
    </w:p>
    <w:p w14:paraId="343DF0CB" w14:textId="77777777" w:rsidR="008F7FA8" w:rsidRPr="005026C9" w:rsidRDefault="008F7FA8" w:rsidP="008F7FA8"/>
    <w:p w14:paraId="474B797B" w14:textId="77777777" w:rsidR="008F7FA8" w:rsidRDefault="008F7FA8" w:rsidP="008F7FA8">
      <w:pPr>
        <w:spacing w:before="0"/>
        <w:rPr>
          <w:b/>
          <w:caps/>
          <w:color w:val="FFFFFF" w:themeColor="background1"/>
          <w:spacing w:val="15"/>
          <w:szCs w:val="16"/>
        </w:rPr>
      </w:pPr>
      <w:r>
        <w:rPr>
          <w:szCs w:val="16"/>
        </w:rPr>
        <w:br w:type="page"/>
      </w:r>
    </w:p>
    <w:p w14:paraId="35804671" w14:textId="2E709B22" w:rsidR="008F7FA8" w:rsidRPr="00EE306C" w:rsidRDefault="008F7FA8" w:rsidP="008F7FA8">
      <w:pPr>
        <w:pStyle w:val="Titolo1"/>
        <w:rPr>
          <w:sz w:val="20"/>
          <w:szCs w:val="16"/>
        </w:rPr>
      </w:pPr>
      <w:r w:rsidRPr="00EE306C">
        <w:rPr>
          <w:sz w:val="20"/>
          <w:szCs w:val="16"/>
        </w:rPr>
        <w:lastRenderedPageBreak/>
        <w:t>b</w:t>
      </w:r>
      <w:r w:rsidRPr="00EE306C">
        <w:rPr>
          <w:sz w:val="20"/>
          <w:szCs w:val="16"/>
        </w:rPr>
        <w:tab/>
        <w:t xml:space="preserve">ANALISI DELLA SITUAZIONE SULLA BASE DEI DATI </w:t>
      </w:r>
    </w:p>
    <w:p w14:paraId="151B1FF7" w14:textId="77777777" w:rsidR="008F7FA8" w:rsidRPr="004511B2" w:rsidRDefault="008F7FA8" w:rsidP="008F7FA8">
      <w:pPr>
        <w:spacing w:before="0" w:line="216" w:lineRule="auto"/>
        <w:jc w:val="both"/>
        <w:rPr>
          <w:rFonts w:cs="Lucida Sans Unicode"/>
          <w:i/>
          <w:iCs/>
          <w:color w:val="4F81BD" w:themeColor="accent1"/>
          <w:sz w:val="18"/>
          <w:szCs w:val="18"/>
        </w:rPr>
      </w:pPr>
      <w:r w:rsidRPr="004511B2">
        <w:rPr>
          <w:rFonts w:cs="Lucida Sans Unicode"/>
          <w:i/>
          <w:iCs/>
          <w:color w:val="4F81BD" w:themeColor="accent1"/>
          <w:sz w:val="18"/>
          <w:szCs w:val="18"/>
        </w:rPr>
        <w:t>Includere i principali problemi individuati, le sfide, i punti di forza e le aree da migliorare che emergono dall’analisi del periodo in esame e dalle prospettive del periodo seguente.</w:t>
      </w:r>
    </w:p>
    <w:p w14:paraId="4CA60213" w14:textId="77777777" w:rsidR="008F7FA8" w:rsidRPr="004511B2" w:rsidRDefault="008F7FA8" w:rsidP="008F7FA8">
      <w:pPr>
        <w:autoSpaceDE w:val="0"/>
        <w:autoSpaceDN w:val="0"/>
        <w:adjustRightInd w:val="0"/>
        <w:spacing w:before="0" w:after="0" w:line="240" w:lineRule="auto"/>
        <w:jc w:val="both"/>
        <w:rPr>
          <w:rFonts w:cs="Lucida Sans Unicode"/>
          <w:i/>
          <w:iCs/>
          <w:color w:val="4F81BD" w:themeColor="accent1"/>
          <w:sz w:val="18"/>
          <w:szCs w:val="18"/>
        </w:rPr>
      </w:pPr>
      <w:r w:rsidRPr="004511B2">
        <w:rPr>
          <w:rFonts w:cs="Lucida Sans Unicode"/>
          <w:i/>
          <w:iCs/>
          <w:color w:val="4F81BD" w:themeColor="accent1"/>
          <w:sz w:val="18"/>
          <w:szCs w:val="18"/>
        </w:rPr>
        <w:t>Sviluppare il testo, in modo sintetico, efficace e ordinato per gruppi coerenti di dati delle schede di monitoraggio annuale, descrivendo le principali criticità individuate nel periodo a cui si riferisce il RCR ed esaminandone le possibili conseguenze.</w:t>
      </w:r>
    </w:p>
    <w:p w14:paraId="17AA6759" w14:textId="77777777" w:rsidR="008F7FA8" w:rsidRPr="004511B2" w:rsidRDefault="008F7FA8" w:rsidP="008F7FA8">
      <w:pPr>
        <w:pStyle w:val="NormaleWeb"/>
        <w:spacing w:before="0" w:beforeAutospacing="0" w:after="0" w:afterAutospacing="0"/>
        <w:jc w:val="both"/>
        <w:rPr>
          <w:rFonts w:ascii="Calibri" w:hAnsi="Calibri"/>
          <w:i/>
          <w:iCs/>
          <w:color w:val="4F81BD" w:themeColor="accent1"/>
          <w:sz w:val="18"/>
          <w:szCs w:val="18"/>
        </w:rPr>
      </w:pPr>
      <w:r w:rsidRPr="004511B2">
        <w:rPr>
          <w:rFonts w:ascii="Calibri" w:hAnsi="Calibri"/>
          <w:i/>
          <w:iCs/>
          <w:color w:val="4F81BD" w:themeColor="accent1"/>
          <w:sz w:val="18"/>
          <w:szCs w:val="18"/>
        </w:rPr>
        <w:t>N.B. per alcune domande sono presenti dei suggerimenti per la risposta. Tali suggerimenti sono da intendersi come spunti e non hanno la pretesa di essere esaustivi.)</w:t>
      </w:r>
    </w:p>
    <w:p w14:paraId="7F4B9001" w14:textId="77777777" w:rsidR="008F7FA8" w:rsidRPr="004511B2" w:rsidRDefault="008F7FA8" w:rsidP="008F7FA8">
      <w:pPr>
        <w:pStyle w:val="NormaleWeb"/>
        <w:spacing w:before="0" w:beforeAutospacing="0" w:after="0" w:afterAutospacing="0"/>
        <w:jc w:val="both"/>
        <w:rPr>
          <w:rFonts w:ascii="Calibri" w:hAnsi="Calibri"/>
          <w:i/>
          <w:iCs/>
          <w:color w:val="4F81BD" w:themeColor="accent1"/>
          <w:sz w:val="18"/>
          <w:szCs w:val="18"/>
        </w:rPr>
      </w:pPr>
    </w:p>
    <w:p w14:paraId="10E06BEE" w14:textId="77777777" w:rsidR="008F7FA8" w:rsidRPr="004511B2" w:rsidRDefault="008F7FA8" w:rsidP="008F7FA8">
      <w:pPr>
        <w:spacing w:before="0" w:after="120"/>
        <w:jc w:val="both"/>
        <w:rPr>
          <w:rFonts w:eastAsiaTheme="minorHAnsi"/>
          <w:i/>
          <w:color w:val="4F81BD" w:themeColor="accent1"/>
          <w:sz w:val="18"/>
          <w:szCs w:val="18"/>
        </w:rPr>
      </w:pPr>
      <w:r w:rsidRPr="004511B2">
        <w:rPr>
          <w:rFonts w:eastAsiaTheme="minorHAnsi"/>
          <w:i/>
          <w:color w:val="4F81BD" w:themeColor="accent1"/>
          <w:sz w:val="18"/>
          <w:szCs w:val="18"/>
        </w:rPr>
        <w:t>Evidenziare nel testo l’evoluzione temporale (è suggerito un arco temporale di almeno tre anni) degli indicatori più significativi in relazione al carattere del CdS e commentare in merito al grado di raggiungimento degli obiettivi specifici. Gli indicatori vanno riferiti alla distribuzione dei valori su scala nazionale o macroregionale e per classe disciplinare.</w:t>
      </w:r>
    </w:p>
    <w:p w14:paraId="0C993CCA" w14:textId="77777777" w:rsidR="008F7FA8" w:rsidRPr="004511B2" w:rsidRDefault="008F7FA8" w:rsidP="008F7FA8">
      <w:pPr>
        <w:pStyle w:val="NormaleWeb"/>
        <w:jc w:val="both"/>
        <w:rPr>
          <w:rFonts w:ascii="Calibri" w:hAnsi="Calibri"/>
          <w:i/>
          <w:iCs/>
          <w:color w:val="4F81BD" w:themeColor="accent1"/>
          <w:sz w:val="18"/>
          <w:szCs w:val="18"/>
        </w:rPr>
      </w:pPr>
      <w:r w:rsidRPr="004511B2">
        <w:rPr>
          <w:rFonts w:ascii="Calibri" w:hAnsi="Calibri"/>
          <w:i/>
          <w:iCs/>
          <w:color w:val="4F81BD" w:themeColor="accent1"/>
          <w:sz w:val="18"/>
          <w:szCs w:val="18"/>
        </w:rPr>
        <w:t xml:space="preserve">Sulla base dei commenti predisposti per le schede di monitoraggio, elaborare una sintesi ordinata che analizzi la situazione ed esponga le eventuali criticità riscontrate. </w:t>
      </w:r>
    </w:p>
    <w:p w14:paraId="6DBDD51E" w14:textId="77777777" w:rsidR="008F7FA8" w:rsidRPr="00814C05" w:rsidRDefault="008F7FA8" w:rsidP="008F7FA8">
      <w:pPr>
        <w:pStyle w:val="NormaleWeb"/>
        <w:jc w:val="both"/>
        <w:rPr>
          <w:rFonts w:ascii="Calibri" w:hAnsi="Calibri"/>
          <w:i/>
          <w:iCs/>
          <w:color w:val="0000FF"/>
          <w:sz w:val="18"/>
          <w:szCs w:val="18"/>
        </w:rPr>
      </w:pPr>
    </w:p>
    <w:p w14:paraId="26A5C188" w14:textId="77777777" w:rsidR="008F7FA8" w:rsidRDefault="008F7FA8" w:rsidP="008F7FA8">
      <w:pPr>
        <w:pStyle w:val="NormaleWeb"/>
      </w:pPr>
      <w:r>
        <w:rPr>
          <w:rFonts w:ascii="Calibri,BoldItalic" w:hAnsi="Calibri,BoldItalic"/>
          <w:sz w:val="20"/>
          <w:szCs w:val="20"/>
        </w:rPr>
        <w:t xml:space="preserve">Premessa </w:t>
      </w:r>
      <w:r>
        <w:rPr>
          <w:rFonts w:ascii="Calibri" w:hAnsi="Calibri"/>
          <w:sz w:val="20"/>
          <w:szCs w:val="20"/>
        </w:rPr>
        <w:t>..............................................................................................................................................................................</w:t>
      </w:r>
    </w:p>
    <w:p w14:paraId="3FFE4BF5" w14:textId="77777777" w:rsidR="008F7FA8" w:rsidRDefault="008F7FA8" w:rsidP="008F7FA8">
      <w:pPr>
        <w:pStyle w:val="NormaleWeb"/>
        <w:jc w:val="both"/>
        <w:rPr>
          <w:rFonts w:ascii="Calibri,BoldItalic" w:hAnsi="Calibri,BoldItalic"/>
          <w:sz w:val="20"/>
          <w:szCs w:val="20"/>
        </w:rPr>
      </w:pPr>
    </w:p>
    <w:p w14:paraId="19B4CFC5" w14:textId="77777777" w:rsidR="008F7FA8" w:rsidRDefault="008F7FA8" w:rsidP="008F7FA8">
      <w:pPr>
        <w:pStyle w:val="NormaleWeb"/>
        <w:spacing w:before="0" w:beforeAutospacing="0" w:after="0" w:afterAutospacing="0"/>
        <w:jc w:val="both"/>
        <w:rPr>
          <w:rFonts w:ascii="Calibri,BoldItalic" w:hAnsi="Calibri,BoldItalic"/>
          <w:sz w:val="20"/>
          <w:szCs w:val="20"/>
        </w:rPr>
      </w:pPr>
      <w:r w:rsidRPr="005026C9">
        <w:rPr>
          <w:rFonts w:ascii="Calibri,BoldItalic" w:hAnsi="Calibri,BoldItalic"/>
          <w:sz w:val="20"/>
          <w:szCs w:val="20"/>
        </w:rPr>
        <w:t xml:space="preserve">Commento sintetico agli indicatori e analisi delle eventuali criticità̀ riscontrate </w:t>
      </w:r>
    </w:p>
    <w:p w14:paraId="48938345" w14:textId="77777777" w:rsidR="008F7FA8" w:rsidRPr="004511B2" w:rsidRDefault="008F7FA8" w:rsidP="008F7FA8">
      <w:pPr>
        <w:pStyle w:val="NormaleWeb"/>
        <w:spacing w:before="0" w:beforeAutospacing="0" w:after="0" w:afterAutospacing="0"/>
        <w:jc w:val="both"/>
        <w:rPr>
          <w:rFonts w:ascii="Calibri,BoldItalic" w:hAnsi="Calibri,BoldItalic"/>
          <w:i/>
          <w:iCs/>
          <w:color w:val="4F81BD" w:themeColor="accent1"/>
          <w:sz w:val="20"/>
          <w:szCs w:val="20"/>
        </w:rPr>
      </w:pPr>
      <w:r w:rsidRPr="004511B2">
        <w:rPr>
          <w:rFonts w:ascii="Calibri,BoldItalic" w:hAnsi="Calibri,BoldItalic"/>
          <w:i/>
          <w:iCs/>
          <w:color w:val="4F81BD" w:themeColor="accent1"/>
          <w:sz w:val="20"/>
          <w:szCs w:val="20"/>
        </w:rPr>
        <w:t>(si suggerisce di procedere per gruppi coerenti di indicatori)</w:t>
      </w:r>
    </w:p>
    <w:p w14:paraId="5E1FCB93" w14:textId="77777777" w:rsidR="008F7FA8" w:rsidRDefault="008F7FA8" w:rsidP="008F7FA8">
      <w:pPr>
        <w:pStyle w:val="NormaleWeb"/>
      </w:pPr>
      <w:r>
        <w:rPr>
          <w:rFonts w:ascii="Calibri" w:hAnsi="Calibri"/>
          <w:sz w:val="20"/>
          <w:szCs w:val="20"/>
        </w:rPr>
        <w:t>..............................................................................................................................................................................................</w:t>
      </w:r>
      <w:r>
        <w:rPr>
          <w:rFonts w:ascii="Calibri,Italic" w:hAnsi="Calibri,Italic"/>
          <w:sz w:val="20"/>
          <w:szCs w:val="20"/>
        </w:rPr>
        <w:t xml:space="preserve"> </w:t>
      </w:r>
    </w:p>
    <w:p w14:paraId="04D1BA9F" w14:textId="77777777" w:rsidR="008F7FA8" w:rsidRPr="00BF2FA7" w:rsidRDefault="008F7FA8" w:rsidP="008F7FA8">
      <w:pPr>
        <w:pStyle w:val="NormaleWeb"/>
        <w:rPr>
          <w:rFonts w:ascii="Calibri" w:hAnsi="Calibri"/>
          <w:sz w:val="20"/>
          <w:szCs w:val="20"/>
        </w:rPr>
      </w:pPr>
      <w:r>
        <w:rPr>
          <w:rFonts w:ascii="Calibri" w:hAnsi="Calibri"/>
          <w:sz w:val="20"/>
          <w:szCs w:val="20"/>
        </w:rPr>
        <w:t>........................................................................................</w:t>
      </w:r>
      <w:r>
        <w:rPr>
          <w:rFonts w:ascii="Calibri" w:hAnsi="Calibri"/>
        </w:rPr>
        <w:t>.....................................................................................</w:t>
      </w:r>
    </w:p>
    <w:p w14:paraId="7CF10EAB" w14:textId="77777777" w:rsidR="008F7FA8" w:rsidRDefault="008F7FA8" w:rsidP="008F7FA8">
      <w:pPr>
        <w:spacing w:before="0"/>
        <w:rPr>
          <w:color w:val="000000" w:themeColor="text1"/>
          <w:szCs w:val="22"/>
        </w:rPr>
      </w:pPr>
      <w:r>
        <w:rPr>
          <w:color w:val="000000" w:themeColor="text1"/>
          <w:szCs w:val="22"/>
        </w:rPr>
        <w:br w:type="page"/>
      </w:r>
    </w:p>
    <w:p w14:paraId="46CCBD11" w14:textId="429CA5EE" w:rsidR="008F7FA8" w:rsidRPr="00D74D46" w:rsidRDefault="008F7FA8" w:rsidP="008F7FA8">
      <w:pPr>
        <w:pStyle w:val="Titolo1"/>
        <w:rPr>
          <w:sz w:val="21"/>
          <w:szCs w:val="18"/>
        </w:rPr>
      </w:pPr>
      <w:r w:rsidRPr="00BB7DF2">
        <w:rPr>
          <w:sz w:val="21"/>
          <w:szCs w:val="18"/>
        </w:rPr>
        <w:lastRenderedPageBreak/>
        <w:t>c</w:t>
      </w:r>
      <w:r w:rsidRPr="00BB7DF2">
        <w:rPr>
          <w:sz w:val="21"/>
          <w:szCs w:val="18"/>
        </w:rPr>
        <w:tab/>
        <w:t>OBIETTIVI E</w:t>
      </w:r>
      <w:r w:rsidRPr="00D74D46">
        <w:rPr>
          <w:sz w:val="21"/>
          <w:szCs w:val="18"/>
        </w:rPr>
        <w:t xml:space="preserve"> AZIONI DI MIGLIORAMENTO </w:t>
      </w:r>
    </w:p>
    <w:p w14:paraId="377E1443" w14:textId="77777777" w:rsidR="008F7FA8" w:rsidRPr="004511B2" w:rsidRDefault="008F7FA8" w:rsidP="008F7FA8">
      <w:pPr>
        <w:spacing w:before="0" w:line="216" w:lineRule="auto"/>
        <w:jc w:val="both"/>
        <w:rPr>
          <w:rFonts w:cs="Lucida Sans Unicode"/>
          <w:i/>
          <w:iCs/>
          <w:color w:val="4F81BD" w:themeColor="accent1"/>
          <w:sz w:val="18"/>
          <w:szCs w:val="18"/>
        </w:rPr>
      </w:pPr>
      <w:r w:rsidRPr="004511B2">
        <w:rPr>
          <w:rFonts w:cs="Lucida Sans Unicode"/>
          <w:i/>
          <w:iCs/>
          <w:color w:val="4F81BD" w:themeColor="accent1"/>
          <w:sz w:val="18"/>
          <w:szCs w:val="18"/>
        </w:rPr>
        <w:t>Includere gli interventi ritenuti necessari o opportuni in base alle mutate condizioni e agli elementi critici individuati, alle sfide e le azioni volte ad apportare miglioramenti. Gli obiettivi dovranno avere un respiro pluriennale e devono riferirsi ad aspetti sostanziali della formazione e dell’esperienza degli studenti. Specificare attraverso quali azioni si ritiene di poter raggiungere gli obiettivi:</w:t>
      </w:r>
    </w:p>
    <w:tbl>
      <w:tblPr>
        <w:tblStyle w:val="Grigliatabella2"/>
        <w:tblpPr w:leftFromText="142" w:rightFromText="142" w:vertAnchor="text" w:horzAnchor="margin" w:tblpY="1"/>
        <w:tblOverlap w:val="never"/>
        <w:tblW w:w="9563" w:type="dxa"/>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23"/>
        <w:gridCol w:w="7140"/>
      </w:tblGrid>
      <w:tr w:rsidR="008F7FA8" w:rsidRPr="005436A4" w14:paraId="2B629AA7" w14:textId="77777777" w:rsidTr="005C37A4">
        <w:trPr>
          <w:trHeight w:val="429"/>
        </w:trPr>
        <w:tc>
          <w:tcPr>
            <w:tcW w:w="2423" w:type="dxa"/>
            <w:tcBorders>
              <w:top w:val="single" w:sz="12" w:space="0" w:color="0000FF"/>
              <w:bottom w:val="single" w:sz="12" w:space="0" w:color="0000FF"/>
            </w:tcBorders>
            <w:vAlign w:val="center"/>
          </w:tcPr>
          <w:p w14:paraId="7ADC1512" w14:textId="77777777" w:rsidR="008F7FA8" w:rsidRPr="005436A4" w:rsidRDefault="008F7FA8"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Obiettivo n.</w:t>
            </w:r>
            <w:r>
              <w:rPr>
                <w:rFonts w:ascii="Calibri" w:eastAsia="Calibri" w:hAnsi="Calibri" w:cs="Calibri"/>
                <w:b/>
                <w:color w:val="000000"/>
                <w:sz w:val="18"/>
                <w:szCs w:val="18"/>
              </w:rPr>
              <w:t xml:space="preserve"> X</w:t>
            </w:r>
          </w:p>
        </w:tc>
        <w:tc>
          <w:tcPr>
            <w:tcW w:w="7140" w:type="dxa"/>
            <w:tcBorders>
              <w:top w:val="single" w:sz="12" w:space="0" w:color="0000FF"/>
              <w:bottom w:val="single" w:sz="12" w:space="0" w:color="0000FF"/>
            </w:tcBorders>
            <w:vAlign w:val="center"/>
          </w:tcPr>
          <w:p w14:paraId="68213F5C" w14:textId="77777777" w:rsidR="008F7FA8" w:rsidRPr="004511B2" w:rsidRDefault="008F7FA8" w:rsidP="005C37A4">
            <w:pPr>
              <w:spacing w:line="216" w:lineRule="auto"/>
              <w:jc w:val="both"/>
              <w:rPr>
                <w:rFonts w:ascii="Calibri" w:hAnsi="Calibri" w:cs="Calibri"/>
                <w:color w:val="4F81BD" w:themeColor="accent1"/>
                <w:sz w:val="18"/>
                <w:szCs w:val="18"/>
              </w:rPr>
            </w:pPr>
            <w:r w:rsidRPr="004511B2">
              <w:rPr>
                <w:rFonts w:ascii="Calibri" w:hAnsi="Calibri" w:cs="Calibri"/>
                <w:i/>
                <w:iCs/>
                <w:color w:val="4F81BD" w:themeColor="accent1"/>
                <w:sz w:val="18"/>
                <w:szCs w:val="18"/>
              </w:rPr>
              <w:t>Titolo e descrizion</w:t>
            </w:r>
            <w:r w:rsidRPr="004511B2">
              <w:rPr>
                <w:rFonts w:ascii="Calibri" w:hAnsi="Calibri" w:cs="Calibri"/>
                <w:color w:val="4F81BD" w:themeColor="accent1"/>
                <w:sz w:val="18"/>
                <w:szCs w:val="18"/>
              </w:rPr>
              <w:t>e</w:t>
            </w:r>
          </w:p>
          <w:p w14:paraId="5E8894F2" w14:textId="77777777" w:rsidR="008F7FA8" w:rsidRPr="004511B2" w:rsidRDefault="008F7FA8" w:rsidP="005C37A4">
            <w:pPr>
              <w:autoSpaceDE w:val="0"/>
              <w:autoSpaceDN w:val="0"/>
              <w:adjustRightInd w:val="0"/>
              <w:spacing w:before="240"/>
              <w:jc w:val="both"/>
              <w:rPr>
                <w:rFonts w:asciiTheme="minorHAnsi" w:eastAsiaTheme="minorHAnsi" w:hAnsiTheme="minorHAnsi" w:cs="Lucida Sans Unicode"/>
                <w:i/>
                <w:color w:val="4F81BD" w:themeColor="accent1"/>
                <w:sz w:val="18"/>
                <w:szCs w:val="18"/>
              </w:rPr>
            </w:pPr>
            <w:r w:rsidRPr="004511B2">
              <w:rPr>
                <w:rFonts w:asciiTheme="minorHAnsi" w:eastAsiaTheme="minorHAnsi" w:hAnsiTheme="minorHAnsi" w:cs="Lucida Sans Unicode"/>
                <w:i/>
                <w:color w:val="4F81BD" w:themeColor="accent1"/>
                <w:sz w:val="18"/>
                <w:szCs w:val="18"/>
              </w:rPr>
              <w:t>Aggiungere il riferimento al punto di attenzione oggetto dell’obiettivo</w:t>
            </w:r>
          </w:p>
          <w:p w14:paraId="38C6F0AA" w14:textId="77777777" w:rsidR="008F7FA8" w:rsidRPr="004511B2" w:rsidRDefault="008F7FA8" w:rsidP="005C37A4">
            <w:pPr>
              <w:autoSpaceDE w:val="0"/>
              <w:autoSpaceDN w:val="0"/>
              <w:adjustRightInd w:val="0"/>
              <w:spacing w:before="240"/>
              <w:jc w:val="both"/>
              <w:rPr>
                <w:rFonts w:asciiTheme="minorHAnsi" w:hAnsiTheme="minorHAnsi" w:cs="Lucida Sans Unicode"/>
                <w:i/>
                <w:iCs/>
                <w:color w:val="4F81BD" w:themeColor="accent1"/>
                <w:sz w:val="18"/>
                <w:szCs w:val="18"/>
                <w:lang w:eastAsia="en-US"/>
              </w:rPr>
            </w:pPr>
            <w:r w:rsidRPr="004511B2">
              <w:rPr>
                <w:rFonts w:asciiTheme="minorHAnsi" w:hAnsiTheme="minorHAnsi" w:cs="Lucida Sans Unicode"/>
                <w:i/>
                <w:iCs/>
                <w:color w:val="4F81BD" w:themeColor="accent1"/>
                <w:sz w:val="18"/>
                <w:szCs w:val="18"/>
                <w:lang w:eastAsia="en-US"/>
              </w:rPr>
              <w:t>Riportare obiettivi realistici e realizzabili nonché misurabili</w:t>
            </w:r>
          </w:p>
          <w:p w14:paraId="430B810D" w14:textId="77777777" w:rsidR="008F7FA8" w:rsidRPr="004511B2" w:rsidRDefault="008F7FA8" w:rsidP="005C37A4">
            <w:pPr>
              <w:spacing w:line="216" w:lineRule="auto"/>
              <w:jc w:val="both"/>
              <w:rPr>
                <w:rFonts w:ascii="Calibri" w:eastAsia="Calibri" w:hAnsi="Calibri" w:cs="Calibri"/>
                <w:i/>
                <w:color w:val="4F81BD" w:themeColor="accent1"/>
                <w:sz w:val="18"/>
                <w:szCs w:val="18"/>
              </w:rPr>
            </w:pPr>
          </w:p>
        </w:tc>
      </w:tr>
      <w:tr w:rsidR="008F7FA8" w:rsidRPr="005436A4" w14:paraId="34F0B310" w14:textId="77777777" w:rsidTr="005C37A4">
        <w:trPr>
          <w:trHeight w:val="492"/>
        </w:trPr>
        <w:tc>
          <w:tcPr>
            <w:tcW w:w="2423" w:type="dxa"/>
            <w:vAlign w:val="center"/>
          </w:tcPr>
          <w:p w14:paraId="00D3C4B9" w14:textId="77777777" w:rsidR="008F7FA8" w:rsidRPr="005436A4" w:rsidRDefault="008F7FA8"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Problema da risolvere</w:t>
            </w:r>
            <w:r w:rsidRPr="005436A4">
              <w:rPr>
                <w:rFonts w:ascii="Calibri" w:eastAsia="Calibri" w:hAnsi="Calibri" w:cs="Calibri"/>
                <w:b/>
                <w:color w:val="000000"/>
                <w:sz w:val="18"/>
                <w:szCs w:val="18"/>
              </w:rPr>
              <w:br/>
              <w:t>Area da migliorare</w:t>
            </w:r>
          </w:p>
        </w:tc>
        <w:tc>
          <w:tcPr>
            <w:tcW w:w="7140" w:type="dxa"/>
            <w:vAlign w:val="center"/>
          </w:tcPr>
          <w:p w14:paraId="572EAEB1" w14:textId="77777777" w:rsidR="008F7FA8" w:rsidRPr="004511B2" w:rsidRDefault="008F7FA8" w:rsidP="005C37A4">
            <w:pPr>
              <w:spacing w:line="216" w:lineRule="auto"/>
              <w:jc w:val="both"/>
              <w:rPr>
                <w:rFonts w:ascii="Calibri" w:hAnsi="Calibri" w:cs="Calibri"/>
                <w:i/>
                <w:color w:val="4F81BD" w:themeColor="accent1"/>
                <w:sz w:val="18"/>
                <w:szCs w:val="18"/>
              </w:rPr>
            </w:pPr>
            <w:r w:rsidRPr="004511B2">
              <w:rPr>
                <w:rFonts w:ascii="Calibri" w:hAnsi="Calibri" w:cs="Calibri"/>
                <w:i/>
                <w:color w:val="4F81BD" w:themeColor="accent1"/>
                <w:sz w:val="18"/>
                <w:szCs w:val="18"/>
              </w:rPr>
              <w:t>Descrivere in modo sintetico il problema da risolvere e/o l’area da migliorare con il livello di dettaglio sufficiente per poterli correlare alle azioni da intraprendere</w:t>
            </w:r>
          </w:p>
        </w:tc>
      </w:tr>
      <w:tr w:rsidR="008F7FA8" w:rsidRPr="005436A4" w14:paraId="24FE81D8" w14:textId="77777777" w:rsidTr="005C37A4">
        <w:trPr>
          <w:trHeight w:val="542"/>
        </w:trPr>
        <w:tc>
          <w:tcPr>
            <w:tcW w:w="2423" w:type="dxa"/>
            <w:vAlign w:val="center"/>
          </w:tcPr>
          <w:p w14:paraId="11124E4C" w14:textId="77777777" w:rsidR="008F7FA8" w:rsidRPr="005436A4" w:rsidRDefault="008F7FA8"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Azioni da intraprendere</w:t>
            </w:r>
          </w:p>
        </w:tc>
        <w:tc>
          <w:tcPr>
            <w:tcW w:w="7140" w:type="dxa"/>
            <w:vAlign w:val="center"/>
          </w:tcPr>
          <w:p w14:paraId="06527927" w14:textId="77777777" w:rsidR="008F7FA8" w:rsidRPr="004511B2" w:rsidRDefault="008F7FA8" w:rsidP="005C37A4">
            <w:pPr>
              <w:spacing w:line="216" w:lineRule="auto"/>
              <w:jc w:val="both"/>
              <w:rPr>
                <w:rFonts w:ascii="Calibri" w:eastAsia="Calibri" w:hAnsi="Calibri" w:cs="Calibri"/>
                <w:i/>
                <w:color w:val="4F81BD" w:themeColor="accent1"/>
                <w:sz w:val="18"/>
                <w:szCs w:val="18"/>
              </w:rPr>
            </w:pPr>
            <w:r w:rsidRPr="004511B2">
              <w:rPr>
                <w:rFonts w:ascii="Calibri" w:hAnsi="Calibri" w:cs="Calibri"/>
                <w:i/>
                <w:color w:val="4F81BD" w:themeColor="accent1"/>
                <w:sz w:val="18"/>
                <w:szCs w:val="18"/>
              </w:rPr>
              <w:t xml:space="preserve">Descrivere in modo sintetico e per punti le azioni da intraprendere e le relative modalità di attuazione </w:t>
            </w:r>
          </w:p>
        </w:tc>
      </w:tr>
      <w:tr w:rsidR="008F7FA8" w:rsidRPr="005436A4" w14:paraId="5C6AAA11" w14:textId="77777777" w:rsidTr="005C37A4">
        <w:trPr>
          <w:trHeight w:val="894"/>
        </w:trPr>
        <w:tc>
          <w:tcPr>
            <w:tcW w:w="2423" w:type="dxa"/>
            <w:vAlign w:val="center"/>
          </w:tcPr>
          <w:p w14:paraId="52C8098B" w14:textId="77777777" w:rsidR="008F7FA8" w:rsidRPr="005436A4" w:rsidRDefault="008F7FA8"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Indicatore di riferimento</w:t>
            </w:r>
          </w:p>
        </w:tc>
        <w:tc>
          <w:tcPr>
            <w:tcW w:w="7140" w:type="dxa"/>
            <w:vAlign w:val="center"/>
          </w:tcPr>
          <w:p w14:paraId="5F22FDAC" w14:textId="00A6C6BF" w:rsidR="008F7FA8" w:rsidRPr="004511B2" w:rsidRDefault="008F7FA8" w:rsidP="005C37A4">
            <w:pPr>
              <w:spacing w:line="216" w:lineRule="auto"/>
              <w:jc w:val="both"/>
              <w:rPr>
                <w:rFonts w:ascii="Calibri" w:eastAsia="Calibri" w:hAnsi="Calibri" w:cs="Calibri"/>
                <w:i/>
                <w:color w:val="4F81BD" w:themeColor="accent1"/>
                <w:sz w:val="18"/>
                <w:szCs w:val="18"/>
              </w:rPr>
            </w:pPr>
            <w:r w:rsidRPr="004511B2">
              <w:rPr>
                <w:rFonts w:ascii="Calibri" w:eastAsia="Calibri" w:hAnsi="Calibri" w:cs="Calibri"/>
                <w:i/>
                <w:color w:val="4F81BD" w:themeColor="accent1"/>
                <w:sz w:val="18"/>
                <w:szCs w:val="18"/>
              </w:rPr>
              <w:t>Specificare l’indicatore di riferimento per il monitoraggio del grado di raggiungimento dell’obiettivo e le relative modalità di rilevazione/verifica (ove possibile correlare obiettivi e indicatori di riferimento agli indicatori dell’Anagrafe Nazionale Studenti utilizzati per la compilazione della Scheda di Monitoraggio Annuale)</w:t>
            </w:r>
          </w:p>
        </w:tc>
      </w:tr>
      <w:tr w:rsidR="008F7FA8" w:rsidRPr="005436A4" w14:paraId="1438AAD6" w14:textId="77777777" w:rsidTr="005C37A4">
        <w:trPr>
          <w:trHeight w:val="502"/>
        </w:trPr>
        <w:tc>
          <w:tcPr>
            <w:tcW w:w="2423" w:type="dxa"/>
            <w:vAlign w:val="center"/>
          </w:tcPr>
          <w:p w14:paraId="030B2E50" w14:textId="77777777" w:rsidR="008F7FA8" w:rsidRPr="005436A4" w:rsidRDefault="008F7FA8"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Responsabilità</w:t>
            </w:r>
          </w:p>
        </w:tc>
        <w:tc>
          <w:tcPr>
            <w:tcW w:w="7140" w:type="dxa"/>
            <w:vAlign w:val="center"/>
          </w:tcPr>
          <w:p w14:paraId="5EFC6843" w14:textId="77777777" w:rsidR="008F7FA8" w:rsidRPr="004511B2" w:rsidRDefault="008F7FA8" w:rsidP="005C37A4">
            <w:pPr>
              <w:spacing w:line="216" w:lineRule="auto"/>
              <w:jc w:val="both"/>
              <w:rPr>
                <w:rFonts w:ascii="Calibri" w:eastAsia="Calibri" w:hAnsi="Calibri" w:cs="Calibri"/>
                <w:i/>
                <w:color w:val="4F81BD" w:themeColor="accent1"/>
                <w:sz w:val="18"/>
                <w:szCs w:val="18"/>
              </w:rPr>
            </w:pPr>
            <w:r w:rsidRPr="004511B2">
              <w:rPr>
                <w:rFonts w:ascii="Calibri" w:eastAsia="Calibri" w:hAnsi="Calibri" w:cs="Calibri"/>
                <w:i/>
                <w:color w:val="4F81BD" w:themeColor="accent1"/>
                <w:sz w:val="18"/>
                <w:szCs w:val="18"/>
              </w:rPr>
              <w:t>Individuare il responsabile dell’azione ed eventuali altre figure che possono contribuire al raggiungimento del risultato</w:t>
            </w:r>
          </w:p>
        </w:tc>
      </w:tr>
      <w:tr w:rsidR="008F7FA8" w:rsidRPr="005436A4" w14:paraId="16C9E149" w14:textId="77777777" w:rsidTr="005C37A4">
        <w:trPr>
          <w:trHeight w:val="502"/>
        </w:trPr>
        <w:tc>
          <w:tcPr>
            <w:tcW w:w="2423" w:type="dxa"/>
            <w:vAlign w:val="center"/>
          </w:tcPr>
          <w:p w14:paraId="5CFE8BB6" w14:textId="77777777" w:rsidR="008F7FA8" w:rsidRPr="005436A4" w:rsidRDefault="008F7FA8"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Risorse necessarie</w:t>
            </w:r>
          </w:p>
        </w:tc>
        <w:tc>
          <w:tcPr>
            <w:tcW w:w="7140" w:type="dxa"/>
            <w:vAlign w:val="center"/>
          </w:tcPr>
          <w:p w14:paraId="2C42B942" w14:textId="77777777" w:rsidR="008F7FA8" w:rsidRPr="004511B2" w:rsidRDefault="008F7FA8" w:rsidP="005C37A4">
            <w:pPr>
              <w:spacing w:line="216" w:lineRule="auto"/>
              <w:jc w:val="both"/>
              <w:rPr>
                <w:rFonts w:ascii="Calibri" w:eastAsia="Calibri" w:hAnsi="Calibri" w:cs="Calibri"/>
                <w:i/>
                <w:color w:val="4F81BD" w:themeColor="accent1"/>
                <w:sz w:val="18"/>
                <w:szCs w:val="18"/>
              </w:rPr>
            </w:pPr>
            <w:r w:rsidRPr="004511B2">
              <w:rPr>
                <w:rFonts w:ascii="Calibri" w:eastAsia="Calibri" w:hAnsi="Calibri" w:cs="Calibri"/>
                <w:i/>
                <w:color w:val="4F81BD" w:themeColor="accent1"/>
                <w:sz w:val="18"/>
                <w:szCs w:val="18"/>
              </w:rPr>
              <w:t>Definire le tipologie di risorse necessarie (persone, materiali, tecnologie, servizi, conoscenze, risorse finanziarie ecc.) e quantificarle valutandone l’effettiva disponibilità</w:t>
            </w:r>
          </w:p>
        </w:tc>
      </w:tr>
      <w:tr w:rsidR="008F7FA8" w:rsidRPr="005436A4" w14:paraId="7853F23B" w14:textId="77777777" w:rsidTr="005C37A4">
        <w:trPr>
          <w:trHeight w:val="693"/>
        </w:trPr>
        <w:tc>
          <w:tcPr>
            <w:tcW w:w="2423" w:type="dxa"/>
            <w:vAlign w:val="center"/>
          </w:tcPr>
          <w:p w14:paraId="59D46BDC" w14:textId="77777777" w:rsidR="008F7FA8" w:rsidRPr="005436A4" w:rsidRDefault="008F7FA8" w:rsidP="005C37A4">
            <w:pPr>
              <w:spacing w:line="216" w:lineRule="auto"/>
              <w:rPr>
                <w:rFonts w:ascii="Calibri" w:eastAsia="Calibri" w:hAnsi="Calibri" w:cs="Calibri"/>
                <w:b/>
                <w:color w:val="000000"/>
                <w:sz w:val="18"/>
                <w:szCs w:val="18"/>
              </w:rPr>
            </w:pPr>
            <w:r w:rsidRPr="005436A4">
              <w:rPr>
                <w:rFonts w:ascii="Calibri" w:eastAsia="Calibri" w:hAnsi="Calibri" w:cs="Calibri"/>
                <w:b/>
                <w:color w:val="000000"/>
                <w:sz w:val="18"/>
                <w:szCs w:val="18"/>
              </w:rPr>
              <w:t>Tempi di esecuzione</w:t>
            </w:r>
            <w:r w:rsidRPr="005436A4">
              <w:rPr>
                <w:rFonts w:ascii="Calibri" w:eastAsia="Calibri" w:hAnsi="Calibri" w:cs="Calibri"/>
                <w:b/>
                <w:color w:val="000000"/>
                <w:sz w:val="18"/>
                <w:szCs w:val="18"/>
              </w:rPr>
              <w:br/>
              <w:t>e scadenze</w:t>
            </w:r>
          </w:p>
        </w:tc>
        <w:tc>
          <w:tcPr>
            <w:tcW w:w="7140" w:type="dxa"/>
            <w:vAlign w:val="center"/>
          </w:tcPr>
          <w:p w14:paraId="453AB58E" w14:textId="77777777" w:rsidR="008F7FA8" w:rsidRPr="004511B2" w:rsidRDefault="008F7FA8" w:rsidP="005C37A4">
            <w:pPr>
              <w:spacing w:line="216" w:lineRule="auto"/>
              <w:jc w:val="both"/>
              <w:rPr>
                <w:rFonts w:ascii="Calibri" w:eastAsia="Calibri" w:hAnsi="Calibri" w:cs="Calibri"/>
                <w:i/>
                <w:color w:val="4F81BD" w:themeColor="accent1"/>
                <w:sz w:val="18"/>
                <w:szCs w:val="18"/>
              </w:rPr>
            </w:pPr>
            <w:r w:rsidRPr="004511B2">
              <w:rPr>
                <w:rFonts w:ascii="Calibri" w:eastAsia="Calibri" w:hAnsi="Calibri" w:cs="Calibri"/>
                <w:i/>
                <w:color w:val="4F81BD" w:themeColor="accent1"/>
                <w:sz w:val="18"/>
                <w:szCs w:val="18"/>
              </w:rPr>
              <w:t>Stimare in maniera realistica il tempo di realizzazione, definendo sia la scadenza per il raggiungimento dell’obiettivo, sia, se opportuno, scadenze intermedie per il raggiungimento di obiettivi intermedi</w:t>
            </w:r>
          </w:p>
        </w:tc>
      </w:tr>
    </w:tbl>
    <w:p w14:paraId="4780C5FB" w14:textId="77777777" w:rsidR="008F7FA8" w:rsidRPr="005752A4" w:rsidRDefault="008F7FA8" w:rsidP="008F7FA8">
      <w:pPr>
        <w:spacing w:before="0" w:after="0" w:line="240" w:lineRule="auto"/>
        <w:rPr>
          <w:sz w:val="18"/>
        </w:rPr>
      </w:pPr>
    </w:p>
    <w:tbl>
      <w:tblPr>
        <w:tblStyle w:val="Grigliatabella"/>
        <w:tblW w:w="0" w:type="auto"/>
        <w:jc w:val="right"/>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ook w:val="04A0" w:firstRow="1" w:lastRow="0" w:firstColumn="1" w:lastColumn="0" w:noHBand="0" w:noVBand="1"/>
      </w:tblPr>
      <w:tblGrid>
        <w:gridCol w:w="1399"/>
      </w:tblGrid>
      <w:tr w:rsidR="008F7FA8" w:rsidRPr="00325BAE" w14:paraId="2C75CA63" w14:textId="77777777" w:rsidTr="005C37A4">
        <w:trPr>
          <w:jc w:val="right"/>
        </w:trPr>
        <w:tc>
          <w:tcPr>
            <w:tcW w:w="0" w:type="auto"/>
            <w:vAlign w:val="center"/>
          </w:tcPr>
          <w:p w14:paraId="32381476" w14:textId="77777777" w:rsidR="008F7FA8" w:rsidRPr="00325BAE" w:rsidRDefault="008F7FA8" w:rsidP="005C37A4">
            <w:pPr>
              <w:pStyle w:val="Elencoacolori-Colore11"/>
              <w:spacing w:before="0"/>
              <w:ind w:left="0"/>
              <w:contextualSpacing/>
              <w:jc w:val="center"/>
              <w:rPr>
                <w:b/>
                <w:color w:val="000000" w:themeColor="text1"/>
                <w:sz w:val="16"/>
              </w:rPr>
            </w:pPr>
            <w:hyperlink w:anchor="pippo" w:history="1">
              <w:r w:rsidRPr="00325BAE">
                <w:rPr>
                  <w:rStyle w:val="Collegamentoipertestuale"/>
                  <w:sz w:val="18"/>
                </w:rPr>
                <w:t>Torna all’INDICE</w:t>
              </w:r>
            </w:hyperlink>
          </w:p>
        </w:tc>
      </w:tr>
    </w:tbl>
    <w:p w14:paraId="3DE1F16F" w14:textId="77777777" w:rsidR="008F7FA8" w:rsidRDefault="008F7FA8" w:rsidP="008F7FA8"/>
    <w:p w14:paraId="11021B81" w14:textId="1C4398D4"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684ACF36" w14:textId="61979132"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0EAA04DB" w14:textId="18A27C38"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2C841CC7" w14:textId="18CE8BA5"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46CFF675" w14:textId="43136CDC"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5B441A7F" w14:textId="75A81AE0"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4D1C04A0" w14:textId="39F3BA39" w:rsidR="0070320E" w:rsidRDefault="0070320E" w:rsidP="0070320E">
      <w:pPr>
        <w:spacing w:before="0" w:after="0" w:line="216" w:lineRule="auto"/>
        <w:jc w:val="both"/>
        <w:rPr>
          <w:rFonts w:ascii="Times New Roman" w:eastAsiaTheme="minorHAnsi" w:hAnsi="Times New Roman" w:cs="Lucida Sans Unicode"/>
          <w:iCs/>
          <w:color w:val="000000" w:themeColor="text1"/>
          <w:sz w:val="24"/>
          <w:szCs w:val="24"/>
          <w:lang w:eastAsia="it-IT"/>
        </w:rPr>
      </w:pPr>
    </w:p>
    <w:p w14:paraId="563BDDE5" w14:textId="77777777" w:rsidR="0070320E" w:rsidRPr="00DE5454" w:rsidRDefault="0070320E" w:rsidP="003C152C">
      <w:pPr>
        <w:spacing w:before="0" w:after="0" w:line="216" w:lineRule="auto"/>
        <w:jc w:val="both"/>
        <w:rPr>
          <w:rFonts w:eastAsiaTheme="minorHAnsi" w:cs="Lucida Sans Unicode"/>
          <w:iCs/>
          <w:color w:val="000000" w:themeColor="text1"/>
        </w:rPr>
      </w:pPr>
    </w:p>
    <w:p w14:paraId="458CDC19" w14:textId="59B75887" w:rsidR="0070320E" w:rsidRDefault="0070320E" w:rsidP="009F2A17">
      <w:pPr>
        <w:pStyle w:val="NormaleWeb"/>
        <w:jc w:val="both"/>
        <w:rPr>
          <w:rFonts w:asciiTheme="minorHAnsi" w:hAnsiTheme="minorHAnsi" w:cstheme="minorBidi"/>
          <w:b/>
          <w:bCs/>
          <w:color w:val="4F81BD" w:themeColor="accent1"/>
          <w:sz w:val="18"/>
          <w:szCs w:val="18"/>
        </w:rPr>
      </w:pPr>
    </w:p>
    <w:p w14:paraId="69CC1FB0" w14:textId="560CEAD3" w:rsidR="0070320E" w:rsidRDefault="0070320E" w:rsidP="009F2A17">
      <w:pPr>
        <w:pStyle w:val="NormaleWeb"/>
        <w:jc w:val="both"/>
        <w:rPr>
          <w:rFonts w:asciiTheme="minorHAnsi" w:hAnsiTheme="minorHAnsi" w:cstheme="minorBidi"/>
          <w:b/>
          <w:bCs/>
          <w:color w:val="4F81BD" w:themeColor="accent1"/>
          <w:sz w:val="18"/>
          <w:szCs w:val="18"/>
        </w:rPr>
      </w:pPr>
    </w:p>
    <w:bookmarkEnd w:id="2"/>
    <w:bookmarkEnd w:id="3"/>
    <w:p w14:paraId="489973BF" w14:textId="3AA1BE99" w:rsidR="0070320E" w:rsidRDefault="0070320E" w:rsidP="009F2A17">
      <w:pPr>
        <w:pStyle w:val="NormaleWeb"/>
        <w:jc w:val="both"/>
        <w:rPr>
          <w:rFonts w:asciiTheme="minorHAnsi" w:hAnsiTheme="minorHAnsi" w:cstheme="minorBidi"/>
          <w:b/>
          <w:bCs/>
          <w:color w:val="4F81BD" w:themeColor="accent1"/>
          <w:sz w:val="18"/>
          <w:szCs w:val="18"/>
        </w:rPr>
      </w:pPr>
    </w:p>
    <w:sectPr w:rsidR="0070320E" w:rsidSect="00215F8A">
      <w:footerReference w:type="default" r:id="rId12"/>
      <w:headerReference w:type="first" r:id="rId13"/>
      <w:pgSz w:w="11906" w:h="16838"/>
      <w:pgMar w:top="1154" w:right="1134" w:bottom="772"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F610D" w14:textId="77777777" w:rsidR="00A06523" w:rsidRDefault="00A06523" w:rsidP="00B13C4D">
      <w:pPr>
        <w:spacing w:before="0" w:after="0" w:line="240" w:lineRule="auto"/>
      </w:pPr>
      <w:r>
        <w:separator/>
      </w:r>
    </w:p>
  </w:endnote>
  <w:endnote w:type="continuationSeparator" w:id="0">
    <w:p w14:paraId="22594481" w14:textId="77777777" w:rsidR="00A06523" w:rsidRDefault="00A06523" w:rsidP="00B13C4D">
      <w:pPr>
        <w:spacing w:before="0" w:after="0" w:line="240" w:lineRule="auto"/>
      </w:pPr>
      <w:r>
        <w:continuationSeparator/>
      </w:r>
    </w:p>
  </w:endnote>
  <w:endnote w:type="continuationNotice" w:id="1">
    <w:p w14:paraId="54C3A9EB" w14:textId="77777777" w:rsidR="00A06523" w:rsidRDefault="00A0652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Symbol">
    <w:altName w:val="Calibri"/>
    <w:panose1 w:val="020B0604020202020204"/>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BoldItalic">
    <w:altName w:val="Calibri"/>
    <w:panose1 w:val="020B06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Bold">
    <w:altName w:val="Calibri"/>
    <w:panose1 w:val="020B0604020202020204"/>
    <w:charset w:val="00"/>
    <w:family w:val="roman"/>
    <w:notTrueType/>
    <w:pitch w:val="default"/>
  </w:font>
  <w:font w:name="SymbolMT">
    <w:altName w:val="Cambria"/>
    <w:panose1 w:val="020B0604020202020204"/>
    <w:charset w:val="00"/>
    <w:family w:val="roman"/>
    <w:notTrueType/>
    <w:pitch w:val="default"/>
  </w:font>
  <w:font w:name="Calibri,Italic">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9929402"/>
      <w:docPartObj>
        <w:docPartGallery w:val="Page Numbers (Bottom of Page)"/>
        <w:docPartUnique/>
      </w:docPartObj>
    </w:sdtPr>
    <w:sdtContent>
      <w:p w14:paraId="0EF9B3C8" w14:textId="0AD5F219" w:rsidR="004511B2" w:rsidRDefault="004511B2">
        <w:pPr>
          <w:pStyle w:val="Pidipagina"/>
          <w:jc w:val="right"/>
        </w:pPr>
        <w:r>
          <w:fldChar w:fldCharType="begin"/>
        </w:r>
        <w:r>
          <w:instrText>PAGE   \* MERGEFORMAT</w:instrText>
        </w:r>
        <w:r>
          <w:fldChar w:fldCharType="separate"/>
        </w:r>
        <w:r w:rsidR="00CF71B3">
          <w:rPr>
            <w:noProof/>
          </w:rPr>
          <w:t>23</w:t>
        </w:r>
        <w:r>
          <w:fldChar w:fldCharType="end"/>
        </w:r>
      </w:p>
    </w:sdtContent>
  </w:sdt>
  <w:p w14:paraId="1C72B336" w14:textId="77777777" w:rsidR="004511B2" w:rsidRDefault="004511B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40C44" w14:textId="77777777" w:rsidR="00A06523" w:rsidRDefault="00A06523" w:rsidP="00B13C4D">
      <w:pPr>
        <w:spacing w:before="0" w:after="0" w:line="240" w:lineRule="auto"/>
      </w:pPr>
      <w:r>
        <w:separator/>
      </w:r>
    </w:p>
  </w:footnote>
  <w:footnote w:type="continuationSeparator" w:id="0">
    <w:p w14:paraId="1EFA1FE2" w14:textId="77777777" w:rsidR="00A06523" w:rsidRDefault="00A06523" w:rsidP="00B13C4D">
      <w:pPr>
        <w:spacing w:before="0" w:after="0" w:line="240" w:lineRule="auto"/>
      </w:pPr>
      <w:r>
        <w:continuationSeparator/>
      </w:r>
    </w:p>
  </w:footnote>
  <w:footnote w:type="continuationNotice" w:id="1">
    <w:p w14:paraId="028DEFC9" w14:textId="77777777" w:rsidR="00A06523" w:rsidRDefault="00A0652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CA95B" w14:textId="77777777" w:rsidR="004511B2" w:rsidRDefault="004511B2" w:rsidP="00210024">
    <w:pPr>
      <w:pStyle w:val="Intestazione"/>
    </w:pPr>
    <w:r>
      <w:rPr>
        <w:noProof/>
        <w:lang w:eastAsia="it-IT"/>
      </w:rPr>
      <w:drawing>
        <wp:inline distT="0" distB="0" distL="0" distR="0" wp14:anchorId="162D7B5E" wp14:editId="69E27746">
          <wp:extent cx="720000" cy="720000"/>
          <wp:effectExtent l="0" t="0" r="4445"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stretch>
                    <a:fillRect/>
                  </a:stretch>
                </pic:blipFill>
                <pic:spPr>
                  <a:xfrm>
                    <a:off x="0" y="0"/>
                    <a:ext cx="720000" cy="720000"/>
                  </a:xfrm>
                  <a:prstGeom prst="rect">
                    <a:avLst/>
                  </a:prstGeom>
                </pic:spPr>
              </pic:pic>
            </a:graphicData>
          </a:graphic>
        </wp:inline>
      </w:drawing>
    </w:r>
    <w:r>
      <w:ptab w:relativeTo="margin" w:alignment="center" w:leader="none"/>
    </w:r>
    <w:r>
      <w:ptab w:relativeTo="margin" w:alignment="right" w:leader="none"/>
    </w:r>
    <w:r>
      <w:rPr>
        <w:noProof/>
        <w:lang w:eastAsia="it-IT"/>
      </w:rPr>
      <w:drawing>
        <wp:inline distT="0" distB="0" distL="0" distR="0" wp14:anchorId="3006A620" wp14:editId="0A1FF078">
          <wp:extent cx="712316" cy="7272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2"/>
                  <a:stretch>
                    <a:fillRect/>
                  </a:stretch>
                </pic:blipFill>
                <pic:spPr>
                  <a:xfrm>
                    <a:off x="0" y="0"/>
                    <a:ext cx="712316" cy="727200"/>
                  </a:xfrm>
                  <a:prstGeom prst="rect">
                    <a:avLst/>
                  </a:prstGeom>
                </pic:spPr>
              </pic:pic>
            </a:graphicData>
          </a:graphic>
        </wp:inline>
      </w:drawing>
    </w:r>
  </w:p>
  <w:p w14:paraId="6A59E830" w14:textId="77777777" w:rsidR="004511B2" w:rsidRDefault="004511B2" w:rsidP="00210024">
    <w:pPr>
      <w:pStyle w:val="Intestazione"/>
    </w:pPr>
  </w:p>
  <w:p w14:paraId="57B70DEA" w14:textId="77777777" w:rsidR="004511B2" w:rsidRDefault="004511B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Arial"/>
      </w:rPr>
    </w:lvl>
    <w:lvl w:ilvl="2">
      <w:start w:val="1"/>
      <w:numFmt w:val="bullet"/>
      <w:lvlText w:val="▪"/>
      <w:lvlJc w:val="left"/>
      <w:pPr>
        <w:tabs>
          <w:tab w:val="num" w:pos="1440"/>
        </w:tabs>
        <w:ind w:left="1440" w:hanging="360"/>
      </w:pPr>
      <w:rPr>
        <w:rFonts w:ascii="OpenSymbol" w:hAnsi="OpenSymbol" w:cs="Aria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Arial"/>
      </w:rPr>
    </w:lvl>
    <w:lvl w:ilvl="5">
      <w:start w:val="1"/>
      <w:numFmt w:val="bullet"/>
      <w:lvlText w:val="▪"/>
      <w:lvlJc w:val="left"/>
      <w:pPr>
        <w:tabs>
          <w:tab w:val="num" w:pos="2520"/>
        </w:tabs>
        <w:ind w:left="2520" w:hanging="360"/>
      </w:pPr>
      <w:rPr>
        <w:rFonts w:ascii="OpenSymbol" w:hAnsi="OpenSymbol" w:cs="Aria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Arial"/>
      </w:rPr>
    </w:lvl>
    <w:lvl w:ilvl="8">
      <w:start w:val="1"/>
      <w:numFmt w:val="bullet"/>
      <w:lvlText w:val="▪"/>
      <w:lvlJc w:val="left"/>
      <w:pPr>
        <w:tabs>
          <w:tab w:val="num" w:pos="3600"/>
        </w:tabs>
        <w:ind w:left="3600" w:hanging="360"/>
      </w:pPr>
      <w:rPr>
        <w:rFonts w:ascii="OpenSymbol" w:hAnsi="OpenSymbol" w:cs="Arial"/>
      </w:rPr>
    </w:lvl>
  </w:abstractNum>
  <w:abstractNum w:abstractNumId="1" w15:restartNumberingAfterBreak="0">
    <w:nsid w:val="072B280E"/>
    <w:multiLevelType w:val="multilevel"/>
    <w:tmpl w:val="8138A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881A4A"/>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3A1692"/>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EA1DD9"/>
    <w:multiLevelType w:val="hybridMultilevel"/>
    <w:tmpl w:val="2D58D104"/>
    <w:lvl w:ilvl="0" w:tplc="5052E11A">
      <w:start w:val="1"/>
      <w:numFmt w:val="decimal"/>
      <w:lvlText w:val="%1."/>
      <w:lvlJc w:val="left"/>
      <w:pPr>
        <w:ind w:left="76" w:hanging="360"/>
      </w:pPr>
      <w:rPr>
        <w:rFonts w:hint="default"/>
      </w:rPr>
    </w:lvl>
    <w:lvl w:ilvl="1" w:tplc="04100019" w:tentative="1">
      <w:start w:val="1"/>
      <w:numFmt w:val="lowerLetter"/>
      <w:lvlText w:val="%2."/>
      <w:lvlJc w:val="left"/>
      <w:pPr>
        <w:ind w:left="796" w:hanging="360"/>
      </w:pPr>
    </w:lvl>
    <w:lvl w:ilvl="2" w:tplc="0410001B" w:tentative="1">
      <w:start w:val="1"/>
      <w:numFmt w:val="lowerRoman"/>
      <w:lvlText w:val="%3."/>
      <w:lvlJc w:val="right"/>
      <w:pPr>
        <w:ind w:left="1516" w:hanging="180"/>
      </w:pPr>
    </w:lvl>
    <w:lvl w:ilvl="3" w:tplc="0410000F" w:tentative="1">
      <w:start w:val="1"/>
      <w:numFmt w:val="decimal"/>
      <w:lvlText w:val="%4."/>
      <w:lvlJc w:val="left"/>
      <w:pPr>
        <w:ind w:left="2236" w:hanging="360"/>
      </w:pPr>
    </w:lvl>
    <w:lvl w:ilvl="4" w:tplc="04100019" w:tentative="1">
      <w:start w:val="1"/>
      <w:numFmt w:val="lowerLetter"/>
      <w:lvlText w:val="%5."/>
      <w:lvlJc w:val="left"/>
      <w:pPr>
        <w:ind w:left="2956" w:hanging="360"/>
      </w:pPr>
    </w:lvl>
    <w:lvl w:ilvl="5" w:tplc="0410001B" w:tentative="1">
      <w:start w:val="1"/>
      <w:numFmt w:val="lowerRoman"/>
      <w:lvlText w:val="%6."/>
      <w:lvlJc w:val="right"/>
      <w:pPr>
        <w:ind w:left="3676" w:hanging="180"/>
      </w:pPr>
    </w:lvl>
    <w:lvl w:ilvl="6" w:tplc="0410000F" w:tentative="1">
      <w:start w:val="1"/>
      <w:numFmt w:val="decimal"/>
      <w:lvlText w:val="%7."/>
      <w:lvlJc w:val="left"/>
      <w:pPr>
        <w:ind w:left="4396" w:hanging="360"/>
      </w:pPr>
    </w:lvl>
    <w:lvl w:ilvl="7" w:tplc="04100019" w:tentative="1">
      <w:start w:val="1"/>
      <w:numFmt w:val="lowerLetter"/>
      <w:lvlText w:val="%8."/>
      <w:lvlJc w:val="left"/>
      <w:pPr>
        <w:ind w:left="5116" w:hanging="360"/>
      </w:pPr>
    </w:lvl>
    <w:lvl w:ilvl="8" w:tplc="0410001B" w:tentative="1">
      <w:start w:val="1"/>
      <w:numFmt w:val="lowerRoman"/>
      <w:lvlText w:val="%9."/>
      <w:lvlJc w:val="right"/>
      <w:pPr>
        <w:ind w:left="5836" w:hanging="180"/>
      </w:pPr>
    </w:lvl>
  </w:abstractNum>
  <w:abstractNum w:abstractNumId="5" w15:restartNumberingAfterBreak="0">
    <w:nsid w:val="193C5649"/>
    <w:multiLevelType w:val="multilevel"/>
    <w:tmpl w:val="E90C2A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736755"/>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E74525"/>
    <w:multiLevelType w:val="multilevel"/>
    <w:tmpl w:val="B0DEE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4F0204"/>
    <w:multiLevelType w:val="multilevel"/>
    <w:tmpl w:val="08FC1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3D15F7"/>
    <w:multiLevelType w:val="hybridMultilevel"/>
    <w:tmpl w:val="94A60B80"/>
    <w:name w:val="WW8Num5522"/>
    <w:lvl w:ilvl="0" w:tplc="2CEEF3F6">
      <w:start w:val="1"/>
      <w:numFmt w:val="upperRoman"/>
      <w:lvlText w:val="%1."/>
      <w:lvlJc w:val="right"/>
      <w:pPr>
        <w:ind w:left="720" w:hanging="360"/>
      </w:pPr>
    </w:lvl>
    <w:lvl w:ilvl="1" w:tplc="ED9C1EC4" w:tentative="1">
      <w:start w:val="1"/>
      <w:numFmt w:val="lowerLetter"/>
      <w:lvlText w:val="%2."/>
      <w:lvlJc w:val="left"/>
      <w:pPr>
        <w:ind w:left="1440" w:hanging="360"/>
      </w:pPr>
    </w:lvl>
    <w:lvl w:ilvl="2" w:tplc="BC30FB80" w:tentative="1">
      <w:start w:val="1"/>
      <w:numFmt w:val="lowerRoman"/>
      <w:lvlText w:val="%3."/>
      <w:lvlJc w:val="right"/>
      <w:pPr>
        <w:ind w:left="2160" w:hanging="180"/>
      </w:pPr>
    </w:lvl>
    <w:lvl w:ilvl="3" w:tplc="E834CAC6" w:tentative="1">
      <w:start w:val="1"/>
      <w:numFmt w:val="decimal"/>
      <w:lvlText w:val="%4."/>
      <w:lvlJc w:val="left"/>
      <w:pPr>
        <w:ind w:left="2880" w:hanging="360"/>
      </w:pPr>
    </w:lvl>
    <w:lvl w:ilvl="4" w:tplc="9B825966" w:tentative="1">
      <w:start w:val="1"/>
      <w:numFmt w:val="lowerLetter"/>
      <w:lvlText w:val="%5."/>
      <w:lvlJc w:val="left"/>
      <w:pPr>
        <w:ind w:left="3600" w:hanging="360"/>
      </w:pPr>
    </w:lvl>
    <w:lvl w:ilvl="5" w:tplc="18667AAC" w:tentative="1">
      <w:start w:val="1"/>
      <w:numFmt w:val="lowerRoman"/>
      <w:lvlText w:val="%6."/>
      <w:lvlJc w:val="right"/>
      <w:pPr>
        <w:ind w:left="4320" w:hanging="180"/>
      </w:pPr>
    </w:lvl>
    <w:lvl w:ilvl="6" w:tplc="76DA2188" w:tentative="1">
      <w:start w:val="1"/>
      <w:numFmt w:val="decimal"/>
      <w:lvlText w:val="%7."/>
      <w:lvlJc w:val="left"/>
      <w:pPr>
        <w:ind w:left="5040" w:hanging="360"/>
      </w:pPr>
    </w:lvl>
    <w:lvl w:ilvl="7" w:tplc="B120CF86" w:tentative="1">
      <w:start w:val="1"/>
      <w:numFmt w:val="lowerLetter"/>
      <w:lvlText w:val="%8."/>
      <w:lvlJc w:val="left"/>
      <w:pPr>
        <w:ind w:left="5760" w:hanging="360"/>
      </w:pPr>
    </w:lvl>
    <w:lvl w:ilvl="8" w:tplc="C268B3FC" w:tentative="1">
      <w:start w:val="1"/>
      <w:numFmt w:val="lowerRoman"/>
      <w:lvlText w:val="%9."/>
      <w:lvlJc w:val="right"/>
      <w:pPr>
        <w:ind w:left="6480" w:hanging="180"/>
      </w:pPr>
    </w:lvl>
  </w:abstractNum>
  <w:abstractNum w:abstractNumId="10" w15:restartNumberingAfterBreak="0">
    <w:nsid w:val="29B6685A"/>
    <w:multiLevelType w:val="multilevel"/>
    <w:tmpl w:val="8138A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E84EF7"/>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3C2683"/>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DB6CD3"/>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3B7AB4"/>
    <w:multiLevelType w:val="multilevel"/>
    <w:tmpl w:val="E90C2A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C46B01"/>
    <w:multiLevelType w:val="hybridMultilevel"/>
    <w:tmpl w:val="24EAB086"/>
    <w:lvl w:ilvl="0" w:tplc="04100001">
      <w:start w:val="1"/>
      <w:numFmt w:val="bullet"/>
      <w:lvlText w:val=""/>
      <w:lvlJc w:val="left"/>
      <w:pPr>
        <w:ind w:left="720" w:hanging="360"/>
      </w:pPr>
      <w:rPr>
        <w:rFonts w:ascii="Symbol" w:hAnsi="Symbol" w:hint="default"/>
        <w:b w:val="0"/>
        <w:i w:val="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6" w15:restartNumberingAfterBreak="0">
    <w:nsid w:val="3CD8721C"/>
    <w:multiLevelType w:val="hybridMultilevel"/>
    <w:tmpl w:val="517EE6A4"/>
    <w:lvl w:ilvl="0" w:tplc="DD7A29EA">
      <w:start w:val="1"/>
      <w:numFmt w:val="decimal"/>
      <w:lvlText w:val="%1."/>
      <w:lvlJc w:val="left"/>
      <w:pPr>
        <w:ind w:left="1080" w:hanging="360"/>
      </w:pPr>
      <w:rPr>
        <w:rFonts w:ascii="Calibri,BoldItalic" w:eastAsia="Times New Roman" w:hAnsi="Calibri,BoldItalic" w:cs="Times New Roman" w:hint="default"/>
        <w:sz w:val="2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15:restartNumberingAfterBreak="0">
    <w:nsid w:val="3D924163"/>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106D86"/>
    <w:multiLevelType w:val="multilevel"/>
    <w:tmpl w:val="8138A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8E3C67"/>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517BEF"/>
    <w:multiLevelType w:val="multilevel"/>
    <w:tmpl w:val="8138A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D205E6"/>
    <w:multiLevelType w:val="multilevel"/>
    <w:tmpl w:val="F438CDCE"/>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22" w15:restartNumberingAfterBreak="0">
    <w:nsid w:val="5B1457A0"/>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5A4C4C"/>
    <w:multiLevelType w:val="hybridMultilevel"/>
    <w:tmpl w:val="703C3F2A"/>
    <w:lvl w:ilvl="0" w:tplc="708ABC12">
      <w:numFmt w:val="bullet"/>
      <w:lvlText w:val="-"/>
      <w:lvlJc w:val="left"/>
      <w:pPr>
        <w:ind w:left="1287" w:hanging="360"/>
      </w:pPr>
      <w:rPr>
        <w:rFonts w:ascii="Lucida Sans Unicode" w:eastAsia="Times New Roman" w:hAnsi="Lucida Sans Unicode" w:cs="Lucida Sans Unicode"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4" w15:restartNumberingAfterBreak="0">
    <w:nsid w:val="66B91941"/>
    <w:multiLevelType w:val="hybridMultilevel"/>
    <w:tmpl w:val="FB360B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72E2888"/>
    <w:multiLevelType w:val="multilevel"/>
    <w:tmpl w:val="2B4C7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154B64"/>
    <w:multiLevelType w:val="multilevel"/>
    <w:tmpl w:val="8138AF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21F6843"/>
    <w:multiLevelType w:val="hybridMultilevel"/>
    <w:tmpl w:val="1A9ADC1E"/>
    <w:lvl w:ilvl="0" w:tplc="E79CF08C">
      <w:numFmt w:val="bullet"/>
      <w:lvlText w:val="-"/>
      <w:lvlJc w:val="left"/>
      <w:pPr>
        <w:tabs>
          <w:tab w:val="num" w:pos="851"/>
        </w:tabs>
        <w:ind w:left="1134" w:hanging="227"/>
      </w:pPr>
      <w:rPr>
        <w:rFonts w:ascii="Times New Roman" w:eastAsia="Times New Roman" w:hAnsi="Times New Roman" w:cs="Times New Roman" w:hint="default"/>
        <w:b/>
      </w:rPr>
    </w:lvl>
    <w:lvl w:ilvl="1" w:tplc="04100003">
      <w:start w:val="1"/>
      <w:numFmt w:val="bullet"/>
      <w:lvlText w:val="o"/>
      <w:lvlJc w:val="left"/>
      <w:pPr>
        <w:ind w:left="1610" w:hanging="360"/>
      </w:pPr>
      <w:rPr>
        <w:rFonts w:ascii="Courier New" w:hAnsi="Courier New" w:cs="Courier New" w:hint="default"/>
      </w:rPr>
    </w:lvl>
    <w:lvl w:ilvl="2" w:tplc="5FDA9EAE">
      <w:start w:val="1"/>
      <w:numFmt w:val="decimal"/>
      <w:lvlText w:val="%3."/>
      <w:lvlJc w:val="left"/>
      <w:pPr>
        <w:tabs>
          <w:tab w:val="num" w:pos="2066"/>
        </w:tabs>
        <w:ind w:left="2253" w:hanging="283"/>
      </w:pPr>
      <w:rPr>
        <w:rFonts w:hint="default"/>
        <w:b/>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28" w15:restartNumberingAfterBreak="0">
    <w:nsid w:val="722F4419"/>
    <w:multiLevelType w:val="multilevel"/>
    <w:tmpl w:val="E90C2A48"/>
    <w:styleLink w:val="Elencocorrente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6AB404D"/>
    <w:multiLevelType w:val="multilevel"/>
    <w:tmpl w:val="258827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sz w:val="20"/>
        <w:szCs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7D3262D"/>
    <w:multiLevelType w:val="hybridMultilevel"/>
    <w:tmpl w:val="ABB854AE"/>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31" w15:restartNumberingAfterBreak="0">
    <w:nsid w:val="79155C86"/>
    <w:multiLevelType w:val="hybridMultilevel"/>
    <w:tmpl w:val="A1888BCA"/>
    <w:lvl w:ilvl="0" w:tplc="708ABC12">
      <w:numFmt w:val="bullet"/>
      <w:lvlText w:val="-"/>
      <w:lvlJc w:val="left"/>
      <w:pPr>
        <w:ind w:left="927" w:hanging="360"/>
      </w:pPr>
      <w:rPr>
        <w:rFonts w:ascii="Lucida Sans Unicode" w:eastAsia="Times New Roman" w:hAnsi="Lucida Sans Unicode" w:cs="Lucida Sans Unicode" w:hint="default"/>
      </w:rPr>
    </w:lvl>
    <w:lvl w:ilvl="1" w:tplc="04100003" w:tentative="1">
      <w:start w:val="1"/>
      <w:numFmt w:val="bullet"/>
      <w:lvlText w:val="o"/>
      <w:lvlJc w:val="left"/>
      <w:pPr>
        <w:ind w:left="1287" w:hanging="360"/>
      </w:pPr>
      <w:rPr>
        <w:rFonts w:ascii="Courier New" w:hAnsi="Courier New" w:hint="default"/>
      </w:rPr>
    </w:lvl>
    <w:lvl w:ilvl="2" w:tplc="04100005" w:tentative="1">
      <w:start w:val="1"/>
      <w:numFmt w:val="bullet"/>
      <w:lvlText w:val=""/>
      <w:lvlJc w:val="left"/>
      <w:pPr>
        <w:ind w:left="2007" w:hanging="360"/>
      </w:pPr>
      <w:rPr>
        <w:rFonts w:ascii="Wingdings" w:hAnsi="Wingdings" w:hint="default"/>
      </w:rPr>
    </w:lvl>
    <w:lvl w:ilvl="3" w:tplc="04100001" w:tentative="1">
      <w:start w:val="1"/>
      <w:numFmt w:val="bullet"/>
      <w:lvlText w:val=""/>
      <w:lvlJc w:val="left"/>
      <w:pPr>
        <w:ind w:left="2727" w:hanging="360"/>
      </w:pPr>
      <w:rPr>
        <w:rFonts w:ascii="Symbol" w:hAnsi="Symbol" w:hint="default"/>
      </w:rPr>
    </w:lvl>
    <w:lvl w:ilvl="4" w:tplc="04100003" w:tentative="1">
      <w:start w:val="1"/>
      <w:numFmt w:val="bullet"/>
      <w:lvlText w:val="o"/>
      <w:lvlJc w:val="left"/>
      <w:pPr>
        <w:ind w:left="3447" w:hanging="360"/>
      </w:pPr>
      <w:rPr>
        <w:rFonts w:ascii="Courier New" w:hAnsi="Courier New" w:hint="default"/>
      </w:rPr>
    </w:lvl>
    <w:lvl w:ilvl="5" w:tplc="04100005" w:tentative="1">
      <w:start w:val="1"/>
      <w:numFmt w:val="bullet"/>
      <w:lvlText w:val=""/>
      <w:lvlJc w:val="left"/>
      <w:pPr>
        <w:ind w:left="4167" w:hanging="360"/>
      </w:pPr>
      <w:rPr>
        <w:rFonts w:ascii="Wingdings" w:hAnsi="Wingdings" w:hint="default"/>
      </w:rPr>
    </w:lvl>
    <w:lvl w:ilvl="6" w:tplc="04100001" w:tentative="1">
      <w:start w:val="1"/>
      <w:numFmt w:val="bullet"/>
      <w:lvlText w:val=""/>
      <w:lvlJc w:val="left"/>
      <w:pPr>
        <w:ind w:left="4887" w:hanging="360"/>
      </w:pPr>
      <w:rPr>
        <w:rFonts w:ascii="Symbol" w:hAnsi="Symbol" w:hint="default"/>
      </w:rPr>
    </w:lvl>
    <w:lvl w:ilvl="7" w:tplc="04100003" w:tentative="1">
      <w:start w:val="1"/>
      <w:numFmt w:val="bullet"/>
      <w:lvlText w:val="o"/>
      <w:lvlJc w:val="left"/>
      <w:pPr>
        <w:ind w:left="5607" w:hanging="360"/>
      </w:pPr>
      <w:rPr>
        <w:rFonts w:ascii="Courier New" w:hAnsi="Courier New" w:hint="default"/>
      </w:rPr>
    </w:lvl>
    <w:lvl w:ilvl="8" w:tplc="04100005" w:tentative="1">
      <w:start w:val="1"/>
      <w:numFmt w:val="bullet"/>
      <w:lvlText w:val=""/>
      <w:lvlJc w:val="left"/>
      <w:pPr>
        <w:ind w:left="6327" w:hanging="360"/>
      </w:pPr>
      <w:rPr>
        <w:rFonts w:ascii="Wingdings" w:hAnsi="Wingdings" w:hint="default"/>
      </w:rPr>
    </w:lvl>
  </w:abstractNum>
  <w:abstractNum w:abstractNumId="32" w15:restartNumberingAfterBreak="0">
    <w:nsid w:val="7A4A48BA"/>
    <w:multiLevelType w:val="hybridMultilevel"/>
    <w:tmpl w:val="B81A38A0"/>
    <w:lvl w:ilvl="0" w:tplc="255C8866">
      <w:numFmt w:val="bullet"/>
      <w:lvlText w:val="-"/>
      <w:lvlJc w:val="left"/>
      <w:pPr>
        <w:tabs>
          <w:tab w:val="num" w:pos="1472"/>
        </w:tabs>
        <w:ind w:left="819" w:hanging="113"/>
      </w:pPr>
      <w:rPr>
        <w:rFonts w:ascii="Lucida Sans Unicode" w:hAnsi="Lucida Sans Unicode" w:hint="default"/>
      </w:rPr>
    </w:lvl>
    <w:lvl w:ilvl="1" w:tplc="4E4C1810" w:tentative="1">
      <w:start w:val="1"/>
      <w:numFmt w:val="bullet"/>
      <w:lvlText w:val="o"/>
      <w:lvlJc w:val="left"/>
      <w:pPr>
        <w:tabs>
          <w:tab w:val="num" w:pos="2062"/>
        </w:tabs>
        <w:ind w:left="1352" w:hanging="360"/>
      </w:pPr>
      <w:rPr>
        <w:rFonts w:ascii="Courier New" w:hAnsi="Courier New" w:hint="default"/>
      </w:rPr>
    </w:lvl>
    <w:lvl w:ilvl="2" w:tplc="5CBAE362" w:tentative="1">
      <w:start w:val="1"/>
      <w:numFmt w:val="bullet"/>
      <w:lvlText w:val=""/>
      <w:lvlJc w:val="left"/>
      <w:pPr>
        <w:tabs>
          <w:tab w:val="num" w:pos="2782"/>
        </w:tabs>
        <w:ind w:left="2072" w:hanging="360"/>
      </w:pPr>
      <w:rPr>
        <w:rFonts w:ascii="Wingdings" w:hAnsi="Wingdings" w:hint="default"/>
      </w:rPr>
    </w:lvl>
    <w:lvl w:ilvl="3" w:tplc="BBFC27A2" w:tentative="1">
      <w:start w:val="1"/>
      <w:numFmt w:val="bullet"/>
      <w:lvlText w:val=""/>
      <w:lvlJc w:val="left"/>
      <w:pPr>
        <w:tabs>
          <w:tab w:val="num" w:pos="3502"/>
        </w:tabs>
        <w:ind w:left="2792" w:hanging="360"/>
      </w:pPr>
      <w:rPr>
        <w:rFonts w:ascii="Symbol" w:hAnsi="Symbol" w:hint="default"/>
      </w:rPr>
    </w:lvl>
    <w:lvl w:ilvl="4" w:tplc="CB0AB5E2" w:tentative="1">
      <w:start w:val="1"/>
      <w:numFmt w:val="bullet"/>
      <w:lvlText w:val="o"/>
      <w:lvlJc w:val="left"/>
      <w:pPr>
        <w:tabs>
          <w:tab w:val="num" w:pos="4222"/>
        </w:tabs>
        <w:ind w:left="3512" w:hanging="360"/>
      </w:pPr>
      <w:rPr>
        <w:rFonts w:ascii="Courier New" w:hAnsi="Courier New" w:hint="default"/>
      </w:rPr>
    </w:lvl>
    <w:lvl w:ilvl="5" w:tplc="3B06D7CA" w:tentative="1">
      <w:start w:val="1"/>
      <w:numFmt w:val="bullet"/>
      <w:lvlText w:val=""/>
      <w:lvlJc w:val="left"/>
      <w:pPr>
        <w:tabs>
          <w:tab w:val="num" w:pos="4942"/>
        </w:tabs>
        <w:ind w:left="4232" w:hanging="360"/>
      </w:pPr>
      <w:rPr>
        <w:rFonts w:ascii="Wingdings" w:hAnsi="Wingdings" w:hint="default"/>
      </w:rPr>
    </w:lvl>
    <w:lvl w:ilvl="6" w:tplc="FF90C006" w:tentative="1">
      <w:start w:val="1"/>
      <w:numFmt w:val="bullet"/>
      <w:lvlText w:val=""/>
      <w:lvlJc w:val="left"/>
      <w:pPr>
        <w:tabs>
          <w:tab w:val="num" w:pos="5662"/>
        </w:tabs>
        <w:ind w:left="4952" w:hanging="360"/>
      </w:pPr>
      <w:rPr>
        <w:rFonts w:ascii="Symbol" w:hAnsi="Symbol" w:hint="default"/>
      </w:rPr>
    </w:lvl>
    <w:lvl w:ilvl="7" w:tplc="3BA4758C" w:tentative="1">
      <w:start w:val="1"/>
      <w:numFmt w:val="bullet"/>
      <w:lvlText w:val="o"/>
      <w:lvlJc w:val="left"/>
      <w:pPr>
        <w:tabs>
          <w:tab w:val="num" w:pos="6382"/>
        </w:tabs>
        <w:ind w:left="5672" w:hanging="360"/>
      </w:pPr>
      <w:rPr>
        <w:rFonts w:ascii="Courier New" w:hAnsi="Courier New" w:hint="default"/>
      </w:rPr>
    </w:lvl>
    <w:lvl w:ilvl="8" w:tplc="1174E0DE" w:tentative="1">
      <w:start w:val="1"/>
      <w:numFmt w:val="bullet"/>
      <w:lvlText w:val=""/>
      <w:lvlJc w:val="left"/>
      <w:pPr>
        <w:tabs>
          <w:tab w:val="num" w:pos="7102"/>
        </w:tabs>
        <w:ind w:left="6392" w:hanging="360"/>
      </w:pPr>
      <w:rPr>
        <w:rFonts w:ascii="Wingdings" w:hAnsi="Wingdings" w:hint="default"/>
      </w:rPr>
    </w:lvl>
  </w:abstractNum>
  <w:abstractNum w:abstractNumId="33" w15:restartNumberingAfterBreak="0">
    <w:nsid w:val="7E39236B"/>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94213A"/>
    <w:multiLevelType w:val="multilevel"/>
    <w:tmpl w:val="E90C2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21254128">
    <w:abstractNumId w:val="27"/>
  </w:num>
  <w:num w:numId="2" w16cid:durableId="1072777169">
    <w:abstractNumId w:val="32"/>
  </w:num>
  <w:num w:numId="3" w16cid:durableId="1131240604">
    <w:abstractNumId w:val="23"/>
  </w:num>
  <w:num w:numId="4" w16cid:durableId="1567493772">
    <w:abstractNumId w:val="31"/>
  </w:num>
  <w:num w:numId="5" w16cid:durableId="1908564973">
    <w:abstractNumId w:val="15"/>
  </w:num>
  <w:num w:numId="6" w16cid:durableId="1519153132">
    <w:abstractNumId w:val="30"/>
  </w:num>
  <w:num w:numId="7" w16cid:durableId="414909340">
    <w:abstractNumId w:val="25"/>
  </w:num>
  <w:num w:numId="8" w16cid:durableId="1414204532">
    <w:abstractNumId w:val="24"/>
  </w:num>
  <w:num w:numId="9" w16cid:durableId="571964002">
    <w:abstractNumId w:val="21"/>
  </w:num>
  <w:num w:numId="10" w16cid:durableId="1378093317">
    <w:abstractNumId w:val="8"/>
  </w:num>
  <w:num w:numId="11" w16cid:durableId="1108424413">
    <w:abstractNumId w:val="7"/>
  </w:num>
  <w:num w:numId="12" w16cid:durableId="77873499">
    <w:abstractNumId w:val="20"/>
  </w:num>
  <w:num w:numId="13" w16cid:durableId="652756383">
    <w:abstractNumId w:val="4"/>
  </w:num>
  <w:num w:numId="14" w16cid:durableId="1429472281">
    <w:abstractNumId w:val="19"/>
  </w:num>
  <w:num w:numId="15" w16cid:durableId="743837165">
    <w:abstractNumId w:val="28"/>
  </w:num>
  <w:num w:numId="16" w16cid:durableId="2145535520">
    <w:abstractNumId w:val="2"/>
  </w:num>
  <w:num w:numId="17" w16cid:durableId="729352216">
    <w:abstractNumId w:val="17"/>
  </w:num>
  <w:num w:numId="18" w16cid:durableId="1837574972">
    <w:abstractNumId w:val="11"/>
  </w:num>
  <w:num w:numId="19" w16cid:durableId="246311630">
    <w:abstractNumId w:val="3"/>
  </w:num>
  <w:num w:numId="20" w16cid:durableId="695931196">
    <w:abstractNumId w:val="12"/>
  </w:num>
  <w:num w:numId="21" w16cid:durableId="1933735993">
    <w:abstractNumId w:val="34"/>
  </w:num>
  <w:num w:numId="22" w16cid:durableId="435830454">
    <w:abstractNumId w:val="33"/>
  </w:num>
  <w:num w:numId="23" w16cid:durableId="227809944">
    <w:abstractNumId w:val="5"/>
  </w:num>
  <w:num w:numId="24" w16cid:durableId="550966453">
    <w:abstractNumId w:val="6"/>
  </w:num>
  <w:num w:numId="25" w16cid:durableId="1702172730">
    <w:abstractNumId w:val="13"/>
  </w:num>
  <w:num w:numId="26" w16cid:durableId="287901201">
    <w:abstractNumId w:val="22"/>
  </w:num>
  <w:num w:numId="27" w16cid:durableId="1789004004">
    <w:abstractNumId w:val="14"/>
  </w:num>
  <w:num w:numId="28" w16cid:durableId="222133574">
    <w:abstractNumId w:val="26"/>
  </w:num>
  <w:num w:numId="29" w16cid:durableId="805198296">
    <w:abstractNumId w:val="1"/>
  </w:num>
  <w:num w:numId="30" w16cid:durableId="41682555">
    <w:abstractNumId w:val="10"/>
  </w:num>
  <w:num w:numId="31" w16cid:durableId="1990551191">
    <w:abstractNumId w:val="16"/>
  </w:num>
  <w:num w:numId="32" w16cid:durableId="93402890">
    <w:abstractNumId w:val="18"/>
  </w:num>
  <w:num w:numId="33" w16cid:durableId="1904018818">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C4D"/>
    <w:rsid w:val="00001378"/>
    <w:rsid w:val="0000365A"/>
    <w:rsid w:val="0000413C"/>
    <w:rsid w:val="00006827"/>
    <w:rsid w:val="00007AEE"/>
    <w:rsid w:val="00013983"/>
    <w:rsid w:val="000141EA"/>
    <w:rsid w:val="00014CB9"/>
    <w:rsid w:val="00015B1E"/>
    <w:rsid w:val="00021FD4"/>
    <w:rsid w:val="00023B9A"/>
    <w:rsid w:val="00023EAD"/>
    <w:rsid w:val="0002593B"/>
    <w:rsid w:val="000272CB"/>
    <w:rsid w:val="00027752"/>
    <w:rsid w:val="00032838"/>
    <w:rsid w:val="00032E35"/>
    <w:rsid w:val="000337B4"/>
    <w:rsid w:val="00036F13"/>
    <w:rsid w:val="00040358"/>
    <w:rsid w:val="000415B7"/>
    <w:rsid w:val="00042A0F"/>
    <w:rsid w:val="00044464"/>
    <w:rsid w:val="0004470D"/>
    <w:rsid w:val="000453D1"/>
    <w:rsid w:val="0004633E"/>
    <w:rsid w:val="000473DB"/>
    <w:rsid w:val="000512BE"/>
    <w:rsid w:val="000529F7"/>
    <w:rsid w:val="00055911"/>
    <w:rsid w:val="00056A39"/>
    <w:rsid w:val="00057CE2"/>
    <w:rsid w:val="00065AFF"/>
    <w:rsid w:val="00066857"/>
    <w:rsid w:val="00067523"/>
    <w:rsid w:val="0006766D"/>
    <w:rsid w:val="00070BC3"/>
    <w:rsid w:val="00070DBA"/>
    <w:rsid w:val="0007277E"/>
    <w:rsid w:val="0007342C"/>
    <w:rsid w:val="00075E18"/>
    <w:rsid w:val="00077296"/>
    <w:rsid w:val="000802C5"/>
    <w:rsid w:val="00081EF0"/>
    <w:rsid w:val="00082672"/>
    <w:rsid w:val="00082A69"/>
    <w:rsid w:val="0008439A"/>
    <w:rsid w:val="00084C94"/>
    <w:rsid w:val="00085C82"/>
    <w:rsid w:val="000863F7"/>
    <w:rsid w:val="00091952"/>
    <w:rsid w:val="00091F61"/>
    <w:rsid w:val="0009290D"/>
    <w:rsid w:val="0009296F"/>
    <w:rsid w:val="00093F9A"/>
    <w:rsid w:val="000957F1"/>
    <w:rsid w:val="00096E45"/>
    <w:rsid w:val="000975BE"/>
    <w:rsid w:val="000A053B"/>
    <w:rsid w:val="000A05EA"/>
    <w:rsid w:val="000A28BE"/>
    <w:rsid w:val="000A2A81"/>
    <w:rsid w:val="000A36F6"/>
    <w:rsid w:val="000A4141"/>
    <w:rsid w:val="000A4DD3"/>
    <w:rsid w:val="000A5B9A"/>
    <w:rsid w:val="000A749D"/>
    <w:rsid w:val="000A7ED5"/>
    <w:rsid w:val="000B1349"/>
    <w:rsid w:val="000B1949"/>
    <w:rsid w:val="000B197F"/>
    <w:rsid w:val="000B2BCD"/>
    <w:rsid w:val="000B3169"/>
    <w:rsid w:val="000B5722"/>
    <w:rsid w:val="000B5BED"/>
    <w:rsid w:val="000B6721"/>
    <w:rsid w:val="000B6CCE"/>
    <w:rsid w:val="000B78C1"/>
    <w:rsid w:val="000C2874"/>
    <w:rsid w:val="000C2AF6"/>
    <w:rsid w:val="000C2ED9"/>
    <w:rsid w:val="000C2EF3"/>
    <w:rsid w:val="000C4193"/>
    <w:rsid w:val="000C4B43"/>
    <w:rsid w:val="000C637E"/>
    <w:rsid w:val="000C6B5A"/>
    <w:rsid w:val="000C7A4F"/>
    <w:rsid w:val="000D11B0"/>
    <w:rsid w:val="000D17D5"/>
    <w:rsid w:val="000D23B7"/>
    <w:rsid w:val="000D3E64"/>
    <w:rsid w:val="000D4726"/>
    <w:rsid w:val="000D58E8"/>
    <w:rsid w:val="000D5D85"/>
    <w:rsid w:val="000D7C34"/>
    <w:rsid w:val="000D7DD5"/>
    <w:rsid w:val="000E0016"/>
    <w:rsid w:val="000E2622"/>
    <w:rsid w:val="000E2762"/>
    <w:rsid w:val="000E352E"/>
    <w:rsid w:val="000E4C89"/>
    <w:rsid w:val="000E55A4"/>
    <w:rsid w:val="000E5C92"/>
    <w:rsid w:val="000E60AA"/>
    <w:rsid w:val="000E62B3"/>
    <w:rsid w:val="000E63D5"/>
    <w:rsid w:val="000E69C4"/>
    <w:rsid w:val="000E6CA5"/>
    <w:rsid w:val="000E72A3"/>
    <w:rsid w:val="000F033C"/>
    <w:rsid w:val="000F0C4D"/>
    <w:rsid w:val="000F2490"/>
    <w:rsid w:val="000F4D63"/>
    <w:rsid w:val="000F4ECC"/>
    <w:rsid w:val="000F5D5C"/>
    <w:rsid w:val="000F64E2"/>
    <w:rsid w:val="000F6690"/>
    <w:rsid w:val="000F6908"/>
    <w:rsid w:val="000F6B24"/>
    <w:rsid w:val="000F7F88"/>
    <w:rsid w:val="001007E5"/>
    <w:rsid w:val="00100C18"/>
    <w:rsid w:val="00101A55"/>
    <w:rsid w:val="00103076"/>
    <w:rsid w:val="00103963"/>
    <w:rsid w:val="00103ADE"/>
    <w:rsid w:val="00103E2B"/>
    <w:rsid w:val="0010449E"/>
    <w:rsid w:val="001051A7"/>
    <w:rsid w:val="001061F4"/>
    <w:rsid w:val="00106220"/>
    <w:rsid w:val="00107506"/>
    <w:rsid w:val="00107D48"/>
    <w:rsid w:val="00110763"/>
    <w:rsid w:val="00111FF3"/>
    <w:rsid w:val="00112033"/>
    <w:rsid w:val="0011224B"/>
    <w:rsid w:val="00116068"/>
    <w:rsid w:val="00116910"/>
    <w:rsid w:val="0011A495"/>
    <w:rsid w:val="001209AE"/>
    <w:rsid w:val="001219EE"/>
    <w:rsid w:val="00122B7C"/>
    <w:rsid w:val="00122BC6"/>
    <w:rsid w:val="0012301E"/>
    <w:rsid w:val="001241C9"/>
    <w:rsid w:val="00126B95"/>
    <w:rsid w:val="00132DF6"/>
    <w:rsid w:val="00134BE1"/>
    <w:rsid w:val="001356A5"/>
    <w:rsid w:val="001359AD"/>
    <w:rsid w:val="00136150"/>
    <w:rsid w:val="0013636A"/>
    <w:rsid w:val="0014024A"/>
    <w:rsid w:val="001404D5"/>
    <w:rsid w:val="00140A89"/>
    <w:rsid w:val="00140BEE"/>
    <w:rsid w:val="001410AF"/>
    <w:rsid w:val="001458D2"/>
    <w:rsid w:val="00145B85"/>
    <w:rsid w:val="001468F7"/>
    <w:rsid w:val="001509D1"/>
    <w:rsid w:val="001514AD"/>
    <w:rsid w:val="0015224D"/>
    <w:rsid w:val="00152F9F"/>
    <w:rsid w:val="00152FE8"/>
    <w:rsid w:val="00153C6A"/>
    <w:rsid w:val="00154FFF"/>
    <w:rsid w:val="001603FF"/>
    <w:rsid w:val="001625C4"/>
    <w:rsid w:val="0016588C"/>
    <w:rsid w:val="00165E92"/>
    <w:rsid w:val="0016787D"/>
    <w:rsid w:val="00167D5D"/>
    <w:rsid w:val="00171E43"/>
    <w:rsid w:val="0017251D"/>
    <w:rsid w:val="001734A4"/>
    <w:rsid w:val="00173E5C"/>
    <w:rsid w:val="001744AE"/>
    <w:rsid w:val="00176965"/>
    <w:rsid w:val="00180AC1"/>
    <w:rsid w:val="00180C47"/>
    <w:rsid w:val="00182E55"/>
    <w:rsid w:val="001832FD"/>
    <w:rsid w:val="00184506"/>
    <w:rsid w:val="00184533"/>
    <w:rsid w:val="00185C76"/>
    <w:rsid w:val="0019205C"/>
    <w:rsid w:val="00192325"/>
    <w:rsid w:val="00193B0D"/>
    <w:rsid w:val="001963DB"/>
    <w:rsid w:val="00196A28"/>
    <w:rsid w:val="001A00CB"/>
    <w:rsid w:val="001A12EE"/>
    <w:rsid w:val="001A242A"/>
    <w:rsid w:val="001A7A37"/>
    <w:rsid w:val="001B1B31"/>
    <w:rsid w:val="001B1D63"/>
    <w:rsid w:val="001B4E91"/>
    <w:rsid w:val="001B5492"/>
    <w:rsid w:val="001B5DD9"/>
    <w:rsid w:val="001B6CD4"/>
    <w:rsid w:val="001C067F"/>
    <w:rsid w:val="001C0876"/>
    <w:rsid w:val="001C3F17"/>
    <w:rsid w:val="001C4A9F"/>
    <w:rsid w:val="001C56D6"/>
    <w:rsid w:val="001C6A8A"/>
    <w:rsid w:val="001C6D00"/>
    <w:rsid w:val="001C6FC5"/>
    <w:rsid w:val="001C7320"/>
    <w:rsid w:val="001C75FF"/>
    <w:rsid w:val="001C7BBA"/>
    <w:rsid w:val="001C7E9F"/>
    <w:rsid w:val="001D07A2"/>
    <w:rsid w:val="001D0EC3"/>
    <w:rsid w:val="001D1CD1"/>
    <w:rsid w:val="001D255E"/>
    <w:rsid w:val="001D4DAB"/>
    <w:rsid w:val="001D6CCF"/>
    <w:rsid w:val="001D6F91"/>
    <w:rsid w:val="001E208E"/>
    <w:rsid w:val="001E3546"/>
    <w:rsid w:val="001E4E98"/>
    <w:rsid w:val="001E520F"/>
    <w:rsid w:val="001E5BC5"/>
    <w:rsid w:val="001E70A5"/>
    <w:rsid w:val="001F3FEC"/>
    <w:rsid w:val="001F41B9"/>
    <w:rsid w:val="001F422A"/>
    <w:rsid w:val="001F4757"/>
    <w:rsid w:val="001F7A26"/>
    <w:rsid w:val="001F7AB3"/>
    <w:rsid w:val="00202D91"/>
    <w:rsid w:val="0020376F"/>
    <w:rsid w:val="00204A5C"/>
    <w:rsid w:val="002075A0"/>
    <w:rsid w:val="00210024"/>
    <w:rsid w:val="00211ECB"/>
    <w:rsid w:val="00211F39"/>
    <w:rsid w:val="00213096"/>
    <w:rsid w:val="002134FF"/>
    <w:rsid w:val="0021352F"/>
    <w:rsid w:val="0021421D"/>
    <w:rsid w:val="0021529D"/>
    <w:rsid w:val="00215F8A"/>
    <w:rsid w:val="002165CC"/>
    <w:rsid w:val="00216EFE"/>
    <w:rsid w:val="00221B9B"/>
    <w:rsid w:val="00222670"/>
    <w:rsid w:val="00222735"/>
    <w:rsid w:val="00222BAE"/>
    <w:rsid w:val="00222F58"/>
    <w:rsid w:val="00223302"/>
    <w:rsid w:val="00223DC4"/>
    <w:rsid w:val="0022567C"/>
    <w:rsid w:val="00225A5F"/>
    <w:rsid w:val="002260D2"/>
    <w:rsid w:val="00226547"/>
    <w:rsid w:val="00227DD3"/>
    <w:rsid w:val="00227EC2"/>
    <w:rsid w:val="00230442"/>
    <w:rsid w:val="00230605"/>
    <w:rsid w:val="00231C74"/>
    <w:rsid w:val="00232B20"/>
    <w:rsid w:val="002339C7"/>
    <w:rsid w:val="00233B62"/>
    <w:rsid w:val="0023616B"/>
    <w:rsid w:val="00236FBE"/>
    <w:rsid w:val="00237684"/>
    <w:rsid w:val="00240251"/>
    <w:rsid w:val="00240B5E"/>
    <w:rsid w:val="0024357D"/>
    <w:rsid w:val="00243B4B"/>
    <w:rsid w:val="00243C52"/>
    <w:rsid w:val="00246168"/>
    <w:rsid w:val="0025315D"/>
    <w:rsid w:val="00254196"/>
    <w:rsid w:val="0025535D"/>
    <w:rsid w:val="00255AB9"/>
    <w:rsid w:val="00257467"/>
    <w:rsid w:val="0025747E"/>
    <w:rsid w:val="00257C89"/>
    <w:rsid w:val="002607C0"/>
    <w:rsid w:val="00262258"/>
    <w:rsid w:val="00262553"/>
    <w:rsid w:val="00262726"/>
    <w:rsid w:val="0026377C"/>
    <w:rsid w:val="00265CA2"/>
    <w:rsid w:val="002664FC"/>
    <w:rsid w:val="0026783F"/>
    <w:rsid w:val="00267C4A"/>
    <w:rsid w:val="00274049"/>
    <w:rsid w:val="00275293"/>
    <w:rsid w:val="002757ED"/>
    <w:rsid w:val="00276440"/>
    <w:rsid w:val="002778BD"/>
    <w:rsid w:val="0027791E"/>
    <w:rsid w:val="00277A0E"/>
    <w:rsid w:val="002807C9"/>
    <w:rsid w:val="00280C74"/>
    <w:rsid w:val="00281249"/>
    <w:rsid w:val="00281915"/>
    <w:rsid w:val="00282741"/>
    <w:rsid w:val="00285518"/>
    <w:rsid w:val="00285995"/>
    <w:rsid w:val="00292B86"/>
    <w:rsid w:val="00295666"/>
    <w:rsid w:val="00295D60"/>
    <w:rsid w:val="00296EEE"/>
    <w:rsid w:val="00297941"/>
    <w:rsid w:val="00297DEA"/>
    <w:rsid w:val="002A0FB9"/>
    <w:rsid w:val="002A111D"/>
    <w:rsid w:val="002A1EFC"/>
    <w:rsid w:val="002A2FC3"/>
    <w:rsid w:val="002A469F"/>
    <w:rsid w:val="002A4D33"/>
    <w:rsid w:val="002A4DDD"/>
    <w:rsid w:val="002A52F6"/>
    <w:rsid w:val="002A540A"/>
    <w:rsid w:val="002A5CF4"/>
    <w:rsid w:val="002B0B47"/>
    <w:rsid w:val="002B142D"/>
    <w:rsid w:val="002B1F27"/>
    <w:rsid w:val="002B44A6"/>
    <w:rsid w:val="002B49AE"/>
    <w:rsid w:val="002B5133"/>
    <w:rsid w:val="002B612F"/>
    <w:rsid w:val="002B683C"/>
    <w:rsid w:val="002B6C31"/>
    <w:rsid w:val="002B6E51"/>
    <w:rsid w:val="002B6E63"/>
    <w:rsid w:val="002B7B43"/>
    <w:rsid w:val="002C124F"/>
    <w:rsid w:val="002C2245"/>
    <w:rsid w:val="002C23BB"/>
    <w:rsid w:val="002C2FDF"/>
    <w:rsid w:val="002C3268"/>
    <w:rsid w:val="002C33B8"/>
    <w:rsid w:val="002C43D0"/>
    <w:rsid w:val="002C6902"/>
    <w:rsid w:val="002C6D26"/>
    <w:rsid w:val="002D13A5"/>
    <w:rsid w:val="002D2A19"/>
    <w:rsid w:val="002D3493"/>
    <w:rsid w:val="002D382F"/>
    <w:rsid w:val="002D38E1"/>
    <w:rsid w:val="002D49B4"/>
    <w:rsid w:val="002D523D"/>
    <w:rsid w:val="002D5E4A"/>
    <w:rsid w:val="002D6345"/>
    <w:rsid w:val="002E243D"/>
    <w:rsid w:val="002E32A9"/>
    <w:rsid w:val="002E4C53"/>
    <w:rsid w:val="002E5CC7"/>
    <w:rsid w:val="002E69E1"/>
    <w:rsid w:val="002F1F47"/>
    <w:rsid w:val="002F3790"/>
    <w:rsid w:val="002F43FE"/>
    <w:rsid w:val="002F4C3E"/>
    <w:rsid w:val="002F4F63"/>
    <w:rsid w:val="002F52B4"/>
    <w:rsid w:val="002F6AEF"/>
    <w:rsid w:val="00302BCB"/>
    <w:rsid w:val="00305571"/>
    <w:rsid w:val="00307399"/>
    <w:rsid w:val="00310C4C"/>
    <w:rsid w:val="0031128F"/>
    <w:rsid w:val="0031179C"/>
    <w:rsid w:val="00312FEE"/>
    <w:rsid w:val="00315517"/>
    <w:rsid w:val="00316EFA"/>
    <w:rsid w:val="003204FB"/>
    <w:rsid w:val="003208F0"/>
    <w:rsid w:val="00320ECF"/>
    <w:rsid w:val="00322DB9"/>
    <w:rsid w:val="00325BAE"/>
    <w:rsid w:val="0032707E"/>
    <w:rsid w:val="00327F60"/>
    <w:rsid w:val="003303CD"/>
    <w:rsid w:val="00331AA1"/>
    <w:rsid w:val="00331E4D"/>
    <w:rsid w:val="00332015"/>
    <w:rsid w:val="00336AAB"/>
    <w:rsid w:val="0034008F"/>
    <w:rsid w:val="00340412"/>
    <w:rsid w:val="0034122A"/>
    <w:rsid w:val="00342254"/>
    <w:rsid w:val="003439CD"/>
    <w:rsid w:val="00343C4D"/>
    <w:rsid w:val="003441FE"/>
    <w:rsid w:val="003442F6"/>
    <w:rsid w:val="00347B0A"/>
    <w:rsid w:val="0035099F"/>
    <w:rsid w:val="0035265F"/>
    <w:rsid w:val="00354EA9"/>
    <w:rsid w:val="0035627F"/>
    <w:rsid w:val="00356453"/>
    <w:rsid w:val="0035697E"/>
    <w:rsid w:val="00356FB1"/>
    <w:rsid w:val="003577EA"/>
    <w:rsid w:val="0036024B"/>
    <w:rsid w:val="003602E3"/>
    <w:rsid w:val="003607FE"/>
    <w:rsid w:val="00361076"/>
    <w:rsid w:val="00362899"/>
    <w:rsid w:val="00363A94"/>
    <w:rsid w:val="00364728"/>
    <w:rsid w:val="0036525D"/>
    <w:rsid w:val="00365BFB"/>
    <w:rsid w:val="00366CD6"/>
    <w:rsid w:val="0036778A"/>
    <w:rsid w:val="00371F56"/>
    <w:rsid w:val="00373722"/>
    <w:rsid w:val="00377276"/>
    <w:rsid w:val="00377EDA"/>
    <w:rsid w:val="003812AD"/>
    <w:rsid w:val="003816F4"/>
    <w:rsid w:val="00381950"/>
    <w:rsid w:val="00382206"/>
    <w:rsid w:val="00384CC3"/>
    <w:rsid w:val="00385DD1"/>
    <w:rsid w:val="00387482"/>
    <w:rsid w:val="00387DE7"/>
    <w:rsid w:val="00387F78"/>
    <w:rsid w:val="003917E8"/>
    <w:rsid w:val="00392411"/>
    <w:rsid w:val="00392BF1"/>
    <w:rsid w:val="00393D8E"/>
    <w:rsid w:val="003946E6"/>
    <w:rsid w:val="003948D3"/>
    <w:rsid w:val="00395624"/>
    <w:rsid w:val="003A012C"/>
    <w:rsid w:val="003A06B9"/>
    <w:rsid w:val="003A195A"/>
    <w:rsid w:val="003A1B0B"/>
    <w:rsid w:val="003A3266"/>
    <w:rsid w:val="003A46B3"/>
    <w:rsid w:val="003A4C0C"/>
    <w:rsid w:val="003A6B5B"/>
    <w:rsid w:val="003B017E"/>
    <w:rsid w:val="003B0380"/>
    <w:rsid w:val="003B0921"/>
    <w:rsid w:val="003B1F8C"/>
    <w:rsid w:val="003B37F5"/>
    <w:rsid w:val="003B3A8C"/>
    <w:rsid w:val="003B406F"/>
    <w:rsid w:val="003B7427"/>
    <w:rsid w:val="003C152C"/>
    <w:rsid w:val="003C2BAA"/>
    <w:rsid w:val="003C3236"/>
    <w:rsid w:val="003C5E92"/>
    <w:rsid w:val="003C7649"/>
    <w:rsid w:val="003C7ED8"/>
    <w:rsid w:val="003D0084"/>
    <w:rsid w:val="003D16F8"/>
    <w:rsid w:val="003D37E2"/>
    <w:rsid w:val="003D513A"/>
    <w:rsid w:val="003D5198"/>
    <w:rsid w:val="003D7567"/>
    <w:rsid w:val="003E0608"/>
    <w:rsid w:val="003E38A1"/>
    <w:rsid w:val="003E6166"/>
    <w:rsid w:val="003E74AB"/>
    <w:rsid w:val="003F02EB"/>
    <w:rsid w:val="003F156F"/>
    <w:rsid w:val="003F1A38"/>
    <w:rsid w:val="003F1C61"/>
    <w:rsid w:val="003F200B"/>
    <w:rsid w:val="003F260B"/>
    <w:rsid w:val="003F2F0B"/>
    <w:rsid w:val="003F3C7A"/>
    <w:rsid w:val="003F40B9"/>
    <w:rsid w:val="003F507A"/>
    <w:rsid w:val="003F6C2B"/>
    <w:rsid w:val="003F720B"/>
    <w:rsid w:val="003F7B4B"/>
    <w:rsid w:val="003F7D23"/>
    <w:rsid w:val="00401011"/>
    <w:rsid w:val="00401853"/>
    <w:rsid w:val="00401DB2"/>
    <w:rsid w:val="00401E2F"/>
    <w:rsid w:val="00402060"/>
    <w:rsid w:val="004028DE"/>
    <w:rsid w:val="0040398D"/>
    <w:rsid w:val="00404E4F"/>
    <w:rsid w:val="00405D0F"/>
    <w:rsid w:val="004067E1"/>
    <w:rsid w:val="00406F9A"/>
    <w:rsid w:val="004070BF"/>
    <w:rsid w:val="00407996"/>
    <w:rsid w:val="00407A71"/>
    <w:rsid w:val="00407F52"/>
    <w:rsid w:val="0040A58D"/>
    <w:rsid w:val="0041069E"/>
    <w:rsid w:val="00410B14"/>
    <w:rsid w:val="004122E0"/>
    <w:rsid w:val="00412C1C"/>
    <w:rsid w:val="00413815"/>
    <w:rsid w:val="0041475F"/>
    <w:rsid w:val="0041509A"/>
    <w:rsid w:val="0041565A"/>
    <w:rsid w:val="004171BB"/>
    <w:rsid w:val="00420F16"/>
    <w:rsid w:val="00421748"/>
    <w:rsid w:val="00421D4F"/>
    <w:rsid w:val="00421DB3"/>
    <w:rsid w:val="00421F51"/>
    <w:rsid w:val="00424764"/>
    <w:rsid w:val="00425A78"/>
    <w:rsid w:val="00426246"/>
    <w:rsid w:val="00426EB1"/>
    <w:rsid w:val="00430BCB"/>
    <w:rsid w:val="0043118B"/>
    <w:rsid w:val="00431845"/>
    <w:rsid w:val="00433202"/>
    <w:rsid w:val="0043368B"/>
    <w:rsid w:val="0043526F"/>
    <w:rsid w:val="00435E73"/>
    <w:rsid w:val="00437AD1"/>
    <w:rsid w:val="00437F85"/>
    <w:rsid w:val="00442EFD"/>
    <w:rsid w:val="00442F41"/>
    <w:rsid w:val="00443EBB"/>
    <w:rsid w:val="004452BA"/>
    <w:rsid w:val="00446372"/>
    <w:rsid w:val="00447EC4"/>
    <w:rsid w:val="004511B2"/>
    <w:rsid w:val="00453659"/>
    <w:rsid w:val="004555DF"/>
    <w:rsid w:val="004557B7"/>
    <w:rsid w:val="0045584E"/>
    <w:rsid w:val="0045659C"/>
    <w:rsid w:val="00456CC8"/>
    <w:rsid w:val="00460817"/>
    <w:rsid w:val="004630AA"/>
    <w:rsid w:val="00463109"/>
    <w:rsid w:val="00463C13"/>
    <w:rsid w:val="00470BF7"/>
    <w:rsid w:val="00470FB5"/>
    <w:rsid w:val="00471F50"/>
    <w:rsid w:val="004730D1"/>
    <w:rsid w:val="00475849"/>
    <w:rsid w:val="00476087"/>
    <w:rsid w:val="004774D1"/>
    <w:rsid w:val="004808F0"/>
    <w:rsid w:val="00480CCB"/>
    <w:rsid w:val="004810AB"/>
    <w:rsid w:val="004835CF"/>
    <w:rsid w:val="00483C01"/>
    <w:rsid w:val="00484910"/>
    <w:rsid w:val="00484F99"/>
    <w:rsid w:val="004901B5"/>
    <w:rsid w:val="00490296"/>
    <w:rsid w:val="00491EC6"/>
    <w:rsid w:val="004942E0"/>
    <w:rsid w:val="004958B2"/>
    <w:rsid w:val="004A0965"/>
    <w:rsid w:val="004A098D"/>
    <w:rsid w:val="004A18B7"/>
    <w:rsid w:val="004A55C5"/>
    <w:rsid w:val="004A5B8F"/>
    <w:rsid w:val="004B0EDF"/>
    <w:rsid w:val="004B3B72"/>
    <w:rsid w:val="004B41FC"/>
    <w:rsid w:val="004B50DD"/>
    <w:rsid w:val="004B750A"/>
    <w:rsid w:val="004C0014"/>
    <w:rsid w:val="004C09A5"/>
    <w:rsid w:val="004C0A49"/>
    <w:rsid w:val="004C1D8C"/>
    <w:rsid w:val="004C366C"/>
    <w:rsid w:val="004C550C"/>
    <w:rsid w:val="004C61E4"/>
    <w:rsid w:val="004C6584"/>
    <w:rsid w:val="004C6889"/>
    <w:rsid w:val="004D04A9"/>
    <w:rsid w:val="004D1A4D"/>
    <w:rsid w:val="004D293B"/>
    <w:rsid w:val="004D3900"/>
    <w:rsid w:val="004D66B2"/>
    <w:rsid w:val="004D6BD9"/>
    <w:rsid w:val="004D6DF6"/>
    <w:rsid w:val="004D7866"/>
    <w:rsid w:val="004D789D"/>
    <w:rsid w:val="004D7F67"/>
    <w:rsid w:val="004E051B"/>
    <w:rsid w:val="004E11B3"/>
    <w:rsid w:val="004E15B9"/>
    <w:rsid w:val="004E2389"/>
    <w:rsid w:val="004E4A98"/>
    <w:rsid w:val="004E5858"/>
    <w:rsid w:val="004E6BD4"/>
    <w:rsid w:val="004F1CBB"/>
    <w:rsid w:val="004F28E6"/>
    <w:rsid w:val="004F2E3B"/>
    <w:rsid w:val="004F3AFE"/>
    <w:rsid w:val="004F3E16"/>
    <w:rsid w:val="004F4840"/>
    <w:rsid w:val="004F5E8F"/>
    <w:rsid w:val="004F7981"/>
    <w:rsid w:val="00501CCB"/>
    <w:rsid w:val="005026C9"/>
    <w:rsid w:val="00503A44"/>
    <w:rsid w:val="0050426F"/>
    <w:rsid w:val="005055E8"/>
    <w:rsid w:val="005058DB"/>
    <w:rsid w:val="00505C2C"/>
    <w:rsid w:val="00506856"/>
    <w:rsid w:val="00506D34"/>
    <w:rsid w:val="00510A86"/>
    <w:rsid w:val="00511F02"/>
    <w:rsid w:val="005122E7"/>
    <w:rsid w:val="0051345D"/>
    <w:rsid w:val="0051385C"/>
    <w:rsid w:val="00514182"/>
    <w:rsid w:val="00514AD8"/>
    <w:rsid w:val="005165DA"/>
    <w:rsid w:val="0051689B"/>
    <w:rsid w:val="00516B0C"/>
    <w:rsid w:val="00517AB2"/>
    <w:rsid w:val="00520BC1"/>
    <w:rsid w:val="005224BD"/>
    <w:rsid w:val="00522F4A"/>
    <w:rsid w:val="00523D3A"/>
    <w:rsid w:val="00524A0D"/>
    <w:rsid w:val="00525581"/>
    <w:rsid w:val="00526952"/>
    <w:rsid w:val="00526B4B"/>
    <w:rsid w:val="00526DCA"/>
    <w:rsid w:val="005274DE"/>
    <w:rsid w:val="0053040C"/>
    <w:rsid w:val="005309DC"/>
    <w:rsid w:val="00532B07"/>
    <w:rsid w:val="005358D3"/>
    <w:rsid w:val="00540179"/>
    <w:rsid w:val="00541A31"/>
    <w:rsid w:val="00542336"/>
    <w:rsid w:val="005424AB"/>
    <w:rsid w:val="005430B0"/>
    <w:rsid w:val="00543B18"/>
    <w:rsid w:val="005457A8"/>
    <w:rsid w:val="00553AA9"/>
    <w:rsid w:val="0055451E"/>
    <w:rsid w:val="00554FC4"/>
    <w:rsid w:val="005557E2"/>
    <w:rsid w:val="0055595A"/>
    <w:rsid w:val="0056197F"/>
    <w:rsid w:val="0056218C"/>
    <w:rsid w:val="00562E4C"/>
    <w:rsid w:val="005633A5"/>
    <w:rsid w:val="0056451B"/>
    <w:rsid w:val="005648A0"/>
    <w:rsid w:val="00564F39"/>
    <w:rsid w:val="005653F8"/>
    <w:rsid w:val="00565790"/>
    <w:rsid w:val="005669B9"/>
    <w:rsid w:val="00566EEF"/>
    <w:rsid w:val="005733D7"/>
    <w:rsid w:val="00574478"/>
    <w:rsid w:val="005747B0"/>
    <w:rsid w:val="005752A4"/>
    <w:rsid w:val="00576DB7"/>
    <w:rsid w:val="005823BD"/>
    <w:rsid w:val="00582C5D"/>
    <w:rsid w:val="005836EC"/>
    <w:rsid w:val="0058439C"/>
    <w:rsid w:val="005850B3"/>
    <w:rsid w:val="005852E0"/>
    <w:rsid w:val="005853DB"/>
    <w:rsid w:val="005856EC"/>
    <w:rsid w:val="00585865"/>
    <w:rsid w:val="00585E4E"/>
    <w:rsid w:val="00591378"/>
    <w:rsid w:val="0059178E"/>
    <w:rsid w:val="0059184E"/>
    <w:rsid w:val="00592AF4"/>
    <w:rsid w:val="005935E9"/>
    <w:rsid w:val="00593C94"/>
    <w:rsid w:val="00594F7C"/>
    <w:rsid w:val="005978CB"/>
    <w:rsid w:val="005A0883"/>
    <w:rsid w:val="005A1BAF"/>
    <w:rsid w:val="005A23D7"/>
    <w:rsid w:val="005A2F43"/>
    <w:rsid w:val="005A409A"/>
    <w:rsid w:val="005A4277"/>
    <w:rsid w:val="005A44DD"/>
    <w:rsid w:val="005A661F"/>
    <w:rsid w:val="005A6C4C"/>
    <w:rsid w:val="005B0731"/>
    <w:rsid w:val="005B35C9"/>
    <w:rsid w:val="005B5EB8"/>
    <w:rsid w:val="005C04FC"/>
    <w:rsid w:val="005C0757"/>
    <w:rsid w:val="005C0E74"/>
    <w:rsid w:val="005C1BD4"/>
    <w:rsid w:val="005C24C3"/>
    <w:rsid w:val="005C2FED"/>
    <w:rsid w:val="005C327B"/>
    <w:rsid w:val="005C4488"/>
    <w:rsid w:val="005C54B4"/>
    <w:rsid w:val="005C61C7"/>
    <w:rsid w:val="005C77E5"/>
    <w:rsid w:val="005D2CE3"/>
    <w:rsid w:val="005D2DCF"/>
    <w:rsid w:val="005D33C7"/>
    <w:rsid w:val="005D3DDA"/>
    <w:rsid w:val="005D3E51"/>
    <w:rsid w:val="005D4831"/>
    <w:rsid w:val="005D5712"/>
    <w:rsid w:val="005D6692"/>
    <w:rsid w:val="005D7E27"/>
    <w:rsid w:val="005E0275"/>
    <w:rsid w:val="005E17ED"/>
    <w:rsid w:val="005E4D11"/>
    <w:rsid w:val="005E5272"/>
    <w:rsid w:val="005E6263"/>
    <w:rsid w:val="005E647A"/>
    <w:rsid w:val="005F1BFF"/>
    <w:rsid w:val="005F284A"/>
    <w:rsid w:val="005F395A"/>
    <w:rsid w:val="005F5307"/>
    <w:rsid w:val="005F5718"/>
    <w:rsid w:val="005F5C3C"/>
    <w:rsid w:val="005F6367"/>
    <w:rsid w:val="005F751F"/>
    <w:rsid w:val="005F7990"/>
    <w:rsid w:val="00600586"/>
    <w:rsid w:val="00601D22"/>
    <w:rsid w:val="00602286"/>
    <w:rsid w:val="00603B72"/>
    <w:rsid w:val="00604584"/>
    <w:rsid w:val="00605036"/>
    <w:rsid w:val="006059CF"/>
    <w:rsid w:val="00605A1D"/>
    <w:rsid w:val="0060756E"/>
    <w:rsid w:val="006110E9"/>
    <w:rsid w:val="00611C63"/>
    <w:rsid w:val="00611EE2"/>
    <w:rsid w:val="006129B5"/>
    <w:rsid w:val="00613A11"/>
    <w:rsid w:val="00614027"/>
    <w:rsid w:val="00614520"/>
    <w:rsid w:val="00617718"/>
    <w:rsid w:val="006207C3"/>
    <w:rsid w:val="00621759"/>
    <w:rsid w:val="00623D8F"/>
    <w:rsid w:val="00624DCF"/>
    <w:rsid w:val="00626985"/>
    <w:rsid w:val="00627557"/>
    <w:rsid w:val="00630164"/>
    <w:rsid w:val="00631F8A"/>
    <w:rsid w:val="00634BB7"/>
    <w:rsid w:val="006355C2"/>
    <w:rsid w:val="006363B7"/>
    <w:rsid w:val="00636F0B"/>
    <w:rsid w:val="00640F37"/>
    <w:rsid w:val="00641B77"/>
    <w:rsid w:val="0064420C"/>
    <w:rsid w:val="0064453C"/>
    <w:rsid w:val="006460AD"/>
    <w:rsid w:val="006473EC"/>
    <w:rsid w:val="00650D35"/>
    <w:rsid w:val="00651C24"/>
    <w:rsid w:val="006524A6"/>
    <w:rsid w:val="00652BFB"/>
    <w:rsid w:val="00653894"/>
    <w:rsid w:val="006547B7"/>
    <w:rsid w:val="006561A0"/>
    <w:rsid w:val="00656485"/>
    <w:rsid w:val="006577CD"/>
    <w:rsid w:val="006600CF"/>
    <w:rsid w:val="006602BB"/>
    <w:rsid w:val="00661459"/>
    <w:rsid w:val="006637A0"/>
    <w:rsid w:val="0066504B"/>
    <w:rsid w:val="0067020E"/>
    <w:rsid w:val="00670820"/>
    <w:rsid w:val="00673801"/>
    <w:rsid w:val="00674104"/>
    <w:rsid w:val="00674951"/>
    <w:rsid w:val="006755CC"/>
    <w:rsid w:val="00675687"/>
    <w:rsid w:val="00683BC4"/>
    <w:rsid w:val="00683EBA"/>
    <w:rsid w:val="00685996"/>
    <w:rsid w:val="00685E85"/>
    <w:rsid w:val="00687BF5"/>
    <w:rsid w:val="0069015A"/>
    <w:rsid w:val="006916E5"/>
    <w:rsid w:val="006928A1"/>
    <w:rsid w:val="00693A23"/>
    <w:rsid w:val="0069401B"/>
    <w:rsid w:val="00696684"/>
    <w:rsid w:val="00697AC7"/>
    <w:rsid w:val="006A0C4D"/>
    <w:rsid w:val="006A30E4"/>
    <w:rsid w:val="006A33E6"/>
    <w:rsid w:val="006A3823"/>
    <w:rsid w:val="006A3859"/>
    <w:rsid w:val="006A3AE2"/>
    <w:rsid w:val="006A3B64"/>
    <w:rsid w:val="006A3BB9"/>
    <w:rsid w:val="006A4AF8"/>
    <w:rsid w:val="006A4DEF"/>
    <w:rsid w:val="006A4E7C"/>
    <w:rsid w:val="006A5384"/>
    <w:rsid w:val="006A67CA"/>
    <w:rsid w:val="006A6872"/>
    <w:rsid w:val="006A6B92"/>
    <w:rsid w:val="006B0BDF"/>
    <w:rsid w:val="006B1FA3"/>
    <w:rsid w:val="006B21E9"/>
    <w:rsid w:val="006B31B7"/>
    <w:rsid w:val="006B679E"/>
    <w:rsid w:val="006B6891"/>
    <w:rsid w:val="006B7E9C"/>
    <w:rsid w:val="006C2113"/>
    <w:rsid w:val="006C363C"/>
    <w:rsid w:val="006C366F"/>
    <w:rsid w:val="006C3670"/>
    <w:rsid w:val="006C54D2"/>
    <w:rsid w:val="006C6797"/>
    <w:rsid w:val="006C6EF1"/>
    <w:rsid w:val="006D1C78"/>
    <w:rsid w:val="006D29C1"/>
    <w:rsid w:val="006D2AF0"/>
    <w:rsid w:val="006D2F83"/>
    <w:rsid w:val="006D3533"/>
    <w:rsid w:val="006D4B36"/>
    <w:rsid w:val="006D6697"/>
    <w:rsid w:val="006D6C60"/>
    <w:rsid w:val="006D710C"/>
    <w:rsid w:val="006E0D60"/>
    <w:rsid w:val="006E22A7"/>
    <w:rsid w:val="006E6709"/>
    <w:rsid w:val="006E7812"/>
    <w:rsid w:val="006E78D5"/>
    <w:rsid w:val="006F03D2"/>
    <w:rsid w:val="006F2D68"/>
    <w:rsid w:val="006F3541"/>
    <w:rsid w:val="006F4003"/>
    <w:rsid w:val="006F5667"/>
    <w:rsid w:val="006F6EDF"/>
    <w:rsid w:val="006F7451"/>
    <w:rsid w:val="006F7F81"/>
    <w:rsid w:val="00701431"/>
    <w:rsid w:val="00702F30"/>
    <w:rsid w:val="0070320E"/>
    <w:rsid w:val="00703BDA"/>
    <w:rsid w:val="0070496C"/>
    <w:rsid w:val="00704AE6"/>
    <w:rsid w:val="00705500"/>
    <w:rsid w:val="00705A63"/>
    <w:rsid w:val="00705F50"/>
    <w:rsid w:val="00706761"/>
    <w:rsid w:val="007068CF"/>
    <w:rsid w:val="00710FFF"/>
    <w:rsid w:val="007114A2"/>
    <w:rsid w:val="00711A4C"/>
    <w:rsid w:val="0071457A"/>
    <w:rsid w:val="007150EE"/>
    <w:rsid w:val="00716CA7"/>
    <w:rsid w:val="00717CF8"/>
    <w:rsid w:val="0072071F"/>
    <w:rsid w:val="00720CA0"/>
    <w:rsid w:val="00721426"/>
    <w:rsid w:val="00721E0F"/>
    <w:rsid w:val="007239C2"/>
    <w:rsid w:val="0073068E"/>
    <w:rsid w:val="00737AFA"/>
    <w:rsid w:val="00742186"/>
    <w:rsid w:val="00742388"/>
    <w:rsid w:val="007432B9"/>
    <w:rsid w:val="00743D21"/>
    <w:rsid w:val="00743DCF"/>
    <w:rsid w:val="0074427E"/>
    <w:rsid w:val="00744349"/>
    <w:rsid w:val="0074536C"/>
    <w:rsid w:val="0074555B"/>
    <w:rsid w:val="00745C0A"/>
    <w:rsid w:val="00746931"/>
    <w:rsid w:val="0074741F"/>
    <w:rsid w:val="007475AC"/>
    <w:rsid w:val="00747845"/>
    <w:rsid w:val="00747A2E"/>
    <w:rsid w:val="00747D77"/>
    <w:rsid w:val="00750C66"/>
    <w:rsid w:val="00751FF4"/>
    <w:rsid w:val="007520A5"/>
    <w:rsid w:val="00752E86"/>
    <w:rsid w:val="00753199"/>
    <w:rsid w:val="007535C2"/>
    <w:rsid w:val="00753A4D"/>
    <w:rsid w:val="00754800"/>
    <w:rsid w:val="007606D6"/>
    <w:rsid w:val="0076250D"/>
    <w:rsid w:val="00764081"/>
    <w:rsid w:val="0076431A"/>
    <w:rsid w:val="00765030"/>
    <w:rsid w:val="0076674B"/>
    <w:rsid w:val="00766892"/>
    <w:rsid w:val="007711E0"/>
    <w:rsid w:val="00773BD1"/>
    <w:rsid w:val="0077448F"/>
    <w:rsid w:val="00775AE1"/>
    <w:rsid w:val="00775DFC"/>
    <w:rsid w:val="00776AAB"/>
    <w:rsid w:val="00777AC0"/>
    <w:rsid w:val="00780584"/>
    <w:rsid w:val="0078166D"/>
    <w:rsid w:val="00781AE9"/>
    <w:rsid w:val="0078234D"/>
    <w:rsid w:val="00782CF4"/>
    <w:rsid w:val="00782E76"/>
    <w:rsid w:val="0078436B"/>
    <w:rsid w:val="0078497E"/>
    <w:rsid w:val="00784F54"/>
    <w:rsid w:val="007869A4"/>
    <w:rsid w:val="007869C1"/>
    <w:rsid w:val="00787B95"/>
    <w:rsid w:val="00787E13"/>
    <w:rsid w:val="007913F1"/>
    <w:rsid w:val="007927C7"/>
    <w:rsid w:val="00795621"/>
    <w:rsid w:val="00795DE0"/>
    <w:rsid w:val="007A2F61"/>
    <w:rsid w:val="007A391B"/>
    <w:rsid w:val="007A3D7B"/>
    <w:rsid w:val="007A4539"/>
    <w:rsid w:val="007A47ED"/>
    <w:rsid w:val="007A52DE"/>
    <w:rsid w:val="007A656E"/>
    <w:rsid w:val="007A75C1"/>
    <w:rsid w:val="007B024B"/>
    <w:rsid w:val="007B0FD0"/>
    <w:rsid w:val="007B40A9"/>
    <w:rsid w:val="007B6ABD"/>
    <w:rsid w:val="007B6F2F"/>
    <w:rsid w:val="007B7F14"/>
    <w:rsid w:val="007C1CEC"/>
    <w:rsid w:val="007C4C9A"/>
    <w:rsid w:val="007C64E0"/>
    <w:rsid w:val="007C7498"/>
    <w:rsid w:val="007D0675"/>
    <w:rsid w:val="007D08CB"/>
    <w:rsid w:val="007D2B0C"/>
    <w:rsid w:val="007D487D"/>
    <w:rsid w:val="007D5574"/>
    <w:rsid w:val="007E2376"/>
    <w:rsid w:val="007E273A"/>
    <w:rsid w:val="007E2C13"/>
    <w:rsid w:val="007E6B21"/>
    <w:rsid w:val="007E722C"/>
    <w:rsid w:val="007F0183"/>
    <w:rsid w:val="007F1110"/>
    <w:rsid w:val="007F1D9E"/>
    <w:rsid w:val="007F2C19"/>
    <w:rsid w:val="007F31D5"/>
    <w:rsid w:val="007F3C48"/>
    <w:rsid w:val="007F4D33"/>
    <w:rsid w:val="007F5680"/>
    <w:rsid w:val="007F60B2"/>
    <w:rsid w:val="007F67E0"/>
    <w:rsid w:val="0080166C"/>
    <w:rsid w:val="00801F3B"/>
    <w:rsid w:val="0080385E"/>
    <w:rsid w:val="00805DC8"/>
    <w:rsid w:val="00806B58"/>
    <w:rsid w:val="00807C0D"/>
    <w:rsid w:val="008119A9"/>
    <w:rsid w:val="0081226B"/>
    <w:rsid w:val="008129C5"/>
    <w:rsid w:val="00812C71"/>
    <w:rsid w:val="00813086"/>
    <w:rsid w:val="00813BD6"/>
    <w:rsid w:val="00813FD5"/>
    <w:rsid w:val="00814828"/>
    <w:rsid w:val="00814C05"/>
    <w:rsid w:val="008156C2"/>
    <w:rsid w:val="00816284"/>
    <w:rsid w:val="00816320"/>
    <w:rsid w:val="0081714A"/>
    <w:rsid w:val="00823876"/>
    <w:rsid w:val="00824F2C"/>
    <w:rsid w:val="008255B4"/>
    <w:rsid w:val="008256DC"/>
    <w:rsid w:val="008256E6"/>
    <w:rsid w:val="008272BF"/>
    <w:rsid w:val="0082736A"/>
    <w:rsid w:val="008274DE"/>
    <w:rsid w:val="00830061"/>
    <w:rsid w:val="008301E9"/>
    <w:rsid w:val="00831194"/>
    <w:rsid w:val="00831412"/>
    <w:rsid w:val="00833919"/>
    <w:rsid w:val="008344A9"/>
    <w:rsid w:val="008348DB"/>
    <w:rsid w:val="00834D12"/>
    <w:rsid w:val="00834F38"/>
    <w:rsid w:val="00836969"/>
    <w:rsid w:val="00837DD2"/>
    <w:rsid w:val="00841D4D"/>
    <w:rsid w:val="0084287B"/>
    <w:rsid w:val="00843DE6"/>
    <w:rsid w:val="00843ED3"/>
    <w:rsid w:val="00844742"/>
    <w:rsid w:val="00844A61"/>
    <w:rsid w:val="00844CDE"/>
    <w:rsid w:val="00845C8F"/>
    <w:rsid w:val="00850CF9"/>
    <w:rsid w:val="00853D94"/>
    <w:rsid w:val="00853E8E"/>
    <w:rsid w:val="0085488D"/>
    <w:rsid w:val="00854DDA"/>
    <w:rsid w:val="008571F7"/>
    <w:rsid w:val="00857247"/>
    <w:rsid w:val="00861ED1"/>
    <w:rsid w:val="00862216"/>
    <w:rsid w:val="0086273D"/>
    <w:rsid w:val="00863E36"/>
    <w:rsid w:val="00864A81"/>
    <w:rsid w:val="00867630"/>
    <w:rsid w:val="00867D10"/>
    <w:rsid w:val="008718CD"/>
    <w:rsid w:val="00873553"/>
    <w:rsid w:val="00873959"/>
    <w:rsid w:val="00874031"/>
    <w:rsid w:val="008748C5"/>
    <w:rsid w:val="00874FF5"/>
    <w:rsid w:val="00876631"/>
    <w:rsid w:val="00880922"/>
    <w:rsid w:val="008819FD"/>
    <w:rsid w:val="008827D0"/>
    <w:rsid w:val="0088645C"/>
    <w:rsid w:val="0088690A"/>
    <w:rsid w:val="00887D0D"/>
    <w:rsid w:val="00892742"/>
    <w:rsid w:val="00892847"/>
    <w:rsid w:val="008931A4"/>
    <w:rsid w:val="008931DA"/>
    <w:rsid w:val="00893BE1"/>
    <w:rsid w:val="00893CC5"/>
    <w:rsid w:val="00893E72"/>
    <w:rsid w:val="0089432F"/>
    <w:rsid w:val="00896103"/>
    <w:rsid w:val="00897576"/>
    <w:rsid w:val="00897F9C"/>
    <w:rsid w:val="008A0B50"/>
    <w:rsid w:val="008A1BFB"/>
    <w:rsid w:val="008A1F98"/>
    <w:rsid w:val="008A340E"/>
    <w:rsid w:val="008A4AE2"/>
    <w:rsid w:val="008A60AE"/>
    <w:rsid w:val="008A7996"/>
    <w:rsid w:val="008A79FC"/>
    <w:rsid w:val="008B3D04"/>
    <w:rsid w:val="008B5AE3"/>
    <w:rsid w:val="008B5C5C"/>
    <w:rsid w:val="008C035F"/>
    <w:rsid w:val="008C0864"/>
    <w:rsid w:val="008C3C1A"/>
    <w:rsid w:val="008C3DA9"/>
    <w:rsid w:val="008C477D"/>
    <w:rsid w:val="008C4C26"/>
    <w:rsid w:val="008C5557"/>
    <w:rsid w:val="008C57BB"/>
    <w:rsid w:val="008C6009"/>
    <w:rsid w:val="008C62C9"/>
    <w:rsid w:val="008C669C"/>
    <w:rsid w:val="008C6D0C"/>
    <w:rsid w:val="008D0CFE"/>
    <w:rsid w:val="008D15C5"/>
    <w:rsid w:val="008D1973"/>
    <w:rsid w:val="008D37DD"/>
    <w:rsid w:val="008D44D4"/>
    <w:rsid w:val="008D4713"/>
    <w:rsid w:val="008D4A0D"/>
    <w:rsid w:val="008D7EC1"/>
    <w:rsid w:val="008E077B"/>
    <w:rsid w:val="008E09F0"/>
    <w:rsid w:val="008E37DD"/>
    <w:rsid w:val="008E426C"/>
    <w:rsid w:val="008F0CEB"/>
    <w:rsid w:val="008F1038"/>
    <w:rsid w:val="008F3A9F"/>
    <w:rsid w:val="008F3EFF"/>
    <w:rsid w:val="008F486E"/>
    <w:rsid w:val="008F4EFC"/>
    <w:rsid w:val="008F604E"/>
    <w:rsid w:val="008F72C5"/>
    <w:rsid w:val="008F7FA8"/>
    <w:rsid w:val="009005F7"/>
    <w:rsid w:val="00900BB4"/>
    <w:rsid w:val="00901DA4"/>
    <w:rsid w:val="00902436"/>
    <w:rsid w:val="00902F48"/>
    <w:rsid w:val="00903057"/>
    <w:rsid w:val="009035E0"/>
    <w:rsid w:val="00904730"/>
    <w:rsid w:val="00904A50"/>
    <w:rsid w:val="00905669"/>
    <w:rsid w:val="00905904"/>
    <w:rsid w:val="0090747B"/>
    <w:rsid w:val="00910DFF"/>
    <w:rsid w:val="00912C4E"/>
    <w:rsid w:val="0091544E"/>
    <w:rsid w:val="009156BD"/>
    <w:rsid w:val="0091598B"/>
    <w:rsid w:val="0092007A"/>
    <w:rsid w:val="00921FC1"/>
    <w:rsid w:val="009244C5"/>
    <w:rsid w:val="009245E4"/>
    <w:rsid w:val="00924EBF"/>
    <w:rsid w:val="00925534"/>
    <w:rsid w:val="009258FA"/>
    <w:rsid w:val="009269DE"/>
    <w:rsid w:val="00932545"/>
    <w:rsid w:val="00932AE3"/>
    <w:rsid w:val="00933888"/>
    <w:rsid w:val="00935B61"/>
    <w:rsid w:val="00935F07"/>
    <w:rsid w:val="0093771B"/>
    <w:rsid w:val="00937726"/>
    <w:rsid w:val="0094100A"/>
    <w:rsid w:val="00941C43"/>
    <w:rsid w:val="009432B6"/>
    <w:rsid w:val="00943B39"/>
    <w:rsid w:val="009457C7"/>
    <w:rsid w:val="009464D0"/>
    <w:rsid w:val="00946C3A"/>
    <w:rsid w:val="00946FF6"/>
    <w:rsid w:val="00947EFB"/>
    <w:rsid w:val="00950AA1"/>
    <w:rsid w:val="0095171B"/>
    <w:rsid w:val="00951E0F"/>
    <w:rsid w:val="009538EC"/>
    <w:rsid w:val="0095618D"/>
    <w:rsid w:val="009562D7"/>
    <w:rsid w:val="00960CEE"/>
    <w:rsid w:val="00962820"/>
    <w:rsid w:val="00963ED5"/>
    <w:rsid w:val="009650BE"/>
    <w:rsid w:val="009663C2"/>
    <w:rsid w:val="00967408"/>
    <w:rsid w:val="00970A36"/>
    <w:rsid w:val="0097216F"/>
    <w:rsid w:val="009731AF"/>
    <w:rsid w:val="00973D41"/>
    <w:rsid w:val="00974EC3"/>
    <w:rsid w:val="009760EB"/>
    <w:rsid w:val="009768F8"/>
    <w:rsid w:val="00977253"/>
    <w:rsid w:val="00980D03"/>
    <w:rsid w:val="00981137"/>
    <w:rsid w:val="00982F69"/>
    <w:rsid w:val="00983262"/>
    <w:rsid w:val="0098412A"/>
    <w:rsid w:val="009866A4"/>
    <w:rsid w:val="009921A8"/>
    <w:rsid w:val="00993CB3"/>
    <w:rsid w:val="00995B5D"/>
    <w:rsid w:val="009968C6"/>
    <w:rsid w:val="00997A8B"/>
    <w:rsid w:val="00997E61"/>
    <w:rsid w:val="009A021D"/>
    <w:rsid w:val="009A0C6D"/>
    <w:rsid w:val="009A0EE2"/>
    <w:rsid w:val="009A4210"/>
    <w:rsid w:val="009A60BA"/>
    <w:rsid w:val="009A68EC"/>
    <w:rsid w:val="009A6BD1"/>
    <w:rsid w:val="009A72DA"/>
    <w:rsid w:val="009B04D0"/>
    <w:rsid w:val="009B0557"/>
    <w:rsid w:val="009B2651"/>
    <w:rsid w:val="009B4334"/>
    <w:rsid w:val="009B4A70"/>
    <w:rsid w:val="009B5015"/>
    <w:rsid w:val="009B7721"/>
    <w:rsid w:val="009C04B2"/>
    <w:rsid w:val="009C06C4"/>
    <w:rsid w:val="009C0DF5"/>
    <w:rsid w:val="009C226B"/>
    <w:rsid w:val="009C32F5"/>
    <w:rsid w:val="009C3ABD"/>
    <w:rsid w:val="009C499F"/>
    <w:rsid w:val="009C6075"/>
    <w:rsid w:val="009C6317"/>
    <w:rsid w:val="009C7BA6"/>
    <w:rsid w:val="009D1632"/>
    <w:rsid w:val="009D2724"/>
    <w:rsid w:val="009D49E7"/>
    <w:rsid w:val="009D6C93"/>
    <w:rsid w:val="009E078B"/>
    <w:rsid w:val="009E1188"/>
    <w:rsid w:val="009E1BC1"/>
    <w:rsid w:val="009E20AE"/>
    <w:rsid w:val="009E2775"/>
    <w:rsid w:val="009E7B10"/>
    <w:rsid w:val="009E7DEC"/>
    <w:rsid w:val="009F020D"/>
    <w:rsid w:val="009F25B4"/>
    <w:rsid w:val="009F2A17"/>
    <w:rsid w:val="009F4623"/>
    <w:rsid w:val="009F4A26"/>
    <w:rsid w:val="00A0038E"/>
    <w:rsid w:val="00A00790"/>
    <w:rsid w:val="00A02034"/>
    <w:rsid w:val="00A05951"/>
    <w:rsid w:val="00A06523"/>
    <w:rsid w:val="00A0661D"/>
    <w:rsid w:val="00A0689E"/>
    <w:rsid w:val="00A06B1F"/>
    <w:rsid w:val="00A07B5A"/>
    <w:rsid w:val="00A11EBD"/>
    <w:rsid w:val="00A12EA6"/>
    <w:rsid w:val="00A12FA4"/>
    <w:rsid w:val="00A151B1"/>
    <w:rsid w:val="00A15C7C"/>
    <w:rsid w:val="00A17092"/>
    <w:rsid w:val="00A17BA5"/>
    <w:rsid w:val="00A226B7"/>
    <w:rsid w:val="00A232D0"/>
    <w:rsid w:val="00A23AA6"/>
    <w:rsid w:val="00A254C2"/>
    <w:rsid w:val="00A27AE6"/>
    <w:rsid w:val="00A30231"/>
    <w:rsid w:val="00A303FC"/>
    <w:rsid w:val="00A30E5B"/>
    <w:rsid w:val="00A3171A"/>
    <w:rsid w:val="00A33172"/>
    <w:rsid w:val="00A34E51"/>
    <w:rsid w:val="00A35C5C"/>
    <w:rsid w:val="00A36CF0"/>
    <w:rsid w:val="00A370EB"/>
    <w:rsid w:val="00A37708"/>
    <w:rsid w:val="00A37B36"/>
    <w:rsid w:val="00A41077"/>
    <w:rsid w:val="00A424A2"/>
    <w:rsid w:val="00A4391F"/>
    <w:rsid w:val="00A43FEC"/>
    <w:rsid w:val="00A4400E"/>
    <w:rsid w:val="00A457DC"/>
    <w:rsid w:val="00A459FE"/>
    <w:rsid w:val="00A46C69"/>
    <w:rsid w:val="00A5005C"/>
    <w:rsid w:val="00A50D75"/>
    <w:rsid w:val="00A526A6"/>
    <w:rsid w:val="00A53390"/>
    <w:rsid w:val="00A540CE"/>
    <w:rsid w:val="00A55C1C"/>
    <w:rsid w:val="00A56948"/>
    <w:rsid w:val="00A57108"/>
    <w:rsid w:val="00A57899"/>
    <w:rsid w:val="00A57D65"/>
    <w:rsid w:val="00A60783"/>
    <w:rsid w:val="00A60EDD"/>
    <w:rsid w:val="00A610C7"/>
    <w:rsid w:val="00A63453"/>
    <w:rsid w:val="00A635A2"/>
    <w:rsid w:val="00A645AB"/>
    <w:rsid w:val="00A64CD5"/>
    <w:rsid w:val="00A656E0"/>
    <w:rsid w:val="00A66C01"/>
    <w:rsid w:val="00A675B0"/>
    <w:rsid w:val="00A70C04"/>
    <w:rsid w:val="00A71182"/>
    <w:rsid w:val="00A715F0"/>
    <w:rsid w:val="00A71DC3"/>
    <w:rsid w:val="00A72BE5"/>
    <w:rsid w:val="00A73732"/>
    <w:rsid w:val="00A75E15"/>
    <w:rsid w:val="00A77756"/>
    <w:rsid w:val="00A77DB3"/>
    <w:rsid w:val="00A81137"/>
    <w:rsid w:val="00A82403"/>
    <w:rsid w:val="00A86676"/>
    <w:rsid w:val="00A87076"/>
    <w:rsid w:val="00A8794A"/>
    <w:rsid w:val="00A91077"/>
    <w:rsid w:val="00A924A0"/>
    <w:rsid w:val="00A9447E"/>
    <w:rsid w:val="00A94572"/>
    <w:rsid w:val="00A95C50"/>
    <w:rsid w:val="00A970BD"/>
    <w:rsid w:val="00AA0042"/>
    <w:rsid w:val="00AA00CB"/>
    <w:rsid w:val="00AA2389"/>
    <w:rsid w:val="00AA2B07"/>
    <w:rsid w:val="00AA2F4D"/>
    <w:rsid w:val="00AA36D8"/>
    <w:rsid w:val="00AA396A"/>
    <w:rsid w:val="00AB2007"/>
    <w:rsid w:val="00AB56DC"/>
    <w:rsid w:val="00AB678D"/>
    <w:rsid w:val="00AB68A2"/>
    <w:rsid w:val="00AB6C54"/>
    <w:rsid w:val="00AB6D57"/>
    <w:rsid w:val="00AB7084"/>
    <w:rsid w:val="00AB7187"/>
    <w:rsid w:val="00AB71F2"/>
    <w:rsid w:val="00AB7A0F"/>
    <w:rsid w:val="00AC031C"/>
    <w:rsid w:val="00AC1382"/>
    <w:rsid w:val="00AC308F"/>
    <w:rsid w:val="00AC41E6"/>
    <w:rsid w:val="00AC66AF"/>
    <w:rsid w:val="00AC7CB7"/>
    <w:rsid w:val="00AD0C47"/>
    <w:rsid w:val="00AD2D39"/>
    <w:rsid w:val="00AD4272"/>
    <w:rsid w:val="00AD6DFD"/>
    <w:rsid w:val="00AE00AD"/>
    <w:rsid w:val="00AE06FF"/>
    <w:rsid w:val="00AE0954"/>
    <w:rsid w:val="00AE0BE8"/>
    <w:rsid w:val="00AE0BEC"/>
    <w:rsid w:val="00AE0C8A"/>
    <w:rsid w:val="00AE0D86"/>
    <w:rsid w:val="00AE121F"/>
    <w:rsid w:val="00AE123E"/>
    <w:rsid w:val="00AE2CEA"/>
    <w:rsid w:val="00AE3BE1"/>
    <w:rsid w:val="00AE4555"/>
    <w:rsid w:val="00AE4987"/>
    <w:rsid w:val="00AE4FC7"/>
    <w:rsid w:val="00AE58E7"/>
    <w:rsid w:val="00AE78FD"/>
    <w:rsid w:val="00AE7B85"/>
    <w:rsid w:val="00AE7E82"/>
    <w:rsid w:val="00AF080F"/>
    <w:rsid w:val="00AF1C04"/>
    <w:rsid w:val="00AF2FA1"/>
    <w:rsid w:val="00AF3605"/>
    <w:rsid w:val="00AF3653"/>
    <w:rsid w:val="00AF520A"/>
    <w:rsid w:val="00AF56A8"/>
    <w:rsid w:val="00AF5CCF"/>
    <w:rsid w:val="00AF63F5"/>
    <w:rsid w:val="00AF6858"/>
    <w:rsid w:val="00AF6BEB"/>
    <w:rsid w:val="00B00219"/>
    <w:rsid w:val="00B011EA"/>
    <w:rsid w:val="00B01FE6"/>
    <w:rsid w:val="00B03289"/>
    <w:rsid w:val="00B055F7"/>
    <w:rsid w:val="00B07B2E"/>
    <w:rsid w:val="00B108BB"/>
    <w:rsid w:val="00B11D02"/>
    <w:rsid w:val="00B1201B"/>
    <w:rsid w:val="00B13921"/>
    <w:rsid w:val="00B13C4D"/>
    <w:rsid w:val="00B15472"/>
    <w:rsid w:val="00B160F2"/>
    <w:rsid w:val="00B1644F"/>
    <w:rsid w:val="00B16776"/>
    <w:rsid w:val="00B24A1E"/>
    <w:rsid w:val="00B25963"/>
    <w:rsid w:val="00B25EB4"/>
    <w:rsid w:val="00B26313"/>
    <w:rsid w:val="00B27A54"/>
    <w:rsid w:val="00B315B8"/>
    <w:rsid w:val="00B32738"/>
    <w:rsid w:val="00B3499A"/>
    <w:rsid w:val="00B36675"/>
    <w:rsid w:val="00B37DCD"/>
    <w:rsid w:val="00B37FDF"/>
    <w:rsid w:val="00B40162"/>
    <w:rsid w:val="00B40611"/>
    <w:rsid w:val="00B41F3B"/>
    <w:rsid w:val="00B42871"/>
    <w:rsid w:val="00B428F2"/>
    <w:rsid w:val="00B432AA"/>
    <w:rsid w:val="00B446A2"/>
    <w:rsid w:val="00B44988"/>
    <w:rsid w:val="00B44B73"/>
    <w:rsid w:val="00B44F03"/>
    <w:rsid w:val="00B467C9"/>
    <w:rsid w:val="00B53072"/>
    <w:rsid w:val="00B54286"/>
    <w:rsid w:val="00B548EC"/>
    <w:rsid w:val="00B551F3"/>
    <w:rsid w:val="00B55779"/>
    <w:rsid w:val="00B5655B"/>
    <w:rsid w:val="00B56639"/>
    <w:rsid w:val="00B57730"/>
    <w:rsid w:val="00B60791"/>
    <w:rsid w:val="00B63518"/>
    <w:rsid w:val="00B64181"/>
    <w:rsid w:val="00B6468B"/>
    <w:rsid w:val="00B64C32"/>
    <w:rsid w:val="00B65594"/>
    <w:rsid w:val="00B657F0"/>
    <w:rsid w:val="00B6658E"/>
    <w:rsid w:val="00B66F9B"/>
    <w:rsid w:val="00B67DB8"/>
    <w:rsid w:val="00B70F54"/>
    <w:rsid w:val="00B71E25"/>
    <w:rsid w:val="00B722C5"/>
    <w:rsid w:val="00B736B6"/>
    <w:rsid w:val="00B74286"/>
    <w:rsid w:val="00B75A5B"/>
    <w:rsid w:val="00B76121"/>
    <w:rsid w:val="00B777C1"/>
    <w:rsid w:val="00B8082F"/>
    <w:rsid w:val="00B81ACB"/>
    <w:rsid w:val="00B834A2"/>
    <w:rsid w:val="00B86D54"/>
    <w:rsid w:val="00B87248"/>
    <w:rsid w:val="00B9066C"/>
    <w:rsid w:val="00B92CF9"/>
    <w:rsid w:val="00B940A1"/>
    <w:rsid w:val="00B94C1A"/>
    <w:rsid w:val="00B94E95"/>
    <w:rsid w:val="00B9732D"/>
    <w:rsid w:val="00BA145F"/>
    <w:rsid w:val="00BA18E9"/>
    <w:rsid w:val="00BA2DCB"/>
    <w:rsid w:val="00BA2F72"/>
    <w:rsid w:val="00BA395F"/>
    <w:rsid w:val="00BA523D"/>
    <w:rsid w:val="00BA5666"/>
    <w:rsid w:val="00BA5A7C"/>
    <w:rsid w:val="00BA6679"/>
    <w:rsid w:val="00BA67DC"/>
    <w:rsid w:val="00BA6C36"/>
    <w:rsid w:val="00BA7740"/>
    <w:rsid w:val="00BB0CF2"/>
    <w:rsid w:val="00BB2856"/>
    <w:rsid w:val="00BB28B3"/>
    <w:rsid w:val="00BB454D"/>
    <w:rsid w:val="00BB4D56"/>
    <w:rsid w:val="00BB51D7"/>
    <w:rsid w:val="00BB7DF2"/>
    <w:rsid w:val="00BB7F02"/>
    <w:rsid w:val="00BC0E50"/>
    <w:rsid w:val="00BC2290"/>
    <w:rsid w:val="00BC4145"/>
    <w:rsid w:val="00BC6689"/>
    <w:rsid w:val="00BC7476"/>
    <w:rsid w:val="00BC767D"/>
    <w:rsid w:val="00BD006A"/>
    <w:rsid w:val="00BD07B1"/>
    <w:rsid w:val="00BD1357"/>
    <w:rsid w:val="00BD2EB3"/>
    <w:rsid w:val="00BD2FBF"/>
    <w:rsid w:val="00BD40A6"/>
    <w:rsid w:val="00BD4E21"/>
    <w:rsid w:val="00BD55C9"/>
    <w:rsid w:val="00BE0108"/>
    <w:rsid w:val="00BE26B7"/>
    <w:rsid w:val="00BE2BEF"/>
    <w:rsid w:val="00BE3DF9"/>
    <w:rsid w:val="00BE4020"/>
    <w:rsid w:val="00BF2FA7"/>
    <w:rsid w:val="00BF2FD9"/>
    <w:rsid w:val="00BF3F0D"/>
    <w:rsid w:val="00BF55FF"/>
    <w:rsid w:val="00BF61B3"/>
    <w:rsid w:val="00BF7C1E"/>
    <w:rsid w:val="00C03123"/>
    <w:rsid w:val="00C04461"/>
    <w:rsid w:val="00C05929"/>
    <w:rsid w:val="00C0727C"/>
    <w:rsid w:val="00C12641"/>
    <w:rsid w:val="00C12710"/>
    <w:rsid w:val="00C12803"/>
    <w:rsid w:val="00C12882"/>
    <w:rsid w:val="00C16D1A"/>
    <w:rsid w:val="00C1739D"/>
    <w:rsid w:val="00C17633"/>
    <w:rsid w:val="00C200B9"/>
    <w:rsid w:val="00C2179B"/>
    <w:rsid w:val="00C2235A"/>
    <w:rsid w:val="00C22EFD"/>
    <w:rsid w:val="00C309DB"/>
    <w:rsid w:val="00C31009"/>
    <w:rsid w:val="00C31DA0"/>
    <w:rsid w:val="00C33328"/>
    <w:rsid w:val="00C33F5E"/>
    <w:rsid w:val="00C3640A"/>
    <w:rsid w:val="00C41D71"/>
    <w:rsid w:val="00C42A36"/>
    <w:rsid w:val="00C43D70"/>
    <w:rsid w:val="00C45C56"/>
    <w:rsid w:val="00C50579"/>
    <w:rsid w:val="00C506B5"/>
    <w:rsid w:val="00C50C7F"/>
    <w:rsid w:val="00C52CF7"/>
    <w:rsid w:val="00C5683C"/>
    <w:rsid w:val="00C569D9"/>
    <w:rsid w:val="00C60051"/>
    <w:rsid w:val="00C612C2"/>
    <w:rsid w:val="00C62E22"/>
    <w:rsid w:val="00C62E77"/>
    <w:rsid w:val="00C63204"/>
    <w:rsid w:val="00C63890"/>
    <w:rsid w:val="00C6392A"/>
    <w:rsid w:val="00C643F6"/>
    <w:rsid w:val="00C6471E"/>
    <w:rsid w:val="00C6643D"/>
    <w:rsid w:val="00C70C1A"/>
    <w:rsid w:val="00C7107C"/>
    <w:rsid w:val="00C71A2D"/>
    <w:rsid w:val="00C741B6"/>
    <w:rsid w:val="00C7460D"/>
    <w:rsid w:val="00C767CF"/>
    <w:rsid w:val="00C80B11"/>
    <w:rsid w:val="00C81334"/>
    <w:rsid w:val="00C832F2"/>
    <w:rsid w:val="00C8354A"/>
    <w:rsid w:val="00C83A6D"/>
    <w:rsid w:val="00C84331"/>
    <w:rsid w:val="00C85377"/>
    <w:rsid w:val="00C86E13"/>
    <w:rsid w:val="00C872FE"/>
    <w:rsid w:val="00C87D03"/>
    <w:rsid w:val="00C9053B"/>
    <w:rsid w:val="00C92E98"/>
    <w:rsid w:val="00C93784"/>
    <w:rsid w:val="00C93DB7"/>
    <w:rsid w:val="00C972E6"/>
    <w:rsid w:val="00C974B1"/>
    <w:rsid w:val="00C977AA"/>
    <w:rsid w:val="00CA0D6D"/>
    <w:rsid w:val="00CA159D"/>
    <w:rsid w:val="00CA1633"/>
    <w:rsid w:val="00CA2601"/>
    <w:rsid w:val="00CA2637"/>
    <w:rsid w:val="00CA67EE"/>
    <w:rsid w:val="00CA72D6"/>
    <w:rsid w:val="00CA7B43"/>
    <w:rsid w:val="00CA7F64"/>
    <w:rsid w:val="00CB016D"/>
    <w:rsid w:val="00CB1615"/>
    <w:rsid w:val="00CB2197"/>
    <w:rsid w:val="00CB28AA"/>
    <w:rsid w:val="00CB33B2"/>
    <w:rsid w:val="00CB47B7"/>
    <w:rsid w:val="00CC16B8"/>
    <w:rsid w:val="00CC2C97"/>
    <w:rsid w:val="00CC30E8"/>
    <w:rsid w:val="00CC3631"/>
    <w:rsid w:val="00CC4BA8"/>
    <w:rsid w:val="00CC4D2C"/>
    <w:rsid w:val="00CC51E4"/>
    <w:rsid w:val="00CC6010"/>
    <w:rsid w:val="00CC6E39"/>
    <w:rsid w:val="00CC7677"/>
    <w:rsid w:val="00CD014A"/>
    <w:rsid w:val="00CD0499"/>
    <w:rsid w:val="00CD0C5D"/>
    <w:rsid w:val="00CD1948"/>
    <w:rsid w:val="00CD1B1D"/>
    <w:rsid w:val="00CD2169"/>
    <w:rsid w:val="00CD2F5D"/>
    <w:rsid w:val="00CD371C"/>
    <w:rsid w:val="00CD3839"/>
    <w:rsid w:val="00CD4CDD"/>
    <w:rsid w:val="00CD6A35"/>
    <w:rsid w:val="00CD6A86"/>
    <w:rsid w:val="00CD6F15"/>
    <w:rsid w:val="00CE0564"/>
    <w:rsid w:val="00CE0D71"/>
    <w:rsid w:val="00CE327D"/>
    <w:rsid w:val="00CE3366"/>
    <w:rsid w:val="00CE56E4"/>
    <w:rsid w:val="00CE5C8B"/>
    <w:rsid w:val="00CE7DEE"/>
    <w:rsid w:val="00CE7E20"/>
    <w:rsid w:val="00CF01D5"/>
    <w:rsid w:val="00CF1571"/>
    <w:rsid w:val="00CF2FD7"/>
    <w:rsid w:val="00CF3DCA"/>
    <w:rsid w:val="00CF427B"/>
    <w:rsid w:val="00CF5FFF"/>
    <w:rsid w:val="00CF6165"/>
    <w:rsid w:val="00CF6F65"/>
    <w:rsid w:val="00CF71B3"/>
    <w:rsid w:val="00CF7242"/>
    <w:rsid w:val="00D00836"/>
    <w:rsid w:val="00D01FC5"/>
    <w:rsid w:val="00D03F4C"/>
    <w:rsid w:val="00D0432C"/>
    <w:rsid w:val="00D044A5"/>
    <w:rsid w:val="00D05744"/>
    <w:rsid w:val="00D05894"/>
    <w:rsid w:val="00D05C4E"/>
    <w:rsid w:val="00D061A7"/>
    <w:rsid w:val="00D07187"/>
    <w:rsid w:val="00D10445"/>
    <w:rsid w:val="00D122C6"/>
    <w:rsid w:val="00D12659"/>
    <w:rsid w:val="00D13664"/>
    <w:rsid w:val="00D148B3"/>
    <w:rsid w:val="00D17043"/>
    <w:rsid w:val="00D201FE"/>
    <w:rsid w:val="00D205BE"/>
    <w:rsid w:val="00D20990"/>
    <w:rsid w:val="00D22E72"/>
    <w:rsid w:val="00D23212"/>
    <w:rsid w:val="00D23901"/>
    <w:rsid w:val="00D23A05"/>
    <w:rsid w:val="00D25043"/>
    <w:rsid w:val="00D251D0"/>
    <w:rsid w:val="00D30B82"/>
    <w:rsid w:val="00D31C94"/>
    <w:rsid w:val="00D31DB9"/>
    <w:rsid w:val="00D32385"/>
    <w:rsid w:val="00D32BDA"/>
    <w:rsid w:val="00D342CB"/>
    <w:rsid w:val="00D343D2"/>
    <w:rsid w:val="00D35EE9"/>
    <w:rsid w:val="00D377FB"/>
    <w:rsid w:val="00D402C7"/>
    <w:rsid w:val="00D407C6"/>
    <w:rsid w:val="00D40BEF"/>
    <w:rsid w:val="00D4355E"/>
    <w:rsid w:val="00D439EC"/>
    <w:rsid w:val="00D43D64"/>
    <w:rsid w:val="00D44247"/>
    <w:rsid w:val="00D44416"/>
    <w:rsid w:val="00D455E6"/>
    <w:rsid w:val="00D47D49"/>
    <w:rsid w:val="00D528ED"/>
    <w:rsid w:val="00D5385A"/>
    <w:rsid w:val="00D53F0D"/>
    <w:rsid w:val="00D56369"/>
    <w:rsid w:val="00D56E39"/>
    <w:rsid w:val="00D57110"/>
    <w:rsid w:val="00D616FC"/>
    <w:rsid w:val="00D6170E"/>
    <w:rsid w:val="00D63799"/>
    <w:rsid w:val="00D64AED"/>
    <w:rsid w:val="00D65CDB"/>
    <w:rsid w:val="00D65F51"/>
    <w:rsid w:val="00D70662"/>
    <w:rsid w:val="00D71DF2"/>
    <w:rsid w:val="00D71FDB"/>
    <w:rsid w:val="00D7269A"/>
    <w:rsid w:val="00D73F51"/>
    <w:rsid w:val="00D74C98"/>
    <w:rsid w:val="00D74D46"/>
    <w:rsid w:val="00D75549"/>
    <w:rsid w:val="00D75936"/>
    <w:rsid w:val="00D75C8C"/>
    <w:rsid w:val="00D80ED7"/>
    <w:rsid w:val="00D83C5B"/>
    <w:rsid w:val="00D8445C"/>
    <w:rsid w:val="00D8468F"/>
    <w:rsid w:val="00D85085"/>
    <w:rsid w:val="00D911D3"/>
    <w:rsid w:val="00D9295E"/>
    <w:rsid w:val="00D92CE8"/>
    <w:rsid w:val="00D9325A"/>
    <w:rsid w:val="00D96B92"/>
    <w:rsid w:val="00DA17C2"/>
    <w:rsid w:val="00DA1A01"/>
    <w:rsid w:val="00DA1DE6"/>
    <w:rsid w:val="00DA521A"/>
    <w:rsid w:val="00DA5437"/>
    <w:rsid w:val="00DA6B18"/>
    <w:rsid w:val="00DB36E0"/>
    <w:rsid w:val="00DB5361"/>
    <w:rsid w:val="00DB5890"/>
    <w:rsid w:val="00DC08FB"/>
    <w:rsid w:val="00DC194D"/>
    <w:rsid w:val="00DC1BD0"/>
    <w:rsid w:val="00DC1EFF"/>
    <w:rsid w:val="00DC2066"/>
    <w:rsid w:val="00DC362B"/>
    <w:rsid w:val="00DC3A3B"/>
    <w:rsid w:val="00DC4CF5"/>
    <w:rsid w:val="00DC50DC"/>
    <w:rsid w:val="00DC649A"/>
    <w:rsid w:val="00DD0B76"/>
    <w:rsid w:val="00DD18FB"/>
    <w:rsid w:val="00DD2A39"/>
    <w:rsid w:val="00DD30EE"/>
    <w:rsid w:val="00DD3F3D"/>
    <w:rsid w:val="00DD496B"/>
    <w:rsid w:val="00DD58BC"/>
    <w:rsid w:val="00DD5D91"/>
    <w:rsid w:val="00DD7673"/>
    <w:rsid w:val="00DE04CD"/>
    <w:rsid w:val="00DE06B7"/>
    <w:rsid w:val="00DE2BD4"/>
    <w:rsid w:val="00DE4270"/>
    <w:rsid w:val="00DE52A7"/>
    <w:rsid w:val="00DE5454"/>
    <w:rsid w:val="00DE65B8"/>
    <w:rsid w:val="00DF03C0"/>
    <w:rsid w:val="00DF3999"/>
    <w:rsid w:val="00DF3BF9"/>
    <w:rsid w:val="00DF4E39"/>
    <w:rsid w:val="00DF57D0"/>
    <w:rsid w:val="00E00182"/>
    <w:rsid w:val="00E00B3C"/>
    <w:rsid w:val="00E02A36"/>
    <w:rsid w:val="00E03404"/>
    <w:rsid w:val="00E04C48"/>
    <w:rsid w:val="00E056B1"/>
    <w:rsid w:val="00E07D62"/>
    <w:rsid w:val="00E104F1"/>
    <w:rsid w:val="00E1107A"/>
    <w:rsid w:val="00E119D4"/>
    <w:rsid w:val="00E1202D"/>
    <w:rsid w:val="00E12AE7"/>
    <w:rsid w:val="00E1322C"/>
    <w:rsid w:val="00E134EA"/>
    <w:rsid w:val="00E13570"/>
    <w:rsid w:val="00E13771"/>
    <w:rsid w:val="00E13AE9"/>
    <w:rsid w:val="00E141CA"/>
    <w:rsid w:val="00E15420"/>
    <w:rsid w:val="00E15CFF"/>
    <w:rsid w:val="00E160D0"/>
    <w:rsid w:val="00E16BA1"/>
    <w:rsid w:val="00E21979"/>
    <w:rsid w:val="00E22688"/>
    <w:rsid w:val="00E24180"/>
    <w:rsid w:val="00E25E2C"/>
    <w:rsid w:val="00E265B8"/>
    <w:rsid w:val="00E2673C"/>
    <w:rsid w:val="00E26786"/>
    <w:rsid w:val="00E26B5B"/>
    <w:rsid w:val="00E30789"/>
    <w:rsid w:val="00E31E6D"/>
    <w:rsid w:val="00E33794"/>
    <w:rsid w:val="00E33EC1"/>
    <w:rsid w:val="00E35217"/>
    <w:rsid w:val="00E3521D"/>
    <w:rsid w:val="00E37BD2"/>
    <w:rsid w:val="00E37C25"/>
    <w:rsid w:val="00E412F4"/>
    <w:rsid w:val="00E42041"/>
    <w:rsid w:val="00E45180"/>
    <w:rsid w:val="00E45209"/>
    <w:rsid w:val="00E50F00"/>
    <w:rsid w:val="00E51293"/>
    <w:rsid w:val="00E5290F"/>
    <w:rsid w:val="00E533B9"/>
    <w:rsid w:val="00E54CD9"/>
    <w:rsid w:val="00E5546F"/>
    <w:rsid w:val="00E569E6"/>
    <w:rsid w:val="00E61B97"/>
    <w:rsid w:val="00E61F55"/>
    <w:rsid w:val="00E63B05"/>
    <w:rsid w:val="00E64536"/>
    <w:rsid w:val="00E6670A"/>
    <w:rsid w:val="00E7165D"/>
    <w:rsid w:val="00E71B23"/>
    <w:rsid w:val="00E73973"/>
    <w:rsid w:val="00E74A56"/>
    <w:rsid w:val="00E7517F"/>
    <w:rsid w:val="00E77FDE"/>
    <w:rsid w:val="00E81B44"/>
    <w:rsid w:val="00E843F4"/>
    <w:rsid w:val="00E85025"/>
    <w:rsid w:val="00E85E02"/>
    <w:rsid w:val="00E86917"/>
    <w:rsid w:val="00E90C45"/>
    <w:rsid w:val="00E93EDF"/>
    <w:rsid w:val="00E94E57"/>
    <w:rsid w:val="00E95607"/>
    <w:rsid w:val="00E96845"/>
    <w:rsid w:val="00E96879"/>
    <w:rsid w:val="00EA013F"/>
    <w:rsid w:val="00EA19F5"/>
    <w:rsid w:val="00EA1A40"/>
    <w:rsid w:val="00EA2217"/>
    <w:rsid w:val="00EA53AB"/>
    <w:rsid w:val="00EA5C25"/>
    <w:rsid w:val="00EB21CC"/>
    <w:rsid w:val="00EB3E82"/>
    <w:rsid w:val="00EB4543"/>
    <w:rsid w:val="00EC1345"/>
    <w:rsid w:val="00EC169E"/>
    <w:rsid w:val="00EC2009"/>
    <w:rsid w:val="00EC2038"/>
    <w:rsid w:val="00EC29A8"/>
    <w:rsid w:val="00EC2CF6"/>
    <w:rsid w:val="00EC3794"/>
    <w:rsid w:val="00EC6B33"/>
    <w:rsid w:val="00EC777F"/>
    <w:rsid w:val="00ED066E"/>
    <w:rsid w:val="00ED1CFF"/>
    <w:rsid w:val="00ED221B"/>
    <w:rsid w:val="00ED4410"/>
    <w:rsid w:val="00ED4FA8"/>
    <w:rsid w:val="00ED571B"/>
    <w:rsid w:val="00ED5FAF"/>
    <w:rsid w:val="00ED613E"/>
    <w:rsid w:val="00ED6514"/>
    <w:rsid w:val="00ED652A"/>
    <w:rsid w:val="00EE0BE1"/>
    <w:rsid w:val="00EE1A43"/>
    <w:rsid w:val="00EE234D"/>
    <w:rsid w:val="00EE2BFB"/>
    <w:rsid w:val="00EE2DF1"/>
    <w:rsid w:val="00EE2E9D"/>
    <w:rsid w:val="00EE306C"/>
    <w:rsid w:val="00EE4E3D"/>
    <w:rsid w:val="00EE5B29"/>
    <w:rsid w:val="00EE6200"/>
    <w:rsid w:val="00EE6386"/>
    <w:rsid w:val="00EE693C"/>
    <w:rsid w:val="00EE7900"/>
    <w:rsid w:val="00EE7E58"/>
    <w:rsid w:val="00EF2545"/>
    <w:rsid w:val="00EF5AE6"/>
    <w:rsid w:val="00EF5CA1"/>
    <w:rsid w:val="00EF6FC4"/>
    <w:rsid w:val="00EF70E1"/>
    <w:rsid w:val="00F00D46"/>
    <w:rsid w:val="00F02B93"/>
    <w:rsid w:val="00F02F82"/>
    <w:rsid w:val="00F04B64"/>
    <w:rsid w:val="00F0527F"/>
    <w:rsid w:val="00F056DB"/>
    <w:rsid w:val="00F0584E"/>
    <w:rsid w:val="00F0668C"/>
    <w:rsid w:val="00F06BDF"/>
    <w:rsid w:val="00F10249"/>
    <w:rsid w:val="00F104F9"/>
    <w:rsid w:val="00F10903"/>
    <w:rsid w:val="00F11AD7"/>
    <w:rsid w:val="00F13337"/>
    <w:rsid w:val="00F133C1"/>
    <w:rsid w:val="00F15BCA"/>
    <w:rsid w:val="00F16245"/>
    <w:rsid w:val="00F2105A"/>
    <w:rsid w:val="00F2281F"/>
    <w:rsid w:val="00F2297A"/>
    <w:rsid w:val="00F22B55"/>
    <w:rsid w:val="00F2323D"/>
    <w:rsid w:val="00F237D2"/>
    <w:rsid w:val="00F23DFC"/>
    <w:rsid w:val="00F26B08"/>
    <w:rsid w:val="00F27A00"/>
    <w:rsid w:val="00F3093A"/>
    <w:rsid w:val="00F31A81"/>
    <w:rsid w:val="00F31B63"/>
    <w:rsid w:val="00F31F16"/>
    <w:rsid w:val="00F32323"/>
    <w:rsid w:val="00F32EA1"/>
    <w:rsid w:val="00F3447D"/>
    <w:rsid w:val="00F3455D"/>
    <w:rsid w:val="00F3692F"/>
    <w:rsid w:val="00F37431"/>
    <w:rsid w:val="00F409AE"/>
    <w:rsid w:val="00F409F3"/>
    <w:rsid w:val="00F40F06"/>
    <w:rsid w:val="00F42F21"/>
    <w:rsid w:val="00F431EB"/>
    <w:rsid w:val="00F45C4B"/>
    <w:rsid w:val="00F46A25"/>
    <w:rsid w:val="00F478F6"/>
    <w:rsid w:val="00F5089E"/>
    <w:rsid w:val="00F514A2"/>
    <w:rsid w:val="00F518B9"/>
    <w:rsid w:val="00F5407A"/>
    <w:rsid w:val="00F5478D"/>
    <w:rsid w:val="00F556D4"/>
    <w:rsid w:val="00F566F5"/>
    <w:rsid w:val="00F56BD8"/>
    <w:rsid w:val="00F64862"/>
    <w:rsid w:val="00F664D4"/>
    <w:rsid w:val="00F66DF3"/>
    <w:rsid w:val="00F67BC1"/>
    <w:rsid w:val="00F67D8F"/>
    <w:rsid w:val="00F7341E"/>
    <w:rsid w:val="00F73AA6"/>
    <w:rsid w:val="00F74A6C"/>
    <w:rsid w:val="00F75431"/>
    <w:rsid w:val="00F75DA9"/>
    <w:rsid w:val="00F76072"/>
    <w:rsid w:val="00F76633"/>
    <w:rsid w:val="00F7782F"/>
    <w:rsid w:val="00F84797"/>
    <w:rsid w:val="00F854EB"/>
    <w:rsid w:val="00F85E08"/>
    <w:rsid w:val="00F86395"/>
    <w:rsid w:val="00F87A25"/>
    <w:rsid w:val="00F90A18"/>
    <w:rsid w:val="00F90CDA"/>
    <w:rsid w:val="00F910D9"/>
    <w:rsid w:val="00F9159D"/>
    <w:rsid w:val="00F94F2C"/>
    <w:rsid w:val="00F95431"/>
    <w:rsid w:val="00F957CB"/>
    <w:rsid w:val="00F96497"/>
    <w:rsid w:val="00F96D20"/>
    <w:rsid w:val="00F97526"/>
    <w:rsid w:val="00F975BA"/>
    <w:rsid w:val="00FA0A79"/>
    <w:rsid w:val="00FA551B"/>
    <w:rsid w:val="00FA722D"/>
    <w:rsid w:val="00FA7700"/>
    <w:rsid w:val="00FA778B"/>
    <w:rsid w:val="00FA7F40"/>
    <w:rsid w:val="00FB1B41"/>
    <w:rsid w:val="00FB2368"/>
    <w:rsid w:val="00FB2C48"/>
    <w:rsid w:val="00FB5AD9"/>
    <w:rsid w:val="00FB6323"/>
    <w:rsid w:val="00FB66F9"/>
    <w:rsid w:val="00FB676A"/>
    <w:rsid w:val="00FB737D"/>
    <w:rsid w:val="00FB7477"/>
    <w:rsid w:val="00FB7AD9"/>
    <w:rsid w:val="00FC05B9"/>
    <w:rsid w:val="00FC2B80"/>
    <w:rsid w:val="00FC3285"/>
    <w:rsid w:val="00FC410F"/>
    <w:rsid w:val="00FC6548"/>
    <w:rsid w:val="00FC70F6"/>
    <w:rsid w:val="00FD098C"/>
    <w:rsid w:val="00FD339D"/>
    <w:rsid w:val="00FD3423"/>
    <w:rsid w:val="00FE2A38"/>
    <w:rsid w:val="00FE3F21"/>
    <w:rsid w:val="00FE411C"/>
    <w:rsid w:val="00FE6AED"/>
    <w:rsid w:val="00FE73B2"/>
    <w:rsid w:val="00FF02ED"/>
    <w:rsid w:val="00FF1326"/>
    <w:rsid w:val="00FF16DA"/>
    <w:rsid w:val="00FF27CF"/>
    <w:rsid w:val="00FF341A"/>
    <w:rsid w:val="00FF63F4"/>
    <w:rsid w:val="00FF7D6E"/>
    <w:rsid w:val="010D5611"/>
    <w:rsid w:val="01324549"/>
    <w:rsid w:val="0159F6D6"/>
    <w:rsid w:val="0161819F"/>
    <w:rsid w:val="01C46896"/>
    <w:rsid w:val="01E3CCBB"/>
    <w:rsid w:val="01E54C83"/>
    <w:rsid w:val="01F963CA"/>
    <w:rsid w:val="024B4D8F"/>
    <w:rsid w:val="026B33DA"/>
    <w:rsid w:val="0285557A"/>
    <w:rsid w:val="03005EEF"/>
    <w:rsid w:val="031A1EC4"/>
    <w:rsid w:val="036BAC9A"/>
    <w:rsid w:val="03DCC033"/>
    <w:rsid w:val="03E1722A"/>
    <w:rsid w:val="04215C97"/>
    <w:rsid w:val="0424B256"/>
    <w:rsid w:val="042FBD73"/>
    <w:rsid w:val="043185A0"/>
    <w:rsid w:val="04656E45"/>
    <w:rsid w:val="04870E98"/>
    <w:rsid w:val="04D5EBA4"/>
    <w:rsid w:val="04EB9772"/>
    <w:rsid w:val="04F0B799"/>
    <w:rsid w:val="0515D424"/>
    <w:rsid w:val="051749BA"/>
    <w:rsid w:val="0597627F"/>
    <w:rsid w:val="059811E5"/>
    <w:rsid w:val="059EE9EE"/>
    <w:rsid w:val="05B747F1"/>
    <w:rsid w:val="05B94ACA"/>
    <w:rsid w:val="061CD6D7"/>
    <w:rsid w:val="06ECB3EE"/>
    <w:rsid w:val="0703F000"/>
    <w:rsid w:val="07504EA4"/>
    <w:rsid w:val="07C89366"/>
    <w:rsid w:val="07D25FF1"/>
    <w:rsid w:val="07DFDAE5"/>
    <w:rsid w:val="07EE7F26"/>
    <w:rsid w:val="084667BE"/>
    <w:rsid w:val="08A94CF7"/>
    <w:rsid w:val="08EBC82D"/>
    <w:rsid w:val="09398D53"/>
    <w:rsid w:val="09BA259D"/>
    <w:rsid w:val="0A40D830"/>
    <w:rsid w:val="0A95E63C"/>
    <w:rsid w:val="0ABDD9F4"/>
    <w:rsid w:val="0ABDFC5D"/>
    <w:rsid w:val="0AC33D6E"/>
    <w:rsid w:val="0B2C516F"/>
    <w:rsid w:val="0B4C42F2"/>
    <w:rsid w:val="0B7AEA44"/>
    <w:rsid w:val="0BA29BA6"/>
    <w:rsid w:val="0BC6E717"/>
    <w:rsid w:val="0BE01E93"/>
    <w:rsid w:val="0C06E206"/>
    <w:rsid w:val="0C2632AA"/>
    <w:rsid w:val="0C3A793A"/>
    <w:rsid w:val="0C475A12"/>
    <w:rsid w:val="0C61FBCA"/>
    <w:rsid w:val="0C654994"/>
    <w:rsid w:val="0CB5606A"/>
    <w:rsid w:val="0D440A4E"/>
    <w:rsid w:val="0D512425"/>
    <w:rsid w:val="0DC83C70"/>
    <w:rsid w:val="0DD0E09E"/>
    <w:rsid w:val="0DD1656E"/>
    <w:rsid w:val="0E087186"/>
    <w:rsid w:val="0E2716CB"/>
    <w:rsid w:val="0E372CBC"/>
    <w:rsid w:val="0E77E46D"/>
    <w:rsid w:val="0E7B8F90"/>
    <w:rsid w:val="0EA49E5E"/>
    <w:rsid w:val="0ECCCCA3"/>
    <w:rsid w:val="0EFE96F8"/>
    <w:rsid w:val="0F82BC2A"/>
    <w:rsid w:val="0FB10B8C"/>
    <w:rsid w:val="100B6947"/>
    <w:rsid w:val="102D65D6"/>
    <w:rsid w:val="107E720D"/>
    <w:rsid w:val="10A686E4"/>
    <w:rsid w:val="10E03CAD"/>
    <w:rsid w:val="10F8D283"/>
    <w:rsid w:val="1165BF56"/>
    <w:rsid w:val="11863CC6"/>
    <w:rsid w:val="118E6BD2"/>
    <w:rsid w:val="11A9E558"/>
    <w:rsid w:val="11CC50DD"/>
    <w:rsid w:val="11E8432D"/>
    <w:rsid w:val="11F56ECF"/>
    <w:rsid w:val="127966DB"/>
    <w:rsid w:val="12CBDFF8"/>
    <w:rsid w:val="12ECAF4C"/>
    <w:rsid w:val="12ED8950"/>
    <w:rsid w:val="12FA9525"/>
    <w:rsid w:val="136DB8E3"/>
    <w:rsid w:val="137C9283"/>
    <w:rsid w:val="138EE101"/>
    <w:rsid w:val="1423A025"/>
    <w:rsid w:val="142D3F6A"/>
    <w:rsid w:val="143AE6CD"/>
    <w:rsid w:val="1455EFE4"/>
    <w:rsid w:val="14665561"/>
    <w:rsid w:val="148DAD2F"/>
    <w:rsid w:val="1518AF9F"/>
    <w:rsid w:val="1520606A"/>
    <w:rsid w:val="15533384"/>
    <w:rsid w:val="1567C86B"/>
    <w:rsid w:val="156A064C"/>
    <w:rsid w:val="166C8E6E"/>
    <w:rsid w:val="166ECA2B"/>
    <w:rsid w:val="16979D8D"/>
    <w:rsid w:val="16D2A9D3"/>
    <w:rsid w:val="16D4BED0"/>
    <w:rsid w:val="16D6CF57"/>
    <w:rsid w:val="16E6B1C9"/>
    <w:rsid w:val="16F69414"/>
    <w:rsid w:val="16FE0321"/>
    <w:rsid w:val="1722FD52"/>
    <w:rsid w:val="17D645DC"/>
    <w:rsid w:val="17ECF4B0"/>
    <w:rsid w:val="18025424"/>
    <w:rsid w:val="1859810D"/>
    <w:rsid w:val="186E7A34"/>
    <w:rsid w:val="188CCE11"/>
    <w:rsid w:val="18E5D671"/>
    <w:rsid w:val="19299E70"/>
    <w:rsid w:val="1938FFB7"/>
    <w:rsid w:val="1975EC9E"/>
    <w:rsid w:val="19B1ED24"/>
    <w:rsid w:val="19B622DB"/>
    <w:rsid w:val="19FCF41B"/>
    <w:rsid w:val="1A02FDFC"/>
    <w:rsid w:val="1A03FB48"/>
    <w:rsid w:val="1A6DFF60"/>
    <w:rsid w:val="1A6E8480"/>
    <w:rsid w:val="1AA82E77"/>
    <w:rsid w:val="1ABEAEBA"/>
    <w:rsid w:val="1AD03721"/>
    <w:rsid w:val="1AF44393"/>
    <w:rsid w:val="1AFD6ACF"/>
    <w:rsid w:val="1B04B90A"/>
    <w:rsid w:val="1B12741F"/>
    <w:rsid w:val="1B4A62BF"/>
    <w:rsid w:val="1B503FC5"/>
    <w:rsid w:val="1B5B6049"/>
    <w:rsid w:val="1BDF06C6"/>
    <w:rsid w:val="1BEE874F"/>
    <w:rsid w:val="1C39D545"/>
    <w:rsid w:val="1C3F3706"/>
    <w:rsid w:val="1C63C8B6"/>
    <w:rsid w:val="1C6FEA0D"/>
    <w:rsid w:val="1CB21190"/>
    <w:rsid w:val="1D094CA0"/>
    <w:rsid w:val="1D1A062E"/>
    <w:rsid w:val="1D2274FD"/>
    <w:rsid w:val="1D2FC262"/>
    <w:rsid w:val="1DFB790B"/>
    <w:rsid w:val="1E6CAD54"/>
    <w:rsid w:val="1E828C85"/>
    <w:rsid w:val="1EA56AF1"/>
    <w:rsid w:val="1EEB0DB7"/>
    <w:rsid w:val="1F4B7AE7"/>
    <w:rsid w:val="1F8713DA"/>
    <w:rsid w:val="1FA35627"/>
    <w:rsid w:val="1FA68301"/>
    <w:rsid w:val="1FD5E391"/>
    <w:rsid w:val="2025645F"/>
    <w:rsid w:val="20699460"/>
    <w:rsid w:val="20A1394A"/>
    <w:rsid w:val="20DC0237"/>
    <w:rsid w:val="20DCFF51"/>
    <w:rsid w:val="20E6BDC6"/>
    <w:rsid w:val="210951A2"/>
    <w:rsid w:val="2114B715"/>
    <w:rsid w:val="212BF72D"/>
    <w:rsid w:val="2132F3A0"/>
    <w:rsid w:val="214766DB"/>
    <w:rsid w:val="21E23663"/>
    <w:rsid w:val="21E2C1A0"/>
    <w:rsid w:val="21E85DD0"/>
    <w:rsid w:val="221A74AB"/>
    <w:rsid w:val="22259ED3"/>
    <w:rsid w:val="228DD9CD"/>
    <w:rsid w:val="2293E1D0"/>
    <w:rsid w:val="22A9516E"/>
    <w:rsid w:val="22B29CF5"/>
    <w:rsid w:val="22B9AED8"/>
    <w:rsid w:val="22CF79FF"/>
    <w:rsid w:val="22D080B6"/>
    <w:rsid w:val="22F4A73D"/>
    <w:rsid w:val="23067CCA"/>
    <w:rsid w:val="2327EC07"/>
    <w:rsid w:val="232C1574"/>
    <w:rsid w:val="23401E77"/>
    <w:rsid w:val="2367534D"/>
    <w:rsid w:val="2386328E"/>
    <w:rsid w:val="23A5562A"/>
    <w:rsid w:val="23B03EC1"/>
    <w:rsid w:val="23EBEA32"/>
    <w:rsid w:val="24011CA0"/>
    <w:rsid w:val="242BD3F8"/>
    <w:rsid w:val="2550BE36"/>
    <w:rsid w:val="261B60A3"/>
    <w:rsid w:val="2690702C"/>
    <w:rsid w:val="269727F8"/>
    <w:rsid w:val="26A99889"/>
    <w:rsid w:val="2715823C"/>
    <w:rsid w:val="27444876"/>
    <w:rsid w:val="2760C43E"/>
    <w:rsid w:val="27B17D67"/>
    <w:rsid w:val="27ED40B6"/>
    <w:rsid w:val="284568EA"/>
    <w:rsid w:val="2897A04D"/>
    <w:rsid w:val="28E66E8E"/>
    <w:rsid w:val="291A7476"/>
    <w:rsid w:val="291DBA5C"/>
    <w:rsid w:val="29614D5F"/>
    <w:rsid w:val="29661A8B"/>
    <w:rsid w:val="29A594E7"/>
    <w:rsid w:val="29C2B189"/>
    <w:rsid w:val="2A047C34"/>
    <w:rsid w:val="2A1D026E"/>
    <w:rsid w:val="2A392B95"/>
    <w:rsid w:val="2A83962A"/>
    <w:rsid w:val="2ABBD3E1"/>
    <w:rsid w:val="2AC6838F"/>
    <w:rsid w:val="2B688DD3"/>
    <w:rsid w:val="2BA4D044"/>
    <w:rsid w:val="2BBA5517"/>
    <w:rsid w:val="2BD7AA6D"/>
    <w:rsid w:val="2BE890C1"/>
    <w:rsid w:val="2C358D42"/>
    <w:rsid w:val="2C46AAE0"/>
    <w:rsid w:val="2C74D97B"/>
    <w:rsid w:val="2C8B74D0"/>
    <w:rsid w:val="2CC8B016"/>
    <w:rsid w:val="2CCDD860"/>
    <w:rsid w:val="2CE32E8D"/>
    <w:rsid w:val="2D511FCA"/>
    <w:rsid w:val="2D7E89FD"/>
    <w:rsid w:val="2DA86356"/>
    <w:rsid w:val="2DC857EE"/>
    <w:rsid w:val="2E15EAED"/>
    <w:rsid w:val="2E338702"/>
    <w:rsid w:val="2E767C67"/>
    <w:rsid w:val="2E781272"/>
    <w:rsid w:val="2EAA05F4"/>
    <w:rsid w:val="2EC7F5D5"/>
    <w:rsid w:val="2ECC7919"/>
    <w:rsid w:val="2F28D37D"/>
    <w:rsid w:val="2F3E249A"/>
    <w:rsid w:val="2F6006B2"/>
    <w:rsid w:val="2F672B29"/>
    <w:rsid w:val="2F952CBC"/>
    <w:rsid w:val="2FF4C4B0"/>
    <w:rsid w:val="2FFDF231"/>
    <w:rsid w:val="2FFF6911"/>
    <w:rsid w:val="3010661E"/>
    <w:rsid w:val="301ACF4F"/>
    <w:rsid w:val="303DE0F3"/>
    <w:rsid w:val="304613F2"/>
    <w:rsid w:val="30CA2108"/>
    <w:rsid w:val="3119E926"/>
    <w:rsid w:val="31263C3F"/>
    <w:rsid w:val="314601B0"/>
    <w:rsid w:val="314DF33F"/>
    <w:rsid w:val="315DA589"/>
    <w:rsid w:val="319CB959"/>
    <w:rsid w:val="319F1F94"/>
    <w:rsid w:val="31AA5F18"/>
    <w:rsid w:val="31ED2185"/>
    <w:rsid w:val="32309447"/>
    <w:rsid w:val="327A50D8"/>
    <w:rsid w:val="32876CB1"/>
    <w:rsid w:val="328C5E18"/>
    <w:rsid w:val="32B52974"/>
    <w:rsid w:val="32BAAA4E"/>
    <w:rsid w:val="32C6E5C6"/>
    <w:rsid w:val="32CFA570"/>
    <w:rsid w:val="32D323F3"/>
    <w:rsid w:val="3394D9E3"/>
    <w:rsid w:val="3409FB82"/>
    <w:rsid w:val="341067E5"/>
    <w:rsid w:val="3422FB7C"/>
    <w:rsid w:val="343E354B"/>
    <w:rsid w:val="34407C2D"/>
    <w:rsid w:val="3450E34C"/>
    <w:rsid w:val="34B3EC5F"/>
    <w:rsid w:val="34B7AB66"/>
    <w:rsid w:val="34B8A3C6"/>
    <w:rsid w:val="34DCD088"/>
    <w:rsid w:val="352134FE"/>
    <w:rsid w:val="352E4570"/>
    <w:rsid w:val="355BB96E"/>
    <w:rsid w:val="35AF0701"/>
    <w:rsid w:val="35D692FC"/>
    <w:rsid w:val="360EC5DC"/>
    <w:rsid w:val="362BE9AC"/>
    <w:rsid w:val="36AD8FAF"/>
    <w:rsid w:val="36EA83A4"/>
    <w:rsid w:val="377D2C60"/>
    <w:rsid w:val="379010BC"/>
    <w:rsid w:val="37A89D63"/>
    <w:rsid w:val="37A8DACC"/>
    <w:rsid w:val="383B8E3F"/>
    <w:rsid w:val="3869A933"/>
    <w:rsid w:val="386E5E0A"/>
    <w:rsid w:val="38908AFA"/>
    <w:rsid w:val="38968C10"/>
    <w:rsid w:val="38E13A54"/>
    <w:rsid w:val="391BEB9A"/>
    <w:rsid w:val="3928BD6B"/>
    <w:rsid w:val="3948577F"/>
    <w:rsid w:val="395BD1A1"/>
    <w:rsid w:val="3988732C"/>
    <w:rsid w:val="39E68D1E"/>
    <w:rsid w:val="39F02367"/>
    <w:rsid w:val="3A0B37C3"/>
    <w:rsid w:val="3A54FA19"/>
    <w:rsid w:val="3A648568"/>
    <w:rsid w:val="3A7D7738"/>
    <w:rsid w:val="3A8AB575"/>
    <w:rsid w:val="3AB0AAF6"/>
    <w:rsid w:val="3ADC6966"/>
    <w:rsid w:val="3AEF36AD"/>
    <w:rsid w:val="3B3B6774"/>
    <w:rsid w:val="3B8888FC"/>
    <w:rsid w:val="3B9422D4"/>
    <w:rsid w:val="3C23B170"/>
    <w:rsid w:val="3C826C55"/>
    <w:rsid w:val="3D0CDBC2"/>
    <w:rsid w:val="3D31A7D8"/>
    <w:rsid w:val="3D406B6A"/>
    <w:rsid w:val="3D56D2B1"/>
    <w:rsid w:val="3D8C47E3"/>
    <w:rsid w:val="3DC28837"/>
    <w:rsid w:val="3DF6662D"/>
    <w:rsid w:val="3E28DCA9"/>
    <w:rsid w:val="3E995D96"/>
    <w:rsid w:val="3EB99361"/>
    <w:rsid w:val="3EE47372"/>
    <w:rsid w:val="3EEC42D7"/>
    <w:rsid w:val="3F281844"/>
    <w:rsid w:val="3F394F31"/>
    <w:rsid w:val="3F3E35E3"/>
    <w:rsid w:val="3F49F222"/>
    <w:rsid w:val="3F931257"/>
    <w:rsid w:val="3F9AC454"/>
    <w:rsid w:val="407A745A"/>
    <w:rsid w:val="4085690E"/>
    <w:rsid w:val="40AF429A"/>
    <w:rsid w:val="40B4C9C7"/>
    <w:rsid w:val="41093837"/>
    <w:rsid w:val="4130CA47"/>
    <w:rsid w:val="4135977D"/>
    <w:rsid w:val="4185B926"/>
    <w:rsid w:val="41A673FC"/>
    <w:rsid w:val="41B5A9FB"/>
    <w:rsid w:val="42092DF5"/>
    <w:rsid w:val="4217BFAC"/>
    <w:rsid w:val="42295119"/>
    <w:rsid w:val="42566EF0"/>
    <w:rsid w:val="4279E1E8"/>
    <w:rsid w:val="429D7F36"/>
    <w:rsid w:val="42D769AA"/>
    <w:rsid w:val="43523607"/>
    <w:rsid w:val="43602A5C"/>
    <w:rsid w:val="4361F638"/>
    <w:rsid w:val="4362DB4A"/>
    <w:rsid w:val="437E32E5"/>
    <w:rsid w:val="43EA4DA7"/>
    <w:rsid w:val="4424276C"/>
    <w:rsid w:val="445FA982"/>
    <w:rsid w:val="4482324F"/>
    <w:rsid w:val="4483F692"/>
    <w:rsid w:val="44BEB72B"/>
    <w:rsid w:val="453CAF52"/>
    <w:rsid w:val="454DE57D"/>
    <w:rsid w:val="4575EAD1"/>
    <w:rsid w:val="45909235"/>
    <w:rsid w:val="45F44D62"/>
    <w:rsid w:val="460A05D8"/>
    <w:rsid w:val="461C97D8"/>
    <w:rsid w:val="464B0FD5"/>
    <w:rsid w:val="466C8C0F"/>
    <w:rsid w:val="46E82889"/>
    <w:rsid w:val="46F2322D"/>
    <w:rsid w:val="4726A98D"/>
    <w:rsid w:val="474CD406"/>
    <w:rsid w:val="478E426E"/>
    <w:rsid w:val="482AB180"/>
    <w:rsid w:val="485F0ACE"/>
    <w:rsid w:val="486EF98A"/>
    <w:rsid w:val="487F13B4"/>
    <w:rsid w:val="48B34745"/>
    <w:rsid w:val="48BCC0DA"/>
    <w:rsid w:val="491C3E27"/>
    <w:rsid w:val="49875E0A"/>
    <w:rsid w:val="49E438DE"/>
    <w:rsid w:val="49E62A37"/>
    <w:rsid w:val="4A261FB5"/>
    <w:rsid w:val="4A3380B1"/>
    <w:rsid w:val="4A6180D5"/>
    <w:rsid w:val="4A843C21"/>
    <w:rsid w:val="4A8C4482"/>
    <w:rsid w:val="4ACF5956"/>
    <w:rsid w:val="4AEA5CAC"/>
    <w:rsid w:val="4B6BEDBB"/>
    <w:rsid w:val="4B94EA42"/>
    <w:rsid w:val="4BBB2EC3"/>
    <w:rsid w:val="4BC7A506"/>
    <w:rsid w:val="4C02A42C"/>
    <w:rsid w:val="4C695C00"/>
    <w:rsid w:val="4C6EB58C"/>
    <w:rsid w:val="4CB0E9F4"/>
    <w:rsid w:val="4D11AE85"/>
    <w:rsid w:val="4D4A294B"/>
    <w:rsid w:val="4D4B5089"/>
    <w:rsid w:val="4DB1B96B"/>
    <w:rsid w:val="4E0A85ED"/>
    <w:rsid w:val="4EB41E07"/>
    <w:rsid w:val="4EE56427"/>
    <w:rsid w:val="4F60C295"/>
    <w:rsid w:val="4FF60C34"/>
    <w:rsid w:val="506E33A2"/>
    <w:rsid w:val="5077941D"/>
    <w:rsid w:val="50AA0C09"/>
    <w:rsid w:val="50DE03AA"/>
    <w:rsid w:val="50F070AC"/>
    <w:rsid w:val="5101557C"/>
    <w:rsid w:val="51052DD1"/>
    <w:rsid w:val="5132CE04"/>
    <w:rsid w:val="5165E0DC"/>
    <w:rsid w:val="51F897EF"/>
    <w:rsid w:val="51FB80A6"/>
    <w:rsid w:val="52487D27"/>
    <w:rsid w:val="524A46C0"/>
    <w:rsid w:val="5256B9D0"/>
    <w:rsid w:val="527E1D4E"/>
    <w:rsid w:val="52C57EEB"/>
    <w:rsid w:val="52D30CDD"/>
    <w:rsid w:val="52F038FD"/>
    <w:rsid w:val="52FB1AE0"/>
    <w:rsid w:val="5301B13D"/>
    <w:rsid w:val="5360F9E4"/>
    <w:rsid w:val="536D2241"/>
    <w:rsid w:val="538E8E92"/>
    <w:rsid w:val="53A17FB5"/>
    <w:rsid w:val="53D5B576"/>
    <w:rsid w:val="5435F83E"/>
    <w:rsid w:val="54EC9ABF"/>
    <w:rsid w:val="55395E12"/>
    <w:rsid w:val="55699851"/>
    <w:rsid w:val="557F732C"/>
    <w:rsid w:val="561C8A6C"/>
    <w:rsid w:val="5655D3FC"/>
    <w:rsid w:val="565E19D3"/>
    <w:rsid w:val="569D61B2"/>
    <w:rsid w:val="56B360BD"/>
    <w:rsid w:val="56B8D22A"/>
    <w:rsid w:val="5712E5DE"/>
    <w:rsid w:val="5713EC95"/>
    <w:rsid w:val="578F813F"/>
    <w:rsid w:val="57F10478"/>
    <w:rsid w:val="5837649A"/>
    <w:rsid w:val="583D8D6A"/>
    <w:rsid w:val="5865011E"/>
    <w:rsid w:val="587AB2D6"/>
    <w:rsid w:val="58841623"/>
    <w:rsid w:val="58A76F5F"/>
    <w:rsid w:val="58CF00E4"/>
    <w:rsid w:val="58EFD978"/>
    <w:rsid w:val="58F76E10"/>
    <w:rsid w:val="59084845"/>
    <w:rsid w:val="59250C93"/>
    <w:rsid w:val="593715DF"/>
    <w:rsid w:val="598FC270"/>
    <w:rsid w:val="59A054A7"/>
    <w:rsid w:val="5A64B5B4"/>
    <w:rsid w:val="5A9E89F3"/>
    <w:rsid w:val="5AC05FC2"/>
    <w:rsid w:val="5ACDA222"/>
    <w:rsid w:val="5ADF5E3C"/>
    <w:rsid w:val="5AE178FA"/>
    <w:rsid w:val="5B256065"/>
    <w:rsid w:val="5B654928"/>
    <w:rsid w:val="5BC0B878"/>
    <w:rsid w:val="5BE0C75B"/>
    <w:rsid w:val="5BF7C067"/>
    <w:rsid w:val="5C001EB1"/>
    <w:rsid w:val="5C6F049B"/>
    <w:rsid w:val="5C9B3E3C"/>
    <w:rsid w:val="5CA380B3"/>
    <w:rsid w:val="5CACD616"/>
    <w:rsid w:val="5CC39D8F"/>
    <w:rsid w:val="5CDFABD9"/>
    <w:rsid w:val="5CF3B261"/>
    <w:rsid w:val="5D338E4D"/>
    <w:rsid w:val="5DB7AC0B"/>
    <w:rsid w:val="5DC0647F"/>
    <w:rsid w:val="5DC47FA7"/>
    <w:rsid w:val="5DD30464"/>
    <w:rsid w:val="5DD509B4"/>
    <w:rsid w:val="5DE2DDFF"/>
    <w:rsid w:val="5E144E67"/>
    <w:rsid w:val="5E2C752D"/>
    <w:rsid w:val="5E5F9C56"/>
    <w:rsid w:val="5E863981"/>
    <w:rsid w:val="5EA3D7B7"/>
    <w:rsid w:val="5EB8F9CD"/>
    <w:rsid w:val="5EBCB63C"/>
    <w:rsid w:val="5EFF5BB6"/>
    <w:rsid w:val="5F13C7F1"/>
    <w:rsid w:val="5F3ADE67"/>
    <w:rsid w:val="5F5EAB4F"/>
    <w:rsid w:val="5F67A653"/>
    <w:rsid w:val="5F68A311"/>
    <w:rsid w:val="5FC70BE8"/>
    <w:rsid w:val="60693497"/>
    <w:rsid w:val="60816F31"/>
    <w:rsid w:val="608A3E76"/>
    <w:rsid w:val="60BACEDB"/>
    <w:rsid w:val="60D1B462"/>
    <w:rsid w:val="6161D325"/>
    <w:rsid w:val="61BDA672"/>
    <w:rsid w:val="62932F67"/>
    <w:rsid w:val="62AA171C"/>
    <w:rsid w:val="62BA837E"/>
    <w:rsid w:val="631B2EA7"/>
    <w:rsid w:val="63572E1D"/>
    <w:rsid w:val="6358009B"/>
    <w:rsid w:val="63722FF1"/>
    <w:rsid w:val="63B0E686"/>
    <w:rsid w:val="63D1D7D4"/>
    <w:rsid w:val="6441C6DF"/>
    <w:rsid w:val="64780D92"/>
    <w:rsid w:val="64938490"/>
    <w:rsid w:val="649A7D0B"/>
    <w:rsid w:val="650BBD62"/>
    <w:rsid w:val="656E8144"/>
    <w:rsid w:val="657410EA"/>
    <w:rsid w:val="6652CF69"/>
    <w:rsid w:val="66AE8352"/>
    <w:rsid w:val="66AED981"/>
    <w:rsid w:val="66FBEB1D"/>
    <w:rsid w:val="66FC6435"/>
    <w:rsid w:val="671C8B7E"/>
    <w:rsid w:val="67237A02"/>
    <w:rsid w:val="679E8A89"/>
    <w:rsid w:val="67EE9FCA"/>
    <w:rsid w:val="685B1663"/>
    <w:rsid w:val="6868BE48"/>
    <w:rsid w:val="687D7190"/>
    <w:rsid w:val="68886613"/>
    <w:rsid w:val="688F650B"/>
    <w:rsid w:val="68BF4A63"/>
    <w:rsid w:val="68E9EA05"/>
    <w:rsid w:val="68F6BBFA"/>
    <w:rsid w:val="692A3A12"/>
    <w:rsid w:val="69451F8C"/>
    <w:rsid w:val="6987B911"/>
    <w:rsid w:val="698A702B"/>
    <w:rsid w:val="69AA77B7"/>
    <w:rsid w:val="6A45CF1E"/>
    <w:rsid w:val="6A5F3A48"/>
    <w:rsid w:val="6A833C78"/>
    <w:rsid w:val="6AC12729"/>
    <w:rsid w:val="6B03BB37"/>
    <w:rsid w:val="6B21A3E6"/>
    <w:rsid w:val="6B30A4F8"/>
    <w:rsid w:val="6B35C6C9"/>
    <w:rsid w:val="6BC13FA5"/>
    <w:rsid w:val="6C65E571"/>
    <w:rsid w:val="6D101F42"/>
    <w:rsid w:val="6D546C39"/>
    <w:rsid w:val="6D7A3AA3"/>
    <w:rsid w:val="6DA98D14"/>
    <w:rsid w:val="6E2156E3"/>
    <w:rsid w:val="6E3A6667"/>
    <w:rsid w:val="6E494CD7"/>
    <w:rsid w:val="6EA2D762"/>
    <w:rsid w:val="6EB0F155"/>
    <w:rsid w:val="6ECE76DA"/>
    <w:rsid w:val="6ED74703"/>
    <w:rsid w:val="6EF3AC41"/>
    <w:rsid w:val="6EF844DC"/>
    <w:rsid w:val="6F06D28A"/>
    <w:rsid w:val="6F12F8EF"/>
    <w:rsid w:val="6F23E76D"/>
    <w:rsid w:val="6F282E0F"/>
    <w:rsid w:val="6F578699"/>
    <w:rsid w:val="6FDCFC7F"/>
    <w:rsid w:val="70097D26"/>
    <w:rsid w:val="701D0735"/>
    <w:rsid w:val="702E8AC2"/>
    <w:rsid w:val="705E9FC6"/>
    <w:rsid w:val="70FFD0FD"/>
    <w:rsid w:val="71191815"/>
    <w:rsid w:val="714B41E2"/>
    <w:rsid w:val="7151EC46"/>
    <w:rsid w:val="71701E40"/>
    <w:rsid w:val="7194E59E"/>
    <w:rsid w:val="71E6312D"/>
    <w:rsid w:val="7244189D"/>
    <w:rsid w:val="728C332E"/>
    <w:rsid w:val="72DCCD74"/>
    <w:rsid w:val="7337D239"/>
    <w:rsid w:val="733DD90D"/>
    <w:rsid w:val="7384AC80"/>
    <w:rsid w:val="739E9419"/>
    <w:rsid w:val="73BC5832"/>
    <w:rsid w:val="73C0E121"/>
    <w:rsid w:val="748771DF"/>
    <w:rsid w:val="748783AE"/>
    <w:rsid w:val="7497AD3E"/>
    <w:rsid w:val="74C75999"/>
    <w:rsid w:val="7592CE1F"/>
    <w:rsid w:val="75A9C7CD"/>
    <w:rsid w:val="7642E67C"/>
    <w:rsid w:val="76786801"/>
    <w:rsid w:val="767B6DED"/>
    <w:rsid w:val="767EFE5E"/>
    <w:rsid w:val="7686B14D"/>
    <w:rsid w:val="7698323B"/>
    <w:rsid w:val="77438DC9"/>
    <w:rsid w:val="777E9EA3"/>
    <w:rsid w:val="7788E3B5"/>
    <w:rsid w:val="77F02F1D"/>
    <w:rsid w:val="780BC878"/>
    <w:rsid w:val="783EF549"/>
    <w:rsid w:val="78519006"/>
    <w:rsid w:val="787F3C08"/>
    <w:rsid w:val="7899AB69"/>
    <w:rsid w:val="78BC49F6"/>
    <w:rsid w:val="78C9C2FC"/>
    <w:rsid w:val="7910B001"/>
    <w:rsid w:val="797EF058"/>
    <w:rsid w:val="79DAC5A7"/>
    <w:rsid w:val="79DB831D"/>
    <w:rsid w:val="7A400B9C"/>
    <w:rsid w:val="7AB018F7"/>
    <w:rsid w:val="7AC38A70"/>
    <w:rsid w:val="7AC846A8"/>
    <w:rsid w:val="7B136BF1"/>
    <w:rsid w:val="7B21C93E"/>
    <w:rsid w:val="7B36E67E"/>
    <w:rsid w:val="7B48B0A8"/>
    <w:rsid w:val="7BA4E0A4"/>
    <w:rsid w:val="7BDF3E60"/>
    <w:rsid w:val="7C049D75"/>
    <w:rsid w:val="7C4B1FB2"/>
    <w:rsid w:val="7C616F56"/>
    <w:rsid w:val="7D126669"/>
    <w:rsid w:val="7D5345E2"/>
    <w:rsid w:val="7D82A78C"/>
    <w:rsid w:val="7D84FD43"/>
    <w:rsid w:val="7DB76333"/>
    <w:rsid w:val="7DD44BDC"/>
    <w:rsid w:val="7E0616A3"/>
    <w:rsid w:val="7E2ABF41"/>
    <w:rsid w:val="7E5888BD"/>
    <w:rsid w:val="7EA249F1"/>
    <w:rsid w:val="7F14DCE9"/>
    <w:rsid w:val="7F1A395E"/>
    <w:rsid w:val="7F271BBC"/>
    <w:rsid w:val="7F47ACB4"/>
    <w:rsid w:val="7F4E977A"/>
    <w:rsid w:val="7FE667D5"/>
    <w:rsid w:val="7FED70F7"/>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1E5CED"/>
  <w15:docId w15:val="{86BEFDA8-B38C-8647-B9EA-D7F3F8C38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13C4D"/>
    <w:pPr>
      <w:spacing w:before="100"/>
    </w:pPr>
    <w:rPr>
      <w:rFonts w:eastAsiaTheme="minorEastAsia"/>
      <w:sz w:val="20"/>
      <w:szCs w:val="20"/>
    </w:rPr>
  </w:style>
  <w:style w:type="paragraph" w:styleId="Titolo1">
    <w:name w:val="heading 1"/>
    <w:basedOn w:val="Normale"/>
    <w:next w:val="Normale"/>
    <w:link w:val="Titolo1Carattere"/>
    <w:uiPriority w:val="9"/>
    <w:qFormat/>
    <w:rsid w:val="00C93DB7"/>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120" w:after="240" w:line="240" w:lineRule="auto"/>
      <w:outlineLvl w:val="0"/>
    </w:pPr>
    <w:rPr>
      <w:b/>
      <w:caps/>
      <w:color w:val="FFFFFF" w:themeColor="background1"/>
      <w:spacing w:val="15"/>
      <w:sz w:val="28"/>
      <w:szCs w:val="22"/>
    </w:rPr>
  </w:style>
  <w:style w:type="paragraph" w:styleId="Titolo2">
    <w:name w:val="heading 2"/>
    <w:basedOn w:val="Normale"/>
    <w:next w:val="Normale"/>
    <w:link w:val="Titolo2Carattere"/>
    <w:uiPriority w:val="9"/>
    <w:unhideWhenUsed/>
    <w:qFormat/>
    <w:rsid w:val="00C93DB7"/>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120" w:after="240" w:line="240" w:lineRule="auto"/>
      <w:outlineLvl w:val="1"/>
    </w:pPr>
    <w:rPr>
      <w:b/>
      <w:caps/>
      <w:spacing w:val="15"/>
      <w:sz w:val="24"/>
    </w:rPr>
  </w:style>
  <w:style w:type="paragraph" w:styleId="Titolo3">
    <w:name w:val="heading 3"/>
    <w:basedOn w:val="Normale"/>
    <w:next w:val="Normale"/>
    <w:link w:val="Titolo3Carattere"/>
    <w:uiPriority w:val="9"/>
    <w:unhideWhenUsed/>
    <w:qFormat/>
    <w:rsid w:val="00910DFF"/>
    <w:pPr>
      <w:keepNext/>
      <w:keepLines/>
      <w:spacing w:before="0" w:line="240" w:lineRule="auto"/>
      <w:jc w:val="both"/>
      <w:outlineLvl w:val="2"/>
    </w:pPr>
    <w:rPr>
      <w:rFonts w:eastAsiaTheme="majorEastAsia" w:cstheme="majorBidi"/>
      <w:bCs/>
      <w:smallCaps/>
      <w:color w:val="4F81BD" w:themeColor="accent1"/>
      <w:sz w:val="22"/>
    </w:rPr>
  </w:style>
  <w:style w:type="paragraph" w:styleId="Titolo4">
    <w:name w:val="heading 4"/>
    <w:basedOn w:val="Normale"/>
    <w:next w:val="Normale"/>
    <w:link w:val="Titolo4Carattere"/>
    <w:uiPriority w:val="9"/>
    <w:unhideWhenUsed/>
    <w:qFormat/>
    <w:rsid w:val="008D4713"/>
    <w:pPr>
      <w:keepNext/>
      <w:keepLines/>
      <w:spacing w:before="240" w:after="120" w:line="240" w:lineRule="auto"/>
      <w:jc w:val="both"/>
      <w:outlineLvl w:val="3"/>
    </w:pPr>
    <w:rPr>
      <w:rFonts w:ascii="Calibri" w:eastAsiaTheme="majorEastAsia" w:hAnsi="Calibr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93DB7"/>
    <w:rPr>
      <w:rFonts w:eastAsiaTheme="minorEastAsia"/>
      <w:b/>
      <w:caps/>
      <w:color w:val="FFFFFF" w:themeColor="background1"/>
      <w:spacing w:val="15"/>
      <w:sz w:val="28"/>
      <w:shd w:val="clear" w:color="auto" w:fill="4F81BD" w:themeFill="accent1"/>
    </w:rPr>
  </w:style>
  <w:style w:type="character" w:customStyle="1" w:styleId="Titolo2Carattere">
    <w:name w:val="Titolo 2 Carattere"/>
    <w:basedOn w:val="Carpredefinitoparagrafo"/>
    <w:link w:val="Titolo2"/>
    <w:uiPriority w:val="9"/>
    <w:rsid w:val="00C93DB7"/>
    <w:rPr>
      <w:rFonts w:eastAsiaTheme="minorEastAsia"/>
      <w:b/>
      <w:caps/>
      <w:spacing w:val="15"/>
      <w:sz w:val="24"/>
      <w:szCs w:val="20"/>
      <w:shd w:val="clear" w:color="auto" w:fill="DBE5F1" w:themeFill="accent1" w:themeFillTint="33"/>
    </w:rPr>
  </w:style>
  <w:style w:type="character" w:customStyle="1" w:styleId="Titolo3Carattere">
    <w:name w:val="Titolo 3 Carattere"/>
    <w:basedOn w:val="Carpredefinitoparagrafo"/>
    <w:link w:val="Titolo3"/>
    <w:uiPriority w:val="9"/>
    <w:rsid w:val="00910DFF"/>
    <w:rPr>
      <w:rFonts w:eastAsiaTheme="majorEastAsia" w:cstheme="majorBidi"/>
      <w:bCs/>
      <w:smallCaps/>
      <w:color w:val="4F81BD" w:themeColor="accent1"/>
      <w:szCs w:val="20"/>
    </w:rPr>
  </w:style>
  <w:style w:type="character" w:customStyle="1" w:styleId="Titolo4Carattere">
    <w:name w:val="Titolo 4 Carattere"/>
    <w:basedOn w:val="Carpredefinitoparagrafo"/>
    <w:link w:val="Titolo4"/>
    <w:uiPriority w:val="9"/>
    <w:rsid w:val="008D4713"/>
    <w:rPr>
      <w:rFonts w:ascii="Calibri" w:eastAsiaTheme="majorEastAsia" w:hAnsi="Calibri" w:cstheme="majorBidi"/>
      <w:b/>
      <w:bCs/>
      <w:i/>
      <w:iCs/>
      <w:color w:val="4F81BD" w:themeColor="accent1"/>
      <w:sz w:val="20"/>
      <w:szCs w:val="20"/>
    </w:rPr>
  </w:style>
  <w:style w:type="paragraph" w:customStyle="1" w:styleId="Elencoacolori-Colore11">
    <w:name w:val="Elenco a colori - Colore 11"/>
    <w:basedOn w:val="Normale"/>
    <w:uiPriority w:val="34"/>
    <w:rsid w:val="00B13C4D"/>
    <w:pPr>
      <w:ind w:left="708"/>
    </w:pPr>
    <w:rPr>
      <w:rFonts w:ascii="Calibri" w:eastAsia="Calibri" w:hAnsi="Calibri" w:cs="Times New Roman"/>
    </w:rPr>
  </w:style>
  <w:style w:type="paragraph" w:styleId="Testonotaapidipagina">
    <w:name w:val="footnote text"/>
    <w:basedOn w:val="Normale"/>
    <w:link w:val="TestonotaapidipaginaCarattere"/>
    <w:uiPriority w:val="99"/>
    <w:unhideWhenUsed/>
    <w:rsid w:val="00B13C4D"/>
    <w:pPr>
      <w:spacing w:after="0" w:line="240" w:lineRule="auto"/>
    </w:pPr>
    <w:rPr>
      <w:rFonts w:ascii="Calibri" w:eastAsia="Calibri" w:hAnsi="Calibri" w:cs="Times New Roman"/>
    </w:rPr>
  </w:style>
  <w:style w:type="character" w:customStyle="1" w:styleId="TestonotaapidipaginaCarattere">
    <w:name w:val="Testo nota a piè di pagina Carattere"/>
    <w:basedOn w:val="Carpredefinitoparagrafo"/>
    <w:link w:val="Testonotaapidipagina"/>
    <w:uiPriority w:val="99"/>
    <w:rsid w:val="00B13C4D"/>
    <w:rPr>
      <w:rFonts w:ascii="Calibri" w:eastAsia="Calibri" w:hAnsi="Calibri" w:cs="Times New Roman"/>
      <w:sz w:val="20"/>
      <w:szCs w:val="20"/>
    </w:rPr>
  </w:style>
  <w:style w:type="character" w:styleId="Rimandonotaapidipagina">
    <w:name w:val="footnote reference"/>
    <w:basedOn w:val="Carpredefinitoparagrafo"/>
    <w:uiPriority w:val="99"/>
    <w:unhideWhenUsed/>
    <w:rsid w:val="00B13C4D"/>
    <w:rPr>
      <w:vertAlign w:val="superscript"/>
    </w:rPr>
  </w:style>
  <w:style w:type="character" w:customStyle="1" w:styleId="st">
    <w:name w:val="st"/>
    <w:basedOn w:val="Carpredefinitoparagrafo"/>
    <w:rsid w:val="00B13C4D"/>
  </w:style>
  <w:style w:type="character" w:styleId="Enfasigrassetto">
    <w:name w:val="Strong"/>
    <w:uiPriority w:val="22"/>
    <w:qFormat/>
    <w:rsid w:val="00B13C4D"/>
    <w:rPr>
      <w:b/>
      <w:bCs/>
    </w:rPr>
  </w:style>
  <w:style w:type="paragraph" w:styleId="Paragrafoelenco">
    <w:name w:val="List Paragraph"/>
    <w:basedOn w:val="Normale"/>
    <w:uiPriority w:val="34"/>
    <w:qFormat/>
    <w:rsid w:val="00B13C4D"/>
    <w:pPr>
      <w:ind w:left="720"/>
      <w:contextualSpacing/>
    </w:pPr>
  </w:style>
  <w:style w:type="paragraph" w:styleId="Testofumetto">
    <w:name w:val="Balloon Text"/>
    <w:basedOn w:val="Normale"/>
    <w:link w:val="TestofumettoCarattere"/>
    <w:uiPriority w:val="99"/>
    <w:semiHidden/>
    <w:unhideWhenUsed/>
    <w:rsid w:val="00B13C4D"/>
    <w:pPr>
      <w:spacing w:before="0"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3C4D"/>
    <w:rPr>
      <w:rFonts w:ascii="Tahoma" w:eastAsiaTheme="minorEastAsia" w:hAnsi="Tahoma" w:cs="Tahoma"/>
      <w:sz w:val="16"/>
      <w:szCs w:val="16"/>
    </w:rPr>
  </w:style>
  <w:style w:type="paragraph" w:styleId="Nessunaspaziatura">
    <w:name w:val="No Spacing"/>
    <w:aliases w:val="p.ti attenzione"/>
    <w:basedOn w:val="Normale"/>
    <w:link w:val="NessunaspaziaturaCarattere"/>
    <w:uiPriority w:val="1"/>
    <w:qFormat/>
    <w:rsid w:val="00E90C45"/>
    <w:pPr>
      <w:spacing w:before="240" w:after="120" w:line="240" w:lineRule="auto"/>
    </w:pPr>
    <w:rPr>
      <w:b/>
      <w:color w:val="4F81BD" w:themeColor="accent1"/>
    </w:rPr>
  </w:style>
  <w:style w:type="character" w:customStyle="1" w:styleId="NessunaspaziaturaCarattere">
    <w:name w:val="Nessuna spaziatura Carattere"/>
    <w:aliases w:val="p.ti attenzione Carattere"/>
    <w:basedOn w:val="Carpredefinitoparagrafo"/>
    <w:link w:val="Nessunaspaziatura"/>
    <w:uiPriority w:val="1"/>
    <w:rsid w:val="00E90C45"/>
    <w:rPr>
      <w:rFonts w:eastAsiaTheme="minorEastAsia"/>
      <w:b/>
      <w:color w:val="4F81BD" w:themeColor="accent1"/>
      <w:sz w:val="20"/>
      <w:szCs w:val="20"/>
    </w:rPr>
  </w:style>
  <w:style w:type="character" w:styleId="Enfasicorsivo">
    <w:name w:val="Emphasis"/>
    <w:uiPriority w:val="20"/>
    <w:qFormat/>
    <w:rsid w:val="00B13C4D"/>
    <w:rPr>
      <w:caps/>
      <w:color w:val="243F60" w:themeColor="accent1" w:themeShade="7F"/>
      <w:spacing w:val="5"/>
    </w:rPr>
  </w:style>
  <w:style w:type="paragraph" w:styleId="Corpodeltesto3">
    <w:name w:val="Body Text 3"/>
    <w:basedOn w:val="Normale"/>
    <w:link w:val="Corpodeltesto3Carattere"/>
    <w:rsid w:val="00B13C4D"/>
    <w:pPr>
      <w:spacing w:before="0" w:after="120" w:line="240" w:lineRule="auto"/>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B13C4D"/>
    <w:rPr>
      <w:rFonts w:ascii="Times New Roman" w:eastAsia="Times New Roman" w:hAnsi="Times New Roman" w:cs="Times New Roman"/>
      <w:sz w:val="16"/>
      <w:szCs w:val="16"/>
      <w:lang w:eastAsia="it-IT"/>
    </w:rPr>
  </w:style>
  <w:style w:type="paragraph" w:customStyle="1" w:styleId="StileCorpodeltesto3LatinoCalibrinonlatinoCalibri">
    <w:name w:val="Stile Corpo del testo 3 + (Latino) Calibri (non latino) Calibri (..."/>
    <w:basedOn w:val="Corpodeltesto3"/>
    <w:rsid w:val="00B13C4D"/>
    <w:pPr>
      <w:jc w:val="both"/>
    </w:pPr>
    <w:rPr>
      <w:rFonts w:ascii="Calibri" w:hAnsi="Calibri" w:cs="Calibri"/>
      <w:bCs/>
      <w:sz w:val="20"/>
      <w:szCs w:val="20"/>
    </w:rPr>
  </w:style>
  <w:style w:type="paragraph" w:customStyle="1" w:styleId="Default">
    <w:name w:val="Default"/>
    <w:rsid w:val="00B13C4D"/>
    <w:pPr>
      <w:autoSpaceDE w:val="0"/>
      <w:autoSpaceDN w:val="0"/>
      <w:adjustRightInd w:val="0"/>
      <w:spacing w:after="0" w:line="240" w:lineRule="auto"/>
    </w:pPr>
    <w:rPr>
      <w:rFonts w:ascii="Arial" w:eastAsia="Times New Roman" w:hAnsi="Arial" w:cs="Arial"/>
      <w:color w:val="000000"/>
      <w:sz w:val="24"/>
      <w:szCs w:val="24"/>
      <w:lang w:eastAsia="it-IT"/>
    </w:rPr>
  </w:style>
  <w:style w:type="character" w:styleId="Collegamentoipertestuale">
    <w:name w:val="Hyperlink"/>
    <w:basedOn w:val="Carpredefinitoparagrafo"/>
    <w:uiPriority w:val="99"/>
    <w:unhideWhenUsed/>
    <w:rsid w:val="00B13C4D"/>
    <w:rPr>
      <w:color w:val="0000FF" w:themeColor="hyperlink"/>
      <w:u w:val="single"/>
    </w:rPr>
  </w:style>
  <w:style w:type="paragraph" w:styleId="Titolosommario">
    <w:name w:val="TOC Heading"/>
    <w:basedOn w:val="Titolo1"/>
    <w:next w:val="Normale"/>
    <w:uiPriority w:val="39"/>
    <w:unhideWhenUsed/>
    <w:qFormat/>
    <w:rsid w:val="00B13C4D"/>
    <w:pPr>
      <w:keepNext/>
      <w:keepLines/>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365F91" w:themeColor="accent1" w:themeShade="BF"/>
      <w:spacing w:val="0"/>
      <w:sz w:val="32"/>
      <w:szCs w:val="32"/>
      <w:lang w:eastAsia="it-IT"/>
    </w:rPr>
  </w:style>
  <w:style w:type="table" w:styleId="Grigliatabella">
    <w:name w:val="Table Grid"/>
    <w:basedOn w:val="Tabellanormale"/>
    <w:uiPriority w:val="59"/>
    <w:rsid w:val="00B13C4D"/>
    <w:pPr>
      <w:spacing w:before="20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B13C4D"/>
    <w:rPr>
      <w:sz w:val="16"/>
      <w:szCs w:val="16"/>
    </w:rPr>
  </w:style>
  <w:style w:type="paragraph" w:styleId="Testocommento">
    <w:name w:val="annotation text"/>
    <w:basedOn w:val="Normale"/>
    <w:link w:val="TestocommentoCarattere"/>
    <w:uiPriority w:val="99"/>
    <w:unhideWhenUsed/>
    <w:rsid w:val="00B13C4D"/>
    <w:pPr>
      <w:spacing w:before="200" w:line="240" w:lineRule="auto"/>
    </w:pPr>
  </w:style>
  <w:style w:type="character" w:customStyle="1" w:styleId="TestocommentoCarattere">
    <w:name w:val="Testo commento Carattere"/>
    <w:basedOn w:val="Carpredefinitoparagrafo"/>
    <w:link w:val="Testocommento"/>
    <w:uiPriority w:val="99"/>
    <w:rsid w:val="00B13C4D"/>
    <w:rPr>
      <w:rFonts w:eastAsiaTheme="minorEastAsia"/>
      <w:sz w:val="20"/>
      <w:szCs w:val="20"/>
    </w:rPr>
  </w:style>
  <w:style w:type="paragraph" w:customStyle="1" w:styleId="paragraph">
    <w:name w:val="paragraph"/>
    <w:basedOn w:val="Normale"/>
    <w:rsid w:val="00B13C4D"/>
    <w:pPr>
      <w:spacing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B13C4D"/>
  </w:style>
  <w:style w:type="character" w:customStyle="1" w:styleId="eop">
    <w:name w:val="eop"/>
    <w:basedOn w:val="Carpredefinitoparagrafo"/>
    <w:rsid w:val="00B13C4D"/>
  </w:style>
  <w:style w:type="character" w:customStyle="1" w:styleId="spellingerror">
    <w:name w:val="spellingerror"/>
    <w:basedOn w:val="Carpredefinitoparagrafo"/>
    <w:rsid w:val="00B13C4D"/>
  </w:style>
  <w:style w:type="table" w:customStyle="1" w:styleId="Grigliatabella1">
    <w:name w:val="Griglia tabella1"/>
    <w:basedOn w:val="Tabellanormale"/>
    <w:next w:val="Grigliatabella"/>
    <w:uiPriority w:val="59"/>
    <w:rsid w:val="00B13C4D"/>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B13C4D"/>
  </w:style>
  <w:style w:type="paragraph" w:styleId="Sommario1">
    <w:name w:val="toc 1"/>
    <w:basedOn w:val="Normale"/>
    <w:next w:val="Normale"/>
    <w:autoRedefine/>
    <w:uiPriority w:val="39"/>
    <w:unhideWhenUsed/>
    <w:rsid w:val="00B13C4D"/>
    <w:pPr>
      <w:spacing w:after="100"/>
    </w:pPr>
  </w:style>
  <w:style w:type="paragraph" w:styleId="Sommario2">
    <w:name w:val="toc 2"/>
    <w:basedOn w:val="Normale"/>
    <w:next w:val="Normale"/>
    <w:autoRedefine/>
    <w:uiPriority w:val="39"/>
    <w:unhideWhenUsed/>
    <w:rsid w:val="00B13C4D"/>
    <w:pPr>
      <w:spacing w:after="100"/>
      <w:ind w:left="200"/>
    </w:pPr>
  </w:style>
  <w:style w:type="paragraph" w:styleId="Sommario3">
    <w:name w:val="toc 3"/>
    <w:basedOn w:val="Normale"/>
    <w:next w:val="Normale"/>
    <w:autoRedefine/>
    <w:uiPriority w:val="39"/>
    <w:unhideWhenUsed/>
    <w:rsid w:val="00B13C4D"/>
    <w:pPr>
      <w:spacing w:after="100"/>
      <w:ind w:left="400"/>
    </w:pPr>
  </w:style>
  <w:style w:type="paragraph" w:styleId="Sommario4">
    <w:name w:val="toc 4"/>
    <w:basedOn w:val="Normale"/>
    <w:next w:val="Normale"/>
    <w:autoRedefine/>
    <w:uiPriority w:val="39"/>
    <w:unhideWhenUsed/>
    <w:rsid w:val="0076431A"/>
    <w:pPr>
      <w:tabs>
        <w:tab w:val="right" w:leader="dot" w:pos="9345"/>
      </w:tabs>
      <w:spacing w:before="0" w:after="100"/>
      <w:ind w:left="660"/>
    </w:pPr>
    <w:rPr>
      <w:noProof/>
      <w:szCs w:val="22"/>
      <w:lang w:eastAsia="it-IT"/>
    </w:rPr>
  </w:style>
  <w:style w:type="paragraph" w:styleId="Sommario5">
    <w:name w:val="toc 5"/>
    <w:basedOn w:val="Normale"/>
    <w:next w:val="Normale"/>
    <w:autoRedefine/>
    <w:uiPriority w:val="39"/>
    <w:unhideWhenUsed/>
    <w:rsid w:val="00B13C4D"/>
    <w:pPr>
      <w:spacing w:before="0" w:after="100"/>
      <w:ind w:left="880"/>
    </w:pPr>
    <w:rPr>
      <w:sz w:val="22"/>
      <w:szCs w:val="22"/>
      <w:lang w:eastAsia="it-IT"/>
    </w:rPr>
  </w:style>
  <w:style w:type="paragraph" w:styleId="Sommario6">
    <w:name w:val="toc 6"/>
    <w:basedOn w:val="Normale"/>
    <w:next w:val="Normale"/>
    <w:autoRedefine/>
    <w:uiPriority w:val="39"/>
    <w:unhideWhenUsed/>
    <w:rsid w:val="00B13C4D"/>
    <w:pPr>
      <w:spacing w:before="0" w:after="100"/>
      <w:ind w:left="1100"/>
    </w:pPr>
    <w:rPr>
      <w:sz w:val="22"/>
      <w:szCs w:val="22"/>
      <w:lang w:eastAsia="it-IT"/>
    </w:rPr>
  </w:style>
  <w:style w:type="paragraph" w:styleId="Sommario7">
    <w:name w:val="toc 7"/>
    <w:basedOn w:val="Normale"/>
    <w:next w:val="Normale"/>
    <w:autoRedefine/>
    <w:uiPriority w:val="39"/>
    <w:unhideWhenUsed/>
    <w:rsid w:val="00B13C4D"/>
    <w:pPr>
      <w:spacing w:before="0" w:after="100"/>
      <w:ind w:left="1320"/>
    </w:pPr>
    <w:rPr>
      <w:sz w:val="22"/>
      <w:szCs w:val="22"/>
      <w:lang w:eastAsia="it-IT"/>
    </w:rPr>
  </w:style>
  <w:style w:type="paragraph" w:styleId="Sommario8">
    <w:name w:val="toc 8"/>
    <w:basedOn w:val="Normale"/>
    <w:next w:val="Normale"/>
    <w:autoRedefine/>
    <w:uiPriority w:val="39"/>
    <w:unhideWhenUsed/>
    <w:rsid w:val="00B13C4D"/>
    <w:pPr>
      <w:spacing w:before="0" w:after="100"/>
      <w:ind w:left="1540"/>
    </w:pPr>
    <w:rPr>
      <w:sz w:val="22"/>
      <w:szCs w:val="22"/>
      <w:lang w:eastAsia="it-IT"/>
    </w:rPr>
  </w:style>
  <w:style w:type="paragraph" w:styleId="Sommario9">
    <w:name w:val="toc 9"/>
    <w:basedOn w:val="Normale"/>
    <w:next w:val="Normale"/>
    <w:autoRedefine/>
    <w:uiPriority w:val="39"/>
    <w:unhideWhenUsed/>
    <w:rsid w:val="00B13C4D"/>
    <w:pPr>
      <w:spacing w:before="0" w:after="100"/>
      <w:ind w:left="1760"/>
    </w:pPr>
    <w:rPr>
      <w:sz w:val="22"/>
      <w:szCs w:val="22"/>
      <w:lang w:eastAsia="it-IT"/>
    </w:rPr>
  </w:style>
  <w:style w:type="paragraph" w:styleId="Intestazione">
    <w:name w:val="header"/>
    <w:basedOn w:val="Normale"/>
    <w:link w:val="IntestazioneCarattere"/>
    <w:uiPriority w:val="99"/>
    <w:unhideWhenUsed/>
    <w:rsid w:val="00E96845"/>
    <w:pPr>
      <w:tabs>
        <w:tab w:val="center" w:pos="4819"/>
        <w:tab w:val="right" w:pos="9638"/>
      </w:tabs>
      <w:spacing w:before="0" w:after="0" w:line="240" w:lineRule="auto"/>
    </w:pPr>
  </w:style>
  <w:style w:type="character" w:customStyle="1" w:styleId="IntestazioneCarattere">
    <w:name w:val="Intestazione Carattere"/>
    <w:basedOn w:val="Carpredefinitoparagrafo"/>
    <w:link w:val="Intestazione"/>
    <w:uiPriority w:val="99"/>
    <w:rsid w:val="00E96845"/>
    <w:rPr>
      <w:rFonts w:eastAsiaTheme="minorEastAsia"/>
      <w:sz w:val="20"/>
      <w:szCs w:val="20"/>
    </w:rPr>
  </w:style>
  <w:style w:type="paragraph" w:styleId="Pidipagina">
    <w:name w:val="footer"/>
    <w:basedOn w:val="Normale"/>
    <w:link w:val="PidipaginaCarattere"/>
    <w:uiPriority w:val="99"/>
    <w:unhideWhenUsed/>
    <w:rsid w:val="00E96845"/>
    <w:pPr>
      <w:tabs>
        <w:tab w:val="center" w:pos="4819"/>
        <w:tab w:val="right" w:pos="9638"/>
      </w:tabs>
      <w:spacing w:before="0" w:after="0" w:line="240" w:lineRule="auto"/>
    </w:pPr>
  </w:style>
  <w:style w:type="character" w:customStyle="1" w:styleId="PidipaginaCarattere">
    <w:name w:val="Piè di pagina Carattere"/>
    <w:basedOn w:val="Carpredefinitoparagrafo"/>
    <w:link w:val="Pidipagina"/>
    <w:uiPriority w:val="99"/>
    <w:rsid w:val="00E96845"/>
    <w:rPr>
      <w:rFonts w:eastAsiaTheme="minorEastAsia"/>
      <w:sz w:val="20"/>
      <w:szCs w:val="20"/>
    </w:rPr>
  </w:style>
  <w:style w:type="character" w:styleId="Collegamentovisitato">
    <w:name w:val="FollowedHyperlink"/>
    <w:basedOn w:val="Carpredefinitoparagrafo"/>
    <w:uiPriority w:val="99"/>
    <w:semiHidden/>
    <w:unhideWhenUsed/>
    <w:rsid w:val="000F5D5C"/>
    <w:rPr>
      <w:color w:val="800080" w:themeColor="followedHyperlink"/>
      <w:u w:val="single"/>
    </w:rPr>
  </w:style>
  <w:style w:type="paragraph" w:styleId="Soggettocommento">
    <w:name w:val="annotation subject"/>
    <w:basedOn w:val="Testocommento"/>
    <w:next w:val="Testocommento"/>
    <w:link w:val="SoggettocommentoCarattere"/>
    <w:uiPriority w:val="99"/>
    <w:semiHidden/>
    <w:unhideWhenUsed/>
    <w:rsid w:val="00F96497"/>
    <w:pPr>
      <w:spacing w:before="100"/>
    </w:pPr>
    <w:rPr>
      <w:b/>
      <w:bCs/>
    </w:rPr>
  </w:style>
  <w:style w:type="character" w:customStyle="1" w:styleId="SoggettocommentoCarattere">
    <w:name w:val="Soggetto commento Carattere"/>
    <w:basedOn w:val="TestocommentoCarattere"/>
    <w:link w:val="Soggettocommento"/>
    <w:uiPriority w:val="99"/>
    <w:semiHidden/>
    <w:rsid w:val="00F96497"/>
    <w:rPr>
      <w:rFonts w:eastAsiaTheme="minorEastAsia"/>
      <w:b/>
      <w:bCs/>
      <w:sz w:val="20"/>
      <w:szCs w:val="20"/>
    </w:rPr>
  </w:style>
  <w:style w:type="paragraph" w:styleId="Corpotesto">
    <w:name w:val="Body Text"/>
    <w:basedOn w:val="Normale"/>
    <w:link w:val="CorpotestoCarattere"/>
    <w:uiPriority w:val="99"/>
    <w:unhideWhenUsed/>
    <w:rsid w:val="0041565A"/>
    <w:pPr>
      <w:spacing w:after="120"/>
    </w:pPr>
  </w:style>
  <w:style w:type="character" w:customStyle="1" w:styleId="CorpotestoCarattere">
    <w:name w:val="Corpo testo Carattere"/>
    <w:basedOn w:val="Carpredefinitoparagrafo"/>
    <w:link w:val="Corpotesto"/>
    <w:uiPriority w:val="99"/>
    <w:rsid w:val="0041565A"/>
    <w:rPr>
      <w:rFonts w:eastAsiaTheme="minorEastAsia"/>
      <w:sz w:val="20"/>
      <w:szCs w:val="20"/>
    </w:rPr>
  </w:style>
  <w:style w:type="paragraph" w:styleId="Revisione">
    <w:name w:val="Revision"/>
    <w:hidden/>
    <w:uiPriority w:val="99"/>
    <w:semiHidden/>
    <w:rsid w:val="0041565A"/>
    <w:pPr>
      <w:spacing w:after="0" w:line="240" w:lineRule="auto"/>
    </w:pPr>
    <w:rPr>
      <w:rFonts w:eastAsiaTheme="minorEastAsia"/>
      <w:sz w:val="20"/>
      <w:szCs w:val="20"/>
    </w:rPr>
  </w:style>
  <w:style w:type="paragraph" w:customStyle="1" w:styleId="Sfondoacolori-Colore31">
    <w:name w:val="Sfondo a colori - Colore 31"/>
    <w:basedOn w:val="Normale"/>
    <w:rsid w:val="001219EE"/>
    <w:pPr>
      <w:suppressAutoHyphens/>
      <w:spacing w:before="0" w:after="0" w:line="240" w:lineRule="auto"/>
    </w:pPr>
    <w:rPr>
      <w:rFonts w:ascii="Times New Roman" w:eastAsia="Times New Roman" w:hAnsi="Times New Roman" w:cs="Times New Roman"/>
      <w:sz w:val="24"/>
      <w:szCs w:val="24"/>
      <w:lang w:eastAsia="ar-SA"/>
    </w:rPr>
  </w:style>
  <w:style w:type="paragraph" w:styleId="Titolo">
    <w:name w:val="Title"/>
    <w:basedOn w:val="Normale"/>
    <w:link w:val="TitoloCarattere"/>
    <w:qFormat/>
    <w:rsid w:val="00D31C94"/>
    <w:pPr>
      <w:widowControl w:val="0"/>
      <w:spacing w:before="0" w:after="0" w:line="240" w:lineRule="auto"/>
      <w:jc w:val="center"/>
    </w:pPr>
    <w:rPr>
      <w:rFonts w:ascii="Times New Roman" w:eastAsia="Times New Roman" w:hAnsi="Times New Roman" w:cs="Times New Roman"/>
      <w:b/>
      <w:sz w:val="24"/>
      <w:szCs w:val="24"/>
      <w:lang w:val="en-US" w:eastAsia="it-IT"/>
    </w:rPr>
  </w:style>
  <w:style w:type="character" w:customStyle="1" w:styleId="TitoloCarattere">
    <w:name w:val="Titolo Carattere"/>
    <w:basedOn w:val="Carpredefinitoparagrafo"/>
    <w:link w:val="Titolo"/>
    <w:rsid w:val="00D31C94"/>
    <w:rPr>
      <w:rFonts w:ascii="Times New Roman" w:eastAsia="Times New Roman" w:hAnsi="Times New Roman" w:cs="Times New Roman"/>
      <w:b/>
      <w:sz w:val="24"/>
      <w:szCs w:val="24"/>
      <w:lang w:val="en-US" w:eastAsia="it-IT"/>
    </w:rPr>
  </w:style>
  <w:style w:type="character" w:customStyle="1" w:styleId="atti141">
    <w:name w:val="atti141"/>
    <w:rsid w:val="00D31C94"/>
    <w:rPr>
      <w:rFonts w:ascii="Cambria" w:hAnsi="Cambria"/>
      <w:b/>
      <w:color w:val="000000"/>
      <w:sz w:val="28"/>
      <w:shd w:val="clear" w:color="auto" w:fill="FFFFFF"/>
    </w:rPr>
  </w:style>
  <w:style w:type="paragraph" w:styleId="NormaleWeb">
    <w:name w:val="Normal (Web)"/>
    <w:basedOn w:val="Normale"/>
    <w:uiPriority w:val="99"/>
    <w:unhideWhenUsed/>
    <w:rsid w:val="00E5546F"/>
    <w:pPr>
      <w:spacing w:beforeAutospacing="1" w:after="100" w:afterAutospacing="1" w:line="240" w:lineRule="auto"/>
    </w:pPr>
    <w:rPr>
      <w:rFonts w:ascii="Times New Roman" w:eastAsia="Times New Roman" w:hAnsi="Times New Roman" w:cs="Times New Roman"/>
      <w:sz w:val="24"/>
      <w:szCs w:val="24"/>
      <w:lang w:eastAsia="it-IT"/>
    </w:rPr>
  </w:style>
  <w:style w:type="table" w:customStyle="1" w:styleId="Grigliatabella2">
    <w:name w:val="Griglia tabella2"/>
    <w:basedOn w:val="Tabellanormale"/>
    <w:next w:val="Grigliatabella"/>
    <w:rsid w:val="00E5546F"/>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04C48"/>
    <w:rPr>
      <w:color w:val="605E5C"/>
      <w:shd w:val="clear" w:color="auto" w:fill="E1DFDD"/>
    </w:rPr>
  </w:style>
  <w:style w:type="numbering" w:customStyle="1" w:styleId="Elencocorrente1">
    <w:name w:val="Elenco corrente1"/>
    <w:uiPriority w:val="99"/>
    <w:rsid w:val="00902F48"/>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4193">
      <w:bodyDiv w:val="1"/>
      <w:marLeft w:val="0"/>
      <w:marRight w:val="0"/>
      <w:marTop w:val="0"/>
      <w:marBottom w:val="0"/>
      <w:divBdr>
        <w:top w:val="none" w:sz="0" w:space="0" w:color="auto"/>
        <w:left w:val="none" w:sz="0" w:space="0" w:color="auto"/>
        <w:bottom w:val="none" w:sz="0" w:space="0" w:color="auto"/>
        <w:right w:val="none" w:sz="0" w:space="0" w:color="auto"/>
      </w:divBdr>
      <w:divsChild>
        <w:div w:id="782193303">
          <w:marLeft w:val="0"/>
          <w:marRight w:val="0"/>
          <w:marTop w:val="0"/>
          <w:marBottom w:val="0"/>
          <w:divBdr>
            <w:top w:val="none" w:sz="0" w:space="0" w:color="auto"/>
            <w:left w:val="none" w:sz="0" w:space="0" w:color="auto"/>
            <w:bottom w:val="none" w:sz="0" w:space="0" w:color="auto"/>
            <w:right w:val="none" w:sz="0" w:space="0" w:color="auto"/>
          </w:divBdr>
          <w:divsChild>
            <w:div w:id="1670669470">
              <w:marLeft w:val="0"/>
              <w:marRight w:val="0"/>
              <w:marTop w:val="0"/>
              <w:marBottom w:val="0"/>
              <w:divBdr>
                <w:top w:val="none" w:sz="0" w:space="0" w:color="auto"/>
                <w:left w:val="none" w:sz="0" w:space="0" w:color="auto"/>
                <w:bottom w:val="none" w:sz="0" w:space="0" w:color="auto"/>
                <w:right w:val="none" w:sz="0" w:space="0" w:color="auto"/>
              </w:divBdr>
              <w:divsChild>
                <w:div w:id="1669365354">
                  <w:marLeft w:val="0"/>
                  <w:marRight w:val="0"/>
                  <w:marTop w:val="0"/>
                  <w:marBottom w:val="0"/>
                  <w:divBdr>
                    <w:top w:val="none" w:sz="0" w:space="0" w:color="auto"/>
                    <w:left w:val="none" w:sz="0" w:space="0" w:color="auto"/>
                    <w:bottom w:val="none" w:sz="0" w:space="0" w:color="auto"/>
                    <w:right w:val="none" w:sz="0" w:space="0" w:color="auto"/>
                  </w:divBdr>
                  <w:divsChild>
                    <w:div w:id="42192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9475">
      <w:bodyDiv w:val="1"/>
      <w:marLeft w:val="0"/>
      <w:marRight w:val="0"/>
      <w:marTop w:val="0"/>
      <w:marBottom w:val="0"/>
      <w:divBdr>
        <w:top w:val="none" w:sz="0" w:space="0" w:color="auto"/>
        <w:left w:val="none" w:sz="0" w:space="0" w:color="auto"/>
        <w:bottom w:val="none" w:sz="0" w:space="0" w:color="auto"/>
        <w:right w:val="none" w:sz="0" w:space="0" w:color="auto"/>
      </w:divBdr>
    </w:div>
    <w:div w:id="18824724">
      <w:bodyDiv w:val="1"/>
      <w:marLeft w:val="0"/>
      <w:marRight w:val="0"/>
      <w:marTop w:val="0"/>
      <w:marBottom w:val="0"/>
      <w:divBdr>
        <w:top w:val="none" w:sz="0" w:space="0" w:color="auto"/>
        <w:left w:val="none" w:sz="0" w:space="0" w:color="auto"/>
        <w:bottom w:val="none" w:sz="0" w:space="0" w:color="auto"/>
        <w:right w:val="none" w:sz="0" w:space="0" w:color="auto"/>
      </w:divBdr>
      <w:divsChild>
        <w:div w:id="1236206512">
          <w:marLeft w:val="0"/>
          <w:marRight w:val="0"/>
          <w:marTop w:val="0"/>
          <w:marBottom w:val="0"/>
          <w:divBdr>
            <w:top w:val="none" w:sz="0" w:space="0" w:color="auto"/>
            <w:left w:val="none" w:sz="0" w:space="0" w:color="auto"/>
            <w:bottom w:val="none" w:sz="0" w:space="0" w:color="auto"/>
            <w:right w:val="none" w:sz="0" w:space="0" w:color="auto"/>
          </w:divBdr>
          <w:divsChild>
            <w:div w:id="1356425502">
              <w:marLeft w:val="0"/>
              <w:marRight w:val="0"/>
              <w:marTop w:val="0"/>
              <w:marBottom w:val="0"/>
              <w:divBdr>
                <w:top w:val="none" w:sz="0" w:space="0" w:color="auto"/>
                <w:left w:val="none" w:sz="0" w:space="0" w:color="auto"/>
                <w:bottom w:val="none" w:sz="0" w:space="0" w:color="auto"/>
                <w:right w:val="none" w:sz="0" w:space="0" w:color="auto"/>
              </w:divBdr>
              <w:divsChild>
                <w:div w:id="649482781">
                  <w:marLeft w:val="0"/>
                  <w:marRight w:val="0"/>
                  <w:marTop w:val="0"/>
                  <w:marBottom w:val="0"/>
                  <w:divBdr>
                    <w:top w:val="none" w:sz="0" w:space="0" w:color="auto"/>
                    <w:left w:val="none" w:sz="0" w:space="0" w:color="auto"/>
                    <w:bottom w:val="none" w:sz="0" w:space="0" w:color="auto"/>
                    <w:right w:val="none" w:sz="0" w:space="0" w:color="auto"/>
                  </w:divBdr>
                  <w:divsChild>
                    <w:div w:id="36189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9539">
      <w:bodyDiv w:val="1"/>
      <w:marLeft w:val="0"/>
      <w:marRight w:val="0"/>
      <w:marTop w:val="0"/>
      <w:marBottom w:val="0"/>
      <w:divBdr>
        <w:top w:val="none" w:sz="0" w:space="0" w:color="auto"/>
        <w:left w:val="none" w:sz="0" w:space="0" w:color="auto"/>
        <w:bottom w:val="none" w:sz="0" w:space="0" w:color="auto"/>
        <w:right w:val="none" w:sz="0" w:space="0" w:color="auto"/>
      </w:divBdr>
      <w:divsChild>
        <w:div w:id="806556400">
          <w:marLeft w:val="0"/>
          <w:marRight w:val="0"/>
          <w:marTop w:val="0"/>
          <w:marBottom w:val="0"/>
          <w:divBdr>
            <w:top w:val="none" w:sz="0" w:space="0" w:color="auto"/>
            <w:left w:val="none" w:sz="0" w:space="0" w:color="auto"/>
            <w:bottom w:val="none" w:sz="0" w:space="0" w:color="auto"/>
            <w:right w:val="none" w:sz="0" w:space="0" w:color="auto"/>
          </w:divBdr>
          <w:divsChild>
            <w:div w:id="1169444110">
              <w:marLeft w:val="0"/>
              <w:marRight w:val="0"/>
              <w:marTop w:val="0"/>
              <w:marBottom w:val="0"/>
              <w:divBdr>
                <w:top w:val="none" w:sz="0" w:space="0" w:color="auto"/>
                <w:left w:val="none" w:sz="0" w:space="0" w:color="auto"/>
                <w:bottom w:val="none" w:sz="0" w:space="0" w:color="auto"/>
                <w:right w:val="none" w:sz="0" w:space="0" w:color="auto"/>
              </w:divBdr>
              <w:divsChild>
                <w:div w:id="391197391">
                  <w:marLeft w:val="0"/>
                  <w:marRight w:val="0"/>
                  <w:marTop w:val="0"/>
                  <w:marBottom w:val="0"/>
                  <w:divBdr>
                    <w:top w:val="none" w:sz="0" w:space="0" w:color="auto"/>
                    <w:left w:val="none" w:sz="0" w:space="0" w:color="auto"/>
                    <w:bottom w:val="none" w:sz="0" w:space="0" w:color="auto"/>
                    <w:right w:val="none" w:sz="0" w:space="0" w:color="auto"/>
                  </w:divBdr>
                  <w:divsChild>
                    <w:div w:id="146643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9487">
      <w:bodyDiv w:val="1"/>
      <w:marLeft w:val="0"/>
      <w:marRight w:val="0"/>
      <w:marTop w:val="0"/>
      <w:marBottom w:val="0"/>
      <w:divBdr>
        <w:top w:val="none" w:sz="0" w:space="0" w:color="auto"/>
        <w:left w:val="none" w:sz="0" w:space="0" w:color="auto"/>
        <w:bottom w:val="none" w:sz="0" w:space="0" w:color="auto"/>
        <w:right w:val="none" w:sz="0" w:space="0" w:color="auto"/>
      </w:divBdr>
      <w:divsChild>
        <w:div w:id="898705758">
          <w:marLeft w:val="0"/>
          <w:marRight w:val="0"/>
          <w:marTop w:val="0"/>
          <w:marBottom w:val="0"/>
          <w:divBdr>
            <w:top w:val="none" w:sz="0" w:space="0" w:color="auto"/>
            <w:left w:val="none" w:sz="0" w:space="0" w:color="auto"/>
            <w:bottom w:val="none" w:sz="0" w:space="0" w:color="auto"/>
            <w:right w:val="none" w:sz="0" w:space="0" w:color="auto"/>
          </w:divBdr>
          <w:divsChild>
            <w:div w:id="520432774">
              <w:marLeft w:val="0"/>
              <w:marRight w:val="0"/>
              <w:marTop w:val="0"/>
              <w:marBottom w:val="0"/>
              <w:divBdr>
                <w:top w:val="none" w:sz="0" w:space="0" w:color="auto"/>
                <w:left w:val="none" w:sz="0" w:space="0" w:color="auto"/>
                <w:bottom w:val="none" w:sz="0" w:space="0" w:color="auto"/>
                <w:right w:val="none" w:sz="0" w:space="0" w:color="auto"/>
              </w:divBdr>
              <w:divsChild>
                <w:div w:id="145048803">
                  <w:marLeft w:val="0"/>
                  <w:marRight w:val="0"/>
                  <w:marTop w:val="0"/>
                  <w:marBottom w:val="0"/>
                  <w:divBdr>
                    <w:top w:val="none" w:sz="0" w:space="0" w:color="auto"/>
                    <w:left w:val="none" w:sz="0" w:space="0" w:color="auto"/>
                    <w:bottom w:val="none" w:sz="0" w:space="0" w:color="auto"/>
                    <w:right w:val="none" w:sz="0" w:space="0" w:color="auto"/>
                  </w:divBdr>
                  <w:divsChild>
                    <w:div w:id="2047023820">
                      <w:marLeft w:val="0"/>
                      <w:marRight w:val="0"/>
                      <w:marTop w:val="0"/>
                      <w:marBottom w:val="0"/>
                      <w:divBdr>
                        <w:top w:val="none" w:sz="0" w:space="0" w:color="auto"/>
                        <w:left w:val="none" w:sz="0" w:space="0" w:color="auto"/>
                        <w:bottom w:val="none" w:sz="0" w:space="0" w:color="auto"/>
                        <w:right w:val="none" w:sz="0" w:space="0" w:color="auto"/>
                      </w:divBdr>
                      <w:divsChild>
                        <w:div w:id="14130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227488">
                  <w:marLeft w:val="0"/>
                  <w:marRight w:val="0"/>
                  <w:marTop w:val="0"/>
                  <w:marBottom w:val="0"/>
                  <w:divBdr>
                    <w:top w:val="none" w:sz="0" w:space="0" w:color="auto"/>
                    <w:left w:val="none" w:sz="0" w:space="0" w:color="auto"/>
                    <w:bottom w:val="none" w:sz="0" w:space="0" w:color="auto"/>
                    <w:right w:val="none" w:sz="0" w:space="0" w:color="auto"/>
                  </w:divBdr>
                  <w:divsChild>
                    <w:div w:id="1010526590">
                      <w:marLeft w:val="0"/>
                      <w:marRight w:val="0"/>
                      <w:marTop w:val="0"/>
                      <w:marBottom w:val="0"/>
                      <w:divBdr>
                        <w:top w:val="none" w:sz="0" w:space="0" w:color="auto"/>
                        <w:left w:val="none" w:sz="0" w:space="0" w:color="auto"/>
                        <w:bottom w:val="none" w:sz="0" w:space="0" w:color="auto"/>
                        <w:right w:val="none" w:sz="0" w:space="0" w:color="auto"/>
                      </w:divBdr>
                      <w:divsChild>
                        <w:div w:id="1333337445">
                          <w:marLeft w:val="0"/>
                          <w:marRight w:val="0"/>
                          <w:marTop w:val="0"/>
                          <w:marBottom w:val="0"/>
                          <w:divBdr>
                            <w:top w:val="none" w:sz="0" w:space="0" w:color="auto"/>
                            <w:left w:val="none" w:sz="0" w:space="0" w:color="auto"/>
                            <w:bottom w:val="none" w:sz="0" w:space="0" w:color="auto"/>
                            <w:right w:val="none" w:sz="0" w:space="0" w:color="auto"/>
                          </w:divBdr>
                        </w:div>
                      </w:divsChild>
                    </w:div>
                    <w:div w:id="1676036732">
                      <w:marLeft w:val="0"/>
                      <w:marRight w:val="0"/>
                      <w:marTop w:val="0"/>
                      <w:marBottom w:val="0"/>
                      <w:divBdr>
                        <w:top w:val="none" w:sz="0" w:space="0" w:color="auto"/>
                        <w:left w:val="none" w:sz="0" w:space="0" w:color="auto"/>
                        <w:bottom w:val="none" w:sz="0" w:space="0" w:color="auto"/>
                        <w:right w:val="none" w:sz="0" w:space="0" w:color="auto"/>
                      </w:divBdr>
                      <w:divsChild>
                        <w:div w:id="45888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70937">
                  <w:marLeft w:val="0"/>
                  <w:marRight w:val="0"/>
                  <w:marTop w:val="0"/>
                  <w:marBottom w:val="0"/>
                  <w:divBdr>
                    <w:top w:val="none" w:sz="0" w:space="0" w:color="auto"/>
                    <w:left w:val="none" w:sz="0" w:space="0" w:color="auto"/>
                    <w:bottom w:val="none" w:sz="0" w:space="0" w:color="auto"/>
                    <w:right w:val="none" w:sz="0" w:space="0" w:color="auto"/>
                  </w:divBdr>
                  <w:divsChild>
                    <w:div w:id="563638010">
                      <w:marLeft w:val="0"/>
                      <w:marRight w:val="0"/>
                      <w:marTop w:val="0"/>
                      <w:marBottom w:val="0"/>
                      <w:divBdr>
                        <w:top w:val="none" w:sz="0" w:space="0" w:color="auto"/>
                        <w:left w:val="none" w:sz="0" w:space="0" w:color="auto"/>
                        <w:bottom w:val="none" w:sz="0" w:space="0" w:color="auto"/>
                        <w:right w:val="none" w:sz="0" w:space="0" w:color="auto"/>
                      </w:divBdr>
                      <w:divsChild>
                        <w:div w:id="17488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10925">
                  <w:marLeft w:val="0"/>
                  <w:marRight w:val="0"/>
                  <w:marTop w:val="0"/>
                  <w:marBottom w:val="0"/>
                  <w:divBdr>
                    <w:top w:val="none" w:sz="0" w:space="0" w:color="auto"/>
                    <w:left w:val="none" w:sz="0" w:space="0" w:color="auto"/>
                    <w:bottom w:val="none" w:sz="0" w:space="0" w:color="auto"/>
                    <w:right w:val="none" w:sz="0" w:space="0" w:color="auto"/>
                  </w:divBdr>
                  <w:divsChild>
                    <w:div w:id="1226800544">
                      <w:marLeft w:val="0"/>
                      <w:marRight w:val="0"/>
                      <w:marTop w:val="0"/>
                      <w:marBottom w:val="0"/>
                      <w:divBdr>
                        <w:top w:val="none" w:sz="0" w:space="0" w:color="auto"/>
                        <w:left w:val="none" w:sz="0" w:space="0" w:color="auto"/>
                        <w:bottom w:val="none" w:sz="0" w:space="0" w:color="auto"/>
                        <w:right w:val="none" w:sz="0" w:space="0" w:color="auto"/>
                      </w:divBdr>
                      <w:divsChild>
                        <w:div w:id="23154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89723">
                  <w:marLeft w:val="0"/>
                  <w:marRight w:val="0"/>
                  <w:marTop w:val="0"/>
                  <w:marBottom w:val="0"/>
                  <w:divBdr>
                    <w:top w:val="none" w:sz="0" w:space="0" w:color="auto"/>
                    <w:left w:val="none" w:sz="0" w:space="0" w:color="auto"/>
                    <w:bottom w:val="none" w:sz="0" w:space="0" w:color="auto"/>
                    <w:right w:val="none" w:sz="0" w:space="0" w:color="auto"/>
                  </w:divBdr>
                  <w:divsChild>
                    <w:div w:id="859078564">
                      <w:marLeft w:val="0"/>
                      <w:marRight w:val="0"/>
                      <w:marTop w:val="0"/>
                      <w:marBottom w:val="0"/>
                      <w:divBdr>
                        <w:top w:val="none" w:sz="0" w:space="0" w:color="auto"/>
                        <w:left w:val="none" w:sz="0" w:space="0" w:color="auto"/>
                        <w:bottom w:val="none" w:sz="0" w:space="0" w:color="auto"/>
                        <w:right w:val="none" w:sz="0" w:space="0" w:color="auto"/>
                      </w:divBdr>
                      <w:divsChild>
                        <w:div w:id="1404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52853">
                  <w:marLeft w:val="0"/>
                  <w:marRight w:val="0"/>
                  <w:marTop w:val="0"/>
                  <w:marBottom w:val="0"/>
                  <w:divBdr>
                    <w:top w:val="none" w:sz="0" w:space="0" w:color="auto"/>
                    <w:left w:val="none" w:sz="0" w:space="0" w:color="auto"/>
                    <w:bottom w:val="none" w:sz="0" w:space="0" w:color="auto"/>
                    <w:right w:val="none" w:sz="0" w:space="0" w:color="auto"/>
                  </w:divBdr>
                  <w:divsChild>
                    <w:div w:id="810170067">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62134">
      <w:bodyDiv w:val="1"/>
      <w:marLeft w:val="0"/>
      <w:marRight w:val="0"/>
      <w:marTop w:val="0"/>
      <w:marBottom w:val="0"/>
      <w:divBdr>
        <w:top w:val="none" w:sz="0" w:space="0" w:color="auto"/>
        <w:left w:val="none" w:sz="0" w:space="0" w:color="auto"/>
        <w:bottom w:val="none" w:sz="0" w:space="0" w:color="auto"/>
        <w:right w:val="none" w:sz="0" w:space="0" w:color="auto"/>
      </w:divBdr>
    </w:div>
    <w:div w:id="149760482">
      <w:bodyDiv w:val="1"/>
      <w:marLeft w:val="0"/>
      <w:marRight w:val="0"/>
      <w:marTop w:val="0"/>
      <w:marBottom w:val="0"/>
      <w:divBdr>
        <w:top w:val="none" w:sz="0" w:space="0" w:color="auto"/>
        <w:left w:val="none" w:sz="0" w:space="0" w:color="auto"/>
        <w:bottom w:val="none" w:sz="0" w:space="0" w:color="auto"/>
        <w:right w:val="none" w:sz="0" w:space="0" w:color="auto"/>
      </w:divBdr>
    </w:div>
    <w:div w:id="165291261">
      <w:bodyDiv w:val="1"/>
      <w:marLeft w:val="0"/>
      <w:marRight w:val="0"/>
      <w:marTop w:val="0"/>
      <w:marBottom w:val="0"/>
      <w:divBdr>
        <w:top w:val="none" w:sz="0" w:space="0" w:color="auto"/>
        <w:left w:val="none" w:sz="0" w:space="0" w:color="auto"/>
        <w:bottom w:val="none" w:sz="0" w:space="0" w:color="auto"/>
        <w:right w:val="none" w:sz="0" w:space="0" w:color="auto"/>
      </w:divBdr>
      <w:divsChild>
        <w:div w:id="1425298391">
          <w:marLeft w:val="0"/>
          <w:marRight w:val="0"/>
          <w:marTop w:val="0"/>
          <w:marBottom w:val="0"/>
          <w:divBdr>
            <w:top w:val="none" w:sz="0" w:space="0" w:color="auto"/>
            <w:left w:val="none" w:sz="0" w:space="0" w:color="auto"/>
            <w:bottom w:val="none" w:sz="0" w:space="0" w:color="auto"/>
            <w:right w:val="none" w:sz="0" w:space="0" w:color="auto"/>
          </w:divBdr>
          <w:divsChild>
            <w:div w:id="701832436">
              <w:marLeft w:val="0"/>
              <w:marRight w:val="0"/>
              <w:marTop w:val="0"/>
              <w:marBottom w:val="0"/>
              <w:divBdr>
                <w:top w:val="none" w:sz="0" w:space="0" w:color="auto"/>
                <w:left w:val="none" w:sz="0" w:space="0" w:color="auto"/>
                <w:bottom w:val="none" w:sz="0" w:space="0" w:color="auto"/>
                <w:right w:val="none" w:sz="0" w:space="0" w:color="auto"/>
              </w:divBdr>
              <w:divsChild>
                <w:div w:id="255872040">
                  <w:marLeft w:val="0"/>
                  <w:marRight w:val="0"/>
                  <w:marTop w:val="0"/>
                  <w:marBottom w:val="0"/>
                  <w:divBdr>
                    <w:top w:val="none" w:sz="0" w:space="0" w:color="auto"/>
                    <w:left w:val="none" w:sz="0" w:space="0" w:color="auto"/>
                    <w:bottom w:val="none" w:sz="0" w:space="0" w:color="auto"/>
                    <w:right w:val="none" w:sz="0" w:space="0" w:color="auto"/>
                  </w:divBdr>
                  <w:divsChild>
                    <w:div w:id="153754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7800">
      <w:bodyDiv w:val="1"/>
      <w:marLeft w:val="0"/>
      <w:marRight w:val="0"/>
      <w:marTop w:val="0"/>
      <w:marBottom w:val="0"/>
      <w:divBdr>
        <w:top w:val="none" w:sz="0" w:space="0" w:color="auto"/>
        <w:left w:val="none" w:sz="0" w:space="0" w:color="auto"/>
        <w:bottom w:val="none" w:sz="0" w:space="0" w:color="auto"/>
        <w:right w:val="none" w:sz="0" w:space="0" w:color="auto"/>
      </w:divBdr>
      <w:divsChild>
        <w:div w:id="1745300620">
          <w:marLeft w:val="0"/>
          <w:marRight w:val="0"/>
          <w:marTop w:val="0"/>
          <w:marBottom w:val="0"/>
          <w:divBdr>
            <w:top w:val="none" w:sz="0" w:space="0" w:color="auto"/>
            <w:left w:val="none" w:sz="0" w:space="0" w:color="auto"/>
            <w:bottom w:val="none" w:sz="0" w:space="0" w:color="auto"/>
            <w:right w:val="none" w:sz="0" w:space="0" w:color="auto"/>
          </w:divBdr>
          <w:divsChild>
            <w:div w:id="759838800">
              <w:marLeft w:val="0"/>
              <w:marRight w:val="0"/>
              <w:marTop w:val="0"/>
              <w:marBottom w:val="0"/>
              <w:divBdr>
                <w:top w:val="none" w:sz="0" w:space="0" w:color="auto"/>
                <w:left w:val="none" w:sz="0" w:space="0" w:color="auto"/>
                <w:bottom w:val="none" w:sz="0" w:space="0" w:color="auto"/>
                <w:right w:val="none" w:sz="0" w:space="0" w:color="auto"/>
              </w:divBdr>
              <w:divsChild>
                <w:div w:id="249000105">
                  <w:marLeft w:val="0"/>
                  <w:marRight w:val="0"/>
                  <w:marTop w:val="0"/>
                  <w:marBottom w:val="0"/>
                  <w:divBdr>
                    <w:top w:val="none" w:sz="0" w:space="0" w:color="auto"/>
                    <w:left w:val="none" w:sz="0" w:space="0" w:color="auto"/>
                    <w:bottom w:val="none" w:sz="0" w:space="0" w:color="auto"/>
                    <w:right w:val="none" w:sz="0" w:space="0" w:color="auto"/>
                  </w:divBdr>
                  <w:divsChild>
                    <w:div w:id="1681932586">
                      <w:marLeft w:val="0"/>
                      <w:marRight w:val="0"/>
                      <w:marTop w:val="0"/>
                      <w:marBottom w:val="0"/>
                      <w:divBdr>
                        <w:top w:val="none" w:sz="0" w:space="0" w:color="auto"/>
                        <w:left w:val="none" w:sz="0" w:space="0" w:color="auto"/>
                        <w:bottom w:val="none" w:sz="0" w:space="0" w:color="auto"/>
                        <w:right w:val="none" w:sz="0" w:space="0" w:color="auto"/>
                      </w:divBdr>
                      <w:divsChild>
                        <w:div w:id="194661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3754">
                  <w:marLeft w:val="0"/>
                  <w:marRight w:val="0"/>
                  <w:marTop w:val="0"/>
                  <w:marBottom w:val="0"/>
                  <w:divBdr>
                    <w:top w:val="none" w:sz="0" w:space="0" w:color="auto"/>
                    <w:left w:val="none" w:sz="0" w:space="0" w:color="auto"/>
                    <w:bottom w:val="none" w:sz="0" w:space="0" w:color="auto"/>
                    <w:right w:val="none" w:sz="0" w:space="0" w:color="auto"/>
                  </w:divBdr>
                  <w:divsChild>
                    <w:div w:id="709036927">
                      <w:marLeft w:val="0"/>
                      <w:marRight w:val="0"/>
                      <w:marTop w:val="0"/>
                      <w:marBottom w:val="0"/>
                      <w:divBdr>
                        <w:top w:val="none" w:sz="0" w:space="0" w:color="auto"/>
                        <w:left w:val="none" w:sz="0" w:space="0" w:color="auto"/>
                        <w:bottom w:val="none" w:sz="0" w:space="0" w:color="auto"/>
                        <w:right w:val="none" w:sz="0" w:space="0" w:color="auto"/>
                      </w:divBdr>
                      <w:divsChild>
                        <w:div w:id="156363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78585">
                  <w:marLeft w:val="0"/>
                  <w:marRight w:val="0"/>
                  <w:marTop w:val="0"/>
                  <w:marBottom w:val="0"/>
                  <w:divBdr>
                    <w:top w:val="none" w:sz="0" w:space="0" w:color="auto"/>
                    <w:left w:val="none" w:sz="0" w:space="0" w:color="auto"/>
                    <w:bottom w:val="none" w:sz="0" w:space="0" w:color="auto"/>
                    <w:right w:val="none" w:sz="0" w:space="0" w:color="auto"/>
                  </w:divBdr>
                  <w:divsChild>
                    <w:div w:id="706217261">
                      <w:marLeft w:val="0"/>
                      <w:marRight w:val="0"/>
                      <w:marTop w:val="0"/>
                      <w:marBottom w:val="0"/>
                      <w:divBdr>
                        <w:top w:val="none" w:sz="0" w:space="0" w:color="auto"/>
                        <w:left w:val="none" w:sz="0" w:space="0" w:color="auto"/>
                        <w:bottom w:val="none" w:sz="0" w:space="0" w:color="auto"/>
                        <w:right w:val="none" w:sz="0" w:space="0" w:color="auto"/>
                      </w:divBdr>
                      <w:divsChild>
                        <w:div w:id="8850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3738">
                  <w:marLeft w:val="0"/>
                  <w:marRight w:val="0"/>
                  <w:marTop w:val="0"/>
                  <w:marBottom w:val="0"/>
                  <w:divBdr>
                    <w:top w:val="none" w:sz="0" w:space="0" w:color="auto"/>
                    <w:left w:val="none" w:sz="0" w:space="0" w:color="auto"/>
                    <w:bottom w:val="none" w:sz="0" w:space="0" w:color="auto"/>
                    <w:right w:val="none" w:sz="0" w:space="0" w:color="auto"/>
                  </w:divBdr>
                  <w:divsChild>
                    <w:div w:id="678848047">
                      <w:marLeft w:val="0"/>
                      <w:marRight w:val="0"/>
                      <w:marTop w:val="0"/>
                      <w:marBottom w:val="0"/>
                      <w:divBdr>
                        <w:top w:val="none" w:sz="0" w:space="0" w:color="auto"/>
                        <w:left w:val="none" w:sz="0" w:space="0" w:color="auto"/>
                        <w:bottom w:val="none" w:sz="0" w:space="0" w:color="auto"/>
                        <w:right w:val="none" w:sz="0" w:space="0" w:color="auto"/>
                      </w:divBdr>
                      <w:divsChild>
                        <w:div w:id="17854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45087">
                  <w:marLeft w:val="0"/>
                  <w:marRight w:val="0"/>
                  <w:marTop w:val="0"/>
                  <w:marBottom w:val="0"/>
                  <w:divBdr>
                    <w:top w:val="none" w:sz="0" w:space="0" w:color="auto"/>
                    <w:left w:val="none" w:sz="0" w:space="0" w:color="auto"/>
                    <w:bottom w:val="none" w:sz="0" w:space="0" w:color="auto"/>
                    <w:right w:val="none" w:sz="0" w:space="0" w:color="auto"/>
                  </w:divBdr>
                  <w:divsChild>
                    <w:div w:id="528641180">
                      <w:marLeft w:val="0"/>
                      <w:marRight w:val="0"/>
                      <w:marTop w:val="0"/>
                      <w:marBottom w:val="0"/>
                      <w:divBdr>
                        <w:top w:val="none" w:sz="0" w:space="0" w:color="auto"/>
                        <w:left w:val="none" w:sz="0" w:space="0" w:color="auto"/>
                        <w:bottom w:val="none" w:sz="0" w:space="0" w:color="auto"/>
                        <w:right w:val="none" w:sz="0" w:space="0" w:color="auto"/>
                      </w:divBdr>
                      <w:divsChild>
                        <w:div w:id="983462974">
                          <w:marLeft w:val="0"/>
                          <w:marRight w:val="0"/>
                          <w:marTop w:val="0"/>
                          <w:marBottom w:val="0"/>
                          <w:divBdr>
                            <w:top w:val="none" w:sz="0" w:space="0" w:color="auto"/>
                            <w:left w:val="none" w:sz="0" w:space="0" w:color="auto"/>
                            <w:bottom w:val="none" w:sz="0" w:space="0" w:color="auto"/>
                            <w:right w:val="none" w:sz="0" w:space="0" w:color="auto"/>
                          </w:divBdr>
                        </w:div>
                      </w:divsChild>
                    </w:div>
                    <w:div w:id="992415490">
                      <w:marLeft w:val="0"/>
                      <w:marRight w:val="0"/>
                      <w:marTop w:val="0"/>
                      <w:marBottom w:val="0"/>
                      <w:divBdr>
                        <w:top w:val="none" w:sz="0" w:space="0" w:color="auto"/>
                        <w:left w:val="none" w:sz="0" w:space="0" w:color="auto"/>
                        <w:bottom w:val="none" w:sz="0" w:space="0" w:color="auto"/>
                        <w:right w:val="none" w:sz="0" w:space="0" w:color="auto"/>
                      </w:divBdr>
                      <w:divsChild>
                        <w:div w:id="91293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955568">
                  <w:marLeft w:val="0"/>
                  <w:marRight w:val="0"/>
                  <w:marTop w:val="0"/>
                  <w:marBottom w:val="0"/>
                  <w:divBdr>
                    <w:top w:val="none" w:sz="0" w:space="0" w:color="auto"/>
                    <w:left w:val="none" w:sz="0" w:space="0" w:color="auto"/>
                    <w:bottom w:val="none" w:sz="0" w:space="0" w:color="auto"/>
                    <w:right w:val="none" w:sz="0" w:space="0" w:color="auto"/>
                  </w:divBdr>
                  <w:divsChild>
                    <w:div w:id="2139645610">
                      <w:marLeft w:val="0"/>
                      <w:marRight w:val="0"/>
                      <w:marTop w:val="0"/>
                      <w:marBottom w:val="0"/>
                      <w:divBdr>
                        <w:top w:val="none" w:sz="0" w:space="0" w:color="auto"/>
                        <w:left w:val="none" w:sz="0" w:space="0" w:color="auto"/>
                        <w:bottom w:val="none" w:sz="0" w:space="0" w:color="auto"/>
                        <w:right w:val="none" w:sz="0" w:space="0" w:color="auto"/>
                      </w:divBdr>
                      <w:divsChild>
                        <w:div w:id="118471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4902">
                  <w:marLeft w:val="0"/>
                  <w:marRight w:val="0"/>
                  <w:marTop w:val="0"/>
                  <w:marBottom w:val="0"/>
                  <w:divBdr>
                    <w:top w:val="none" w:sz="0" w:space="0" w:color="auto"/>
                    <w:left w:val="none" w:sz="0" w:space="0" w:color="auto"/>
                    <w:bottom w:val="none" w:sz="0" w:space="0" w:color="auto"/>
                    <w:right w:val="none" w:sz="0" w:space="0" w:color="auto"/>
                  </w:divBdr>
                  <w:divsChild>
                    <w:div w:id="83302050">
                      <w:marLeft w:val="0"/>
                      <w:marRight w:val="0"/>
                      <w:marTop w:val="0"/>
                      <w:marBottom w:val="0"/>
                      <w:divBdr>
                        <w:top w:val="none" w:sz="0" w:space="0" w:color="auto"/>
                        <w:left w:val="none" w:sz="0" w:space="0" w:color="auto"/>
                        <w:bottom w:val="none" w:sz="0" w:space="0" w:color="auto"/>
                        <w:right w:val="none" w:sz="0" w:space="0" w:color="auto"/>
                      </w:divBdr>
                      <w:divsChild>
                        <w:div w:id="74056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82792">
                  <w:marLeft w:val="0"/>
                  <w:marRight w:val="0"/>
                  <w:marTop w:val="0"/>
                  <w:marBottom w:val="0"/>
                  <w:divBdr>
                    <w:top w:val="none" w:sz="0" w:space="0" w:color="auto"/>
                    <w:left w:val="none" w:sz="0" w:space="0" w:color="auto"/>
                    <w:bottom w:val="none" w:sz="0" w:space="0" w:color="auto"/>
                    <w:right w:val="none" w:sz="0" w:space="0" w:color="auto"/>
                  </w:divBdr>
                  <w:divsChild>
                    <w:div w:id="347564569">
                      <w:marLeft w:val="0"/>
                      <w:marRight w:val="0"/>
                      <w:marTop w:val="0"/>
                      <w:marBottom w:val="0"/>
                      <w:divBdr>
                        <w:top w:val="none" w:sz="0" w:space="0" w:color="auto"/>
                        <w:left w:val="none" w:sz="0" w:space="0" w:color="auto"/>
                        <w:bottom w:val="none" w:sz="0" w:space="0" w:color="auto"/>
                        <w:right w:val="none" w:sz="0" w:space="0" w:color="auto"/>
                      </w:divBdr>
                      <w:divsChild>
                        <w:div w:id="154594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864629">
      <w:bodyDiv w:val="1"/>
      <w:marLeft w:val="0"/>
      <w:marRight w:val="0"/>
      <w:marTop w:val="0"/>
      <w:marBottom w:val="0"/>
      <w:divBdr>
        <w:top w:val="none" w:sz="0" w:space="0" w:color="auto"/>
        <w:left w:val="none" w:sz="0" w:space="0" w:color="auto"/>
        <w:bottom w:val="none" w:sz="0" w:space="0" w:color="auto"/>
        <w:right w:val="none" w:sz="0" w:space="0" w:color="auto"/>
      </w:divBdr>
      <w:divsChild>
        <w:div w:id="1406419105">
          <w:marLeft w:val="0"/>
          <w:marRight w:val="0"/>
          <w:marTop w:val="0"/>
          <w:marBottom w:val="0"/>
          <w:divBdr>
            <w:top w:val="none" w:sz="0" w:space="0" w:color="auto"/>
            <w:left w:val="none" w:sz="0" w:space="0" w:color="auto"/>
            <w:bottom w:val="none" w:sz="0" w:space="0" w:color="auto"/>
            <w:right w:val="none" w:sz="0" w:space="0" w:color="auto"/>
          </w:divBdr>
          <w:divsChild>
            <w:div w:id="290988103">
              <w:marLeft w:val="0"/>
              <w:marRight w:val="0"/>
              <w:marTop w:val="0"/>
              <w:marBottom w:val="0"/>
              <w:divBdr>
                <w:top w:val="none" w:sz="0" w:space="0" w:color="auto"/>
                <w:left w:val="none" w:sz="0" w:space="0" w:color="auto"/>
                <w:bottom w:val="none" w:sz="0" w:space="0" w:color="auto"/>
                <w:right w:val="none" w:sz="0" w:space="0" w:color="auto"/>
              </w:divBdr>
              <w:divsChild>
                <w:div w:id="95057795">
                  <w:marLeft w:val="0"/>
                  <w:marRight w:val="0"/>
                  <w:marTop w:val="0"/>
                  <w:marBottom w:val="0"/>
                  <w:divBdr>
                    <w:top w:val="none" w:sz="0" w:space="0" w:color="auto"/>
                    <w:left w:val="none" w:sz="0" w:space="0" w:color="auto"/>
                    <w:bottom w:val="none" w:sz="0" w:space="0" w:color="auto"/>
                    <w:right w:val="none" w:sz="0" w:space="0" w:color="auto"/>
                  </w:divBdr>
                  <w:divsChild>
                    <w:div w:id="994066910">
                      <w:marLeft w:val="0"/>
                      <w:marRight w:val="0"/>
                      <w:marTop w:val="0"/>
                      <w:marBottom w:val="0"/>
                      <w:divBdr>
                        <w:top w:val="none" w:sz="0" w:space="0" w:color="auto"/>
                        <w:left w:val="none" w:sz="0" w:space="0" w:color="auto"/>
                        <w:bottom w:val="none" w:sz="0" w:space="0" w:color="auto"/>
                        <w:right w:val="none" w:sz="0" w:space="0" w:color="auto"/>
                      </w:divBdr>
                      <w:divsChild>
                        <w:div w:id="163298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62055">
                  <w:marLeft w:val="0"/>
                  <w:marRight w:val="0"/>
                  <w:marTop w:val="0"/>
                  <w:marBottom w:val="0"/>
                  <w:divBdr>
                    <w:top w:val="none" w:sz="0" w:space="0" w:color="auto"/>
                    <w:left w:val="none" w:sz="0" w:space="0" w:color="auto"/>
                    <w:bottom w:val="none" w:sz="0" w:space="0" w:color="auto"/>
                    <w:right w:val="none" w:sz="0" w:space="0" w:color="auto"/>
                  </w:divBdr>
                  <w:divsChild>
                    <w:div w:id="1731272228">
                      <w:marLeft w:val="0"/>
                      <w:marRight w:val="0"/>
                      <w:marTop w:val="0"/>
                      <w:marBottom w:val="0"/>
                      <w:divBdr>
                        <w:top w:val="none" w:sz="0" w:space="0" w:color="auto"/>
                        <w:left w:val="none" w:sz="0" w:space="0" w:color="auto"/>
                        <w:bottom w:val="none" w:sz="0" w:space="0" w:color="auto"/>
                        <w:right w:val="none" w:sz="0" w:space="0" w:color="auto"/>
                      </w:divBdr>
                      <w:divsChild>
                        <w:div w:id="28261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826811">
      <w:bodyDiv w:val="1"/>
      <w:marLeft w:val="0"/>
      <w:marRight w:val="0"/>
      <w:marTop w:val="0"/>
      <w:marBottom w:val="0"/>
      <w:divBdr>
        <w:top w:val="none" w:sz="0" w:space="0" w:color="auto"/>
        <w:left w:val="none" w:sz="0" w:space="0" w:color="auto"/>
        <w:bottom w:val="none" w:sz="0" w:space="0" w:color="auto"/>
        <w:right w:val="none" w:sz="0" w:space="0" w:color="auto"/>
      </w:divBdr>
      <w:divsChild>
        <w:div w:id="2044094962">
          <w:marLeft w:val="0"/>
          <w:marRight w:val="0"/>
          <w:marTop w:val="0"/>
          <w:marBottom w:val="0"/>
          <w:divBdr>
            <w:top w:val="none" w:sz="0" w:space="0" w:color="auto"/>
            <w:left w:val="none" w:sz="0" w:space="0" w:color="auto"/>
            <w:bottom w:val="none" w:sz="0" w:space="0" w:color="auto"/>
            <w:right w:val="none" w:sz="0" w:space="0" w:color="auto"/>
          </w:divBdr>
          <w:divsChild>
            <w:div w:id="262299311">
              <w:marLeft w:val="0"/>
              <w:marRight w:val="0"/>
              <w:marTop w:val="0"/>
              <w:marBottom w:val="0"/>
              <w:divBdr>
                <w:top w:val="none" w:sz="0" w:space="0" w:color="auto"/>
                <w:left w:val="none" w:sz="0" w:space="0" w:color="auto"/>
                <w:bottom w:val="none" w:sz="0" w:space="0" w:color="auto"/>
                <w:right w:val="none" w:sz="0" w:space="0" w:color="auto"/>
              </w:divBdr>
              <w:divsChild>
                <w:div w:id="207758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64632">
      <w:bodyDiv w:val="1"/>
      <w:marLeft w:val="0"/>
      <w:marRight w:val="0"/>
      <w:marTop w:val="0"/>
      <w:marBottom w:val="0"/>
      <w:divBdr>
        <w:top w:val="none" w:sz="0" w:space="0" w:color="auto"/>
        <w:left w:val="none" w:sz="0" w:space="0" w:color="auto"/>
        <w:bottom w:val="none" w:sz="0" w:space="0" w:color="auto"/>
        <w:right w:val="none" w:sz="0" w:space="0" w:color="auto"/>
      </w:divBdr>
      <w:divsChild>
        <w:div w:id="148138472">
          <w:marLeft w:val="0"/>
          <w:marRight w:val="0"/>
          <w:marTop w:val="0"/>
          <w:marBottom w:val="0"/>
          <w:divBdr>
            <w:top w:val="none" w:sz="0" w:space="0" w:color="auto"/>
            <w:left w:val="none" w:sz="0" w:space="0" w:color="auto"/>
            <w:bottom w:val="none" w:sz="0" w:space="0" w:color="auto"/>
            <w:right w:val="none" w:sz="0" w:space="0" w:color="auto"/>
          </w:divBdr>
          <w:divsChild>
            <w:div w:id="1926110200">
              <w:marLeft w:val="0"/>
              <w:marRight w:val="0"/>
              <w:marTop w:val="0"/>
              <w:marBottom w:val="0"/>
              <w:divBdr>
                <w:top w:val="none" w:sz="0" w:space="0" w:color="auto"/>
                <w:left w:val="none" w:sz="0" w:space="0" w:color="auto"/>
                <w:bottom w:val="none" w:sz="0" w:space="0" w:color="auto"/>
                <w:right w:val="none" w:sz="0" w:space="0" w:color="auto"/>
              </w:divBdr>
              <w:divsChild>
                <w:div w:id="260184943">
                  <w:marLeft w:val="0"/>
                  <w:marRight w:val="0"/>
                  <w:marTop w:val="0"/>
                  <w:marBottom w:val="0"/>
                  <w:divBdr>
                    <w:top w:val="none" w:sz="0" w:space="0" w:color="auto"/>
                    <w:left w:val="none" w:sz="0" w:space="0" w:color="auto"/>
                    <w:bottom w:val="none" w:sz="0" w:space="0" w:color="auto"/>
                    <w:right w:val="none" w:sz="0" w:space="0" w:color="auto"/>
                  </w:divBdr>
                  <w:divsChild>
                    <w:div w:id="5825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643215">
      <w:bodyDiv w:val="1"/>
      <w:marLeft w:val="0"/>
      <w:marRight w:val="0"/>
      <w:marTop w:val="0"/>
      <w:marBottom w:val="0"/>
      <w:divBdr>
        <w:top w:val="none" w:sz="0" w:space="0" w:color="auto"/>
        <w:left w:val="none" w:sz="0" w:space="0" w:color="auto"/>
        <w:bottom w:val="none" w:sz="0" w:space="0" w:color="auto"/>
        <w:right w:val="none" w:sz="0" w:space="0" w:color="auto"/>
      </w:divBdr>
      <w:divsChild>
        <w:div w:id="229968113">
          <w:marLeft w:val="0"/>
          <w:marRight w:val="0"/>
          <w:marTop w:val="0"/>
          <w:marBottom w:val="0"/>
          <w:divBdr>
            <w:top w:val="none" w:sz="0" w:space="0" w:color="auto"/>
            <w:left w:val="none" w:sz="0" w:space="0" w:color="auto"/>
            <w:bottom w:val="none" w:sz="0" w:space="0" w:color="auto"/>
            <w:right w:val="none" w:sz="0" w:space="0" w:color="auto"/>
          </w:divBdr>
          <w:divsChild>
            <w:div w:id="1451824450">
              <w:marLeft w:val="0"/>
              <w:marRight w:val="0"/>
              <w:marTop w:val="0"/>
              <w:marBottom w:val="0"/>
              <w:divBdr>
                <w:top w:val="none" w:sz="0" w:space="0" w:color="auto"/>
                <w:left w:val="none" w:sz="0" w:space="0" w:color="auto"/>
                <w:bottom w:val="none" w:sz="0" w:space="0" w:color="auto"/>
                <w:right w:val="none" w:sz="0" w:space="0" w:color="auto"/>
              </w:divBdr>
              <w:divsChild>
                <w:div w:id="2107311857">
                  <w:marLeft w:val="0"/>
                  <w:marRight w:val="0"/>
                  <w:marTop w:val="0"/>
                  <w:marBottom w:val="0"/>
                  <w:divBdr>
                    <w:top w:val="none" w:sz="0" w:space="0" w:color="auto"/>
                    <w:left w:val="none" w:sz="0" w:space="0" w:color="auto"/>
                    <w:bottom w:val="none" w:sz="0" w:space="0" w:color="auto"/>
                    <w:right w:val="none" w:sz="0" w:space="0" w:color="auto"/>
                  </w:divBdr>
                  <w:divsChild>
                    <w:div w:id="57084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632978">
      <w:bodyDiv w:val="1"/>
      <w:marLeft w:val="0"/>
      <w:marRight w:val="0"/>
      <w:marTop w:val="0"/>
      <w:marBottom w:val="0"/>
      <w:divBdr>
        <w:top w:val="none" w:sz="0" w:space="0" w:color="auto"/>
        <w:left w:val="none" w:sz="0" w:space="0" w:color="auto"/>
        <w:bottom w:val="none" w:sz="0" w:space="0" w:color="auto"/>
        <w:right w:val="none" w:sz="0" w:space="0" w:color="auto"/>
      </w:divBdr>
      <w:divsChild>
        <w:div w:id="56904219">
          <w:marLeft w:val="0"/>
          <w:marRight w:val="0"/>
          <w:marTop w:val="0"/>
          <w:marBottom w:val="0"/>
          <w:divBdr>
            <w:top w:val="none" w:sz="0" w:space="0" w:color="auto"/>
            <w:left w:val="none" w:sz="0" w:space="0" w:color="auto"/>
            <w:bottom w:val="none" w:sz="0" w:space="0" w:color="auto"/>
            <w:right w:val="none" w:sz="0" w:space="0" w:color="auto"/>
          </w:divBdr>
          <w:divsChild>
            <w:div w:id="525100316">
              <w:marLeft w:val="0"/>
              <w:marRight w:val="0"/>
              <w:marTop w:val="0"/>
              <w:marBottom w:val="0"/>
              <w:divBdr>
                <w:top w:val="none" w:sz="0" w:space="0" w:color="auto"/>
                <w:left w:val="none" w:sz="0" w:space="0" w:color="auto"/>
                <w:bottom w:val="none" w:sz="0" w:space="0" w:color="auto"/>
                <w:right w:val="none" w:sz="0" w:space="0" w:color="auto"/>
              </w:divBdr>
              <w:divsChild>
                <w:div w:id="1184319290">
                  <w:marLeft w:val="0"/>
                  <w:marRight w:val="0"/>
                  <w:marTop w:val="0"/>
                  <w:marBottom w:val="0"/>
                  <w:divBdr>
                    <w:top w:val="none" w:sz="0" w:space="0" w:color="auto"/>
                    <w:left w:val="none" w:sz="0" w:space="0" w:color="auto"/>
                    <w:bottom w:val="none" w:sz="0" w:space="0" w:color="auto"/>
                    <w:right w:val="none" w:sz="0" w:space="0" w:color="auto"/>
                  </w:divBdr>
                  <w:divsChild>
                    <w:div w:id="153992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405844">
      <w:bodyDiv w:val="1"/>
      <w:marLeft w:val="0"/>
      <w:marRight w:val="0"/>
      <w:marTop w:val="0"/>
      <w:marBottom w:val="0"/>
      <w:divBdr>
        <w:top w:val="none" w:sz="0" w:space="0" w:color="auto"/>
        <w:left w:val="none" w:sz="0" w:space="0" w:color="auto"/>
        <w:bottom w:val="none" w:sz="0" w:space="0" w:color="auto"/>
        <w:right w:val="none" w:sz="0" w:space="0" w:color="auto"/>
      </w:divBdr>
      <w:divsChild>
        <w:div w:id="1054088741">
          <w:marLeft w:val="0"/>
          <w:marRight w:val="0"/>
          <w:marTop w:val="0"/>
          <w:marBottom w:val="0"/>
          <w:divBdr>
            <w:top w:val="none" w:sz="0" w:space="0" w:color="auto"/>
            <w:left w:val="none" w:sz="0" w:space="0" w:color="auto"/>
            <w:bottom w:val="none" w:sz="0" w:space="0" w:color="auto"/>
            <w:right w:val="none" w:sz="0" w:space="0" w:color="auto"/>
          </w:divBdr>
          <w:divsChild>
            <w:div w:id="2038964034">
              <w:marLeft w:val="0"/>
              <w:marRight w:val="0"/>
              <w:marTop w:val="0"/>
              <w:marBottom w:val="0"/>
              <w:divBdr>
                <w:top w:val="none" w:sz="0" w:space="0" w:color="auto"/>
                <w:left w:val="none" w:sz="0" w:space="0" w:color="auto"/>
                <w:bottom w:val="none" w:sz="0" w:space="0" w:color="auto"/>
                <w:right w:val="none" w:sz="0" w:space="0" w:color="auto"/>
              </w:divBdr>
              <w:divsChild>
                <w:div w:id="1722825091">
                  <w:marLeft w:val="0"/>
                  <w:marRight w:val="0"/>
                  <w:marTop w:val="0"/>
                  <w:marBottom w:val="0"/>
                  <w:divBdr>
                    <w:top w:val="none" w:sz="0" w:space="0" w:color="auto"/>
                    <w:left w:val="none" w:sz="0" w:space="0" w:color="auto"/>
                    <w:bottom w:val="none" w:sz="0" w:space="0" w:color="auto"/>
                    <w:right w:val="none" w:sz="0" w:space="0" w:color="auto"/>
                  </w:divBdr>
                  <w:divsChild>
                    <w:div w:id="15352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173956">
      <w:bodyDiv w:val="1"/>
      <w:marLeft w:val="0"/>
      <w:marRight w:val="0"/>
      <w:marTop w:val="0"/>
      <w:marBottom w:val="0"/>
      <w:divBdr>
        <w:top w:val="none" w:sz="0" w:space="0" w:color="auto"/>
        <w:left w:val="none" w:sz="0" w:space="0" w:color="auto"/>
        <w:bottom w:val="none" w:sz="0" w:space="0" w:color="auto"/>
        <w:right w:val="none" w:sz="0" w:space="0" w:color="auto"/>
      </w:divBdr>
      <w:divsChild>
        <w:div w:id="437064606">
          <w:marLeft w:val="0"/>
          <w:marRight w:val="0"/>
          <w:marTop w:val="0"/>
          <w:marBottom w:val="0"/>
          <w:divBdr>
            <w:top w:val="none" w:sz="0" w:space="0" w:color="auto"/>
            <w:left w:val="none" w:sz="0" w:space="0" w:color="auto"/>
            <w:bottom w:val="none" w:sz="0" w:space="0" w:color="auto"/>
            <w:right w:val="none" w:sz="0" w:space="0" w:color="auto"/>
          </w:divBdr>
          <w:divsChild>
            <w:div w:id="905726318">
              <w:marLeft w:val="0"/>
              <w:marRight w:val="0"/>
              <w:marTop w:val="0"/>
              <w:marBottom w:val="0"/>
              <w:divBdr>
                <w:top w:val="none" w:sz="0" w:space="0" w:color="auto"/>
                <w:left w:val="none" w:sz="0" w:space="0" w:color="auto"/>
                <w:bottom w:val="none" w:sz="0" w:space="0" w:color="auto"/>
                <w:right w:val="none" w:sz="0" w:space="0" w:color="auto"/>
              </w:divBdr>
              <w:divsChild>
                <w:div w:id="734669825">
                  <w:marLeft w:val="0"/>
                  <w:marRight w:val="0"/>
                  <w:marTop w:val="0"/>
                  <w:marBottom w:val="0"/>
                  <w:divBdr>
                    <w:top w:val="none" w:sz="0" w:space="0" w:color="auto"/>
                    <w:left w:val="none" w:sz="0" w:space="0" w:color="auto"/>
                    <w:bottom w:val="none" w:sz="0" w:space="0" w:color="auto"/>
                    <w:right w:val="none" w:sz="0" w:space="0" w:color="auto"/>
                  </w:divBdr>
                  <w:divsChild>
                    <w:div w:id="11452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322608">
      <w:bodyDiv w:val="1"/>
      <w:marLeft w:val="0"/>
      <w:marRight w:val="0"/>
      <w:marTop w:val="0"/>
      <w:marBottom w:val="0"/>
      <w:divBdr>
        <w:top w:val="none" w:sz="0" w:space="0" w:color="auto"/>
        <w:left w:val="none" w:sz="0" w:space="0" w:color="auto"/>
        <w:bottom w:val="none" w:sz="0" w:space="0" w:color="auto"/>
        <w:right w:val="none" w:sz="0" w:space="0" w:color="auto"/>
      </w:divBdr>
      <w:divsChild>
        <w:div w:id="152764990">
          <w:marLeft w:val="0"/>
          <w:marRight w:val="0"/>
          <w:marTop w:val="0"/>
          <w:marBottom w:val="0"/>
          <w:divBdr>
            <w:top w:val="none" w:sz="0" w:space="0" w:color="auto"/>
            <w:left w:val="none" w:sz="0" w:space="0" w:color="auto"/>
            <w:bottom w:val="none" w:sz="0" w:space="0" w:color="auto"/>
            <w:right w:val="none" w:sz="0" w:space="0" w:color="auto"/>
          </w:divBdr>
          <w:divsChild>
            <w:div w:id="618680466">
              <w:marLeft w:val="0"/>
              <w:marRight w:val="0"/>
              <w:marTop w:val="0"/>
              <w:marBottom w:val="0"/>
              <w:divBdr>
                <w:top w:val="none" w:sz="0" w:space="0" w:color="auto"/>
                <w:left w:val="none" w:sz="0" w:space="0" w:color="auto"/>
                <w:bottom w:val="none" w:sz="0" w:space="0" w:color="auto"/>
                <w:right w:val="none" w:sz="0" w:space="0" w:color="auto"/>
              </w:divBdr>
              <w:divsChild>
                <w:div w:id="349717706">
                  <w:marLeft w:val="0"/>
                  <w:marRight w:val="0"/>
                  <w:marTop w:val="0"/>
                  <w:marBottom w:val="0"/>
                  <w:divBdr>
                    <w:top w:val="none" w:sz="0" w:space="0" w:color="auto"/>
                    <w:left w:val="none" w:sz="0" w:space="0" w:color="auto"/>
                    <w:bottom w:val="none" w:sz="0" w:space="0" w:color="auto"/>
                    <w:right w:val="none" w:sz="0" w:space="0" w:color="auto"/>
                  </w:divBdr>
                  <w:divsChild>
                    <w:div w:id="17390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93955">
      <w:bodyDiv w:val="1"/>
      <w:marLeft w:val="0"/>
      <w:marRight w:val="0"/>
      <w:marTop w:val="0"/>
      <w:marBottom w:val="0"/>
      <w:divBdr>
        <w:top w:val="none" w:sz="0" w:space="0" w:color="auto"/>
        <w:left w:val="none" w:sz="0" w:space="0" w:color="auto"/>
        <w:bottom w:val="none" w:sz="0" w:space="0" w:color="auto"/>
        <w:right w:val="none" w:sz="0" w:space="0" w:color="auto"/>
      </w:divBdr>
      <w:divsChild>
        <w:div w:id="1620532728">
          <w:marLeft w:val="0"/>
          <w:marRight w:val="0"/>
          <w:marTop w:val="0"/>
          <w:marBottom w:val="0"/>
          <w:divBdr>
            <w:top w:val="none" w:sz="0" w:space="0" w:color="auto"/>
            <w:left w:val="none" w:sz="0" w:space="0" w:color="auto"/>
            <w:bottom w:val="none" w:sz="0" w:space="0" w:color="auto"/>
            <w:right w:val="none" w:sz="0" w:space="0" w:color="auto"/>
          </w:divBdr>
          <w:divsChild>
            <w:div w:id="168523343">
              <w:marLeft w:val="0"/>
              <w:marRight w:val="0"/>
              <w:marTop w:val="0"/>
              <w:marBottom w:val="0"/>
              <w:divBdr>
                <w:top w:val="none" w:sz="0" w:space="0" w:color="auto"/>
                <w:left w:val="none" w:sz="0" w:space="0" w:color="auto"/>
                <w:bottom w:val="none" w:sz="0" w:space="0" w:color="auto"/>
                <w:right w:val="none" w:sz="0" w:space="0" w:color="auto"/>
              </w:divBdr>
              <w:divsChild>
                <w:div w:id="131255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74106">
      <w:bodyDiv w:val="1"/>
      <w:marLeft w:val="0"/>
      <w:marRight w:val="0"/>
      <w:marTop w:val="0"/>
      <w:marBottom w:val="0"/>
      <w:divBdr>
        <w:top w:val="none" w:sz="0" w:space="0" w:color="auto"/>
        <w:left w:val="none" w:sz="0" w:space="0" w:color="auto"/>
        <w:bottom w:val="none" w:sz="0" w:space="0" w:color="auto"/>
        <w:right w:val="none" w:sz="0" w:space="0" w:color="auto"/>
      </w:divBdr>
      <w:divsChild>
        <w:div w:id="1524049253">
          <w:marLeft w:val="0"/>
          <w:marRight w:val="0"/>
          <w:marTop w:val="0"/>
          <w:marBottom w:val="0"/>
          <w:divBdr>
            <w:top w:val="none" w:sz="0" w:space="0" w:color="auto"/>
            <w:left w:val="none" w:sz="0" w:space="0" w:color="auto"/>
            <w:bottom w:val="none" w:sz="0" w:space="0" w:color="auto"/>
            <w:right w:val="none" w:sz="0" w:space="0" w:color="auto"/>
          </w:divBdr>
          <w:divsChild>
            <w:div w:id="800882182">
              <w:marLeft w:val="0"/>
              <w:marRight w:val="0"/>
              <w:marTop w:val="0"/>
              <w:marBottom w:val="0"/>
              <w:divBdr>
                <w:top w:val="none" w:sz="0" w:space="0" w:color="auto"/>
                <w:left w:val="none" w:sz="0" w:space="0" w:color="auto"/>
                <w:bottom w:val="none" w:sz="0" w:space="0" w:color="auto"/>
                <w:right w:val="none" w:sz="0" w:space="0" w:color="auto"/>
              </w:divBdr>
              <w:divsChild>
                <w:div w:id="4817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597438">
      <w:bodyDiv w:val="1"/>
      <w:marLeft w:val="0"/>
      <w:marRight w:val="0"/>
      <w:marTop w:val="0"/>
      <w:marBottom w:val="0"/>
      <w:divBdr>
        <w:top w:val="none" w:sz="0" w:space="0" w:color="auto"/>
        <w:left w:val="none" w:sz="0" w:space="0" w:color="auto"/>
        <w:bottom w:val="none" w:sz="0" w:space="0" w:color="auto"/>
        <w:right w:val="none" w:sz="0" w:space="0" w:color="auto"/>
      </w:divBdr>
      <w:divsChild>
        <w:div w:id="1508866928">
          <w:marLeft w:val="0"/>
          <w:marRight w:val="0"/>
          <w:marTop w:val="0"/>
          <w:marBottom w:val="0"/>
          <w:divBdr>
            <w:top w:val="none" w:sz="0" w:space="0" w:color="auto"/>
            <w:left w:val="none" w:sz="0" w:space="0" w:color="auto"/>
            <w:bottom w:val="none" w:sz="0" w:space="0" w:color="auto"/>
            <w:right w:val="none" w:sz="0" w:space="0" w:color="auto"/>
          </w:divBdr>
          <w:divsChild>
            <w:div w:id="1798379087">
              <w:marLeft w:val="0"/>
              <w:marRight w:val="0"/>
              <w:marTop w:val="0"/>
              <w:marBottom w:val="0"/>
              <w:divBdr>
                <w:top w:val="none" w:sz="0" w:space="0" w:color="auto"/>
                <w:left w:val="none" w:sz="0" w:space="0" w:color="auto"/>
                <w:bottom w:val="none" w:sz="0" w:space="0" w:color="auto"/>
                <w:right w:val="none" w:sz="0" w:space="0" w:color="auto"/>
              </w:divBdr>
              <w:divsChild>
                <w:div w:id="219219516">
                  <w:marLeft w:val="0"/>
                  <w:marRight w:val="0"/>
                  <w:marTop w:val="0"/>
                  <w:marBottom w:val="0"/>
                  <w:divBdr>
                    <w:top w:val="none" w:sz="0" w:space="0" w:color="auto"/>
                    <w:left w:val="none" w:sz="0" w:space="0" w:color="auto"/>
                    <w:bottom w:val="none" w:sz="0" w:space="0" w:color="auto"/>
                    <w:right w:val="none" w:sz="0" w:space="0" w:color="auto"/>
                  </w:divBdr>
                  <w:divsChild>
                    <w:div w:id="241453628">
                      <w:marLeft w:val="0"/>
                      <w:marRight w:val="0"/>
                      <w:marTop w:val="0"/>
                      <w:marBottom w:val="0"/>
                      <w:divBdr>
                        <w:top w:val="none" w:sz="0" w:space="0" w:color="auto"/>
                        <w:left w:val="none" w:sz="0" w:space="0" w:color="auto"/>
                        <w:bottom w:val="none" w:sz="0" w:space="0" w:color="auto"/>
                        <w:right w:val="none" w:sz="0" w:space="0" w:color="auto"/>
                      </w:divBdr>
                      <w:divsChild>
                        <w:div w:id="187153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8399">
                  <w:marLeft w:val="0"/>
                  <w:marRight w:val="0"/>
                  <w:marTop w:val="0"/>
                  <w:marBottom w:val="0"/>
                  <w:divBdr>
                    <w:top w:val="none" w:sz="0" w:space="0" w:color="auto"/>
                    <w:left w:val="none" w:sz="0" w:space="0" w:color="auto"/>
                    <w:bottom w:val="none" w:sz="0" w:space="0" w:color="auto"/>
                    <w:right w:val="none" w:sz="0" w:space="0" w:color="auto"/>
                  </w:divBdr>
                  <w:divsChild>
                    <w:div w:id="88161995">
                      <w:marLeft w:val="0"/>
                      <w:marRight w:val="0"/>
                      <w:marTop w:val="0"/>
                      <w:marBottom w:val="0"/>
                      <w:divBdr>
                        <w:top w:val="none" w:sz="0" w:space="0" w:color="auto"/>
                        <w:left w:val="none" w:sz="0" w:space="0" w:color="auto"/>
                        <w:bottom w:val="none" w:sz="0" w:space="0" w:color="auto"/>
                        <w:right w:val="none" w:sz="0" w:space="0" w:color="auto"/>
                      </w:divBdr>
                      <w:divsChild>
                        <w:div w:id="706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38703">
                  <w:marLeft w:val="0"/>
                  <w:marRight w:val="0"/>
                  <w:marTop w:val="0"/>
                  <w:marBottom w:val="0"/>
                  <w:divBdr>
                    <w:top w:val="none" w:sz="0" w:space="0" w:color="auto"/>
                    <w:left w:val="none" w:sz="0" w:space="0" w:color="auto"/>
                    <w:bottom w:val="none" w:sz="0" w:space="0" w:color="auto"/>
                    <w:right w:val="none" w:sz="0" w:space="0" w:color="auto"/>
                  </w:divBdr>
                  <w:divsChild>
                    <w:div w:id="1488520727">
                      <w:marLeft w:val="0"/>
                      <w:marRight w:val="0"/>
                      <w:marTop w:val="0"/>
                      <w:marBottom w:val="0"/>
                      <w:divBdr>
                        <w:top w:val="none" w:sz="0" w:space="0" w:color="auto"/>
                        <w:left w:val="none" w:sz="0" w:space="0" w:color="auto"/>
                        <w:bottom w:val="none" w:sz="0" w:space="0" w:color="auto"/>
                        <w:right w:val="none" w:sz="0" w:space="0" w:color="auto"/>
                      </w:divBdr>
                      <w:divsChild>
                        <w:div w:id="61630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9114">
                  <w:marLeft w:val="0"/>
                  <w:marRight w:val="0"/>
                  <w:marTop w:val="0"/>
                  <w:marBottom w:val="0"/>
                  <w:divBdr>
                    <w:top w:val="none" w:sz="0" w:space="0" w:color="auto"/>
                    <w:left w:val="none" w:sz="0" w:space="0" w:color="auto"/>
                    <w:bottom w:val="none" w:sz="0" w:space="0" w:color="auto"/>
                    <w:right w:val="none" w:sz="0" w:space="0" w:color="auto"/>
                  </w:divBdr>
                  <w:divsChild>
                    <w:div w:id="756902253">
                      <w:marLeft w:val="0"/>
                      <w:marRight w:val="0"/>
                      <w:marTop w:val="0"/>
                      <w:marBottom w:val="0"/>
                      <w:divBdr>
                        <w:top w:val="none" w:sz="0" w:space="0" w:color="auto"/>
                        <w:left w:val="none" w:sz="0" w:space="0" w:color="auto"/>
                        <w:bottom w:val="none" w:sz="0" w:space="0" w:color="auto"/>
                        <w:right w:val="none" w:sz="0" w:space="0" w:color="auto"/>
                      </w:divBdr>
                      <w:divsChild>
                        <w:div w:id="211389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785420">
                  <w:marLeft w:val="0"/>
                  <w:marRight w:val="0"/>
                  <w:marTop w:val="0"/>
                  <w:marBottom w:val="0"/>
                  <w:divBdr>
                    <w:top w:val="none" w:sz="0" w:space="0" w:color="auto"/>
                    <w:left w:val="none" w:sz="0" w:space="0" w:color="auto"/>
                    <w:bottom w:val="none" w:sz="0" w:space="0" w:color="auto"/>
                    <w:right w:val="none" w:sz="0" w:space="0" w:color="auto"/>
                  </w:divBdr>
                  <w:divsChild>
                    <w:div w:id="270476315">
                      <w:marLeft w:val="0"/>
                      <w:marRight w:val="0"/>
                      <w:marTop w:val="0"/>
                      <w:marBottom w:val="0"/>
                      <w:divBdr>
                        <w:top w:val="none" w:sz="0" w:space="0" w:color="auto"/>
                        <w:left w:val="none" w:sz="0" w:space="0" w:color="auto"/>
                        <w:bottom w:val="none" w:sz="0" w:space="0" w:color="auto"/>
                        <w:right w:val="none" w:sz="0" w:space="0" w:color="auto"/>
                      </w:divBdr>
                      <w:divsChild>
                        <w:div w:id="4687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96835">
                  <w:marLeft w:val="0"/>
                  <w:marRight w:val="0"/>
                  <w:marTop w:val="0"/>
                  <w:marBottom w:val="0"/>
                  <w:divBdr>
                    <w:top w:val="none" w:sz="0" w:space="0" w:color="auto"/>
                    <w:left w:val="none" w:sz="0" w:space="0" w:color="auto"/>
                    <w:bottom w:val="none" w:sz="0" w:space="0" w:color="auto"/>
                    <w:right w:val="none" w:sz="0" w:space="0" w:color="auto"/>
                  </w:divBdr>
                  <w:divsChild>
                    <w:div w:id="191577307">
                      <w:marLeft w:val="0"/>
                      <w:marRight w:val="0"/>
                      <w:marTop w:val="0"/>
                      <w:marBottom w:val="0"/>
                      <w:divBdr>
                        <w:top w:val="none" w:sz="0" w:space="0" w:color="auto"/>
                        <w:left w:val="none" w:sz="0" w:space="0" w:color="auto"/>
                        <w:bottom w:val="none" w:sz="0" w:space="0" w:color="auto"/>
                        <w:right w:val="none" w:sz="0" w:space="0" w:color="auto"/>
                      </w:divBdr>
                      <w:divsChild>
                        <w:div w:id="1977638672">
                          <w:marLeft w:val="0"/>
                          <w:marRight w:val="0"/>
                          <w:marTop w:val="0"/>
                          <w:marBottom w:val="0"/>
                          <w:divBdr>
                            <w:top w:val="none" w:sz="0" w:space="0" w:color="auto"/>
                            <w:left w:val="none" w:sz="0" w:space="0" w:color="auto"/>
                            <w:bottom w:val="none" w:sz="0" w:space="0" w:color="auto"/>
                            <w:right w:val="none" w:sz="0" w:space="0" w:color="auto"/>
                          </w:divBdr>
                        </w:div>
                      </w:divsChild>
                    </w:div>
                    <w:div w:id="1533422238">
                      <w:marLeft w:val="0"/>
                      <w:marRight w:val="0"/>
                      <w:marTop w:val="0"/>
                      <w:marBottom w:val="0"/>
                      <w:divBdr>
                        <w:top w:val="none" w:sz="0" w:space="0" w:color="auto"/>
                        <w:left w:val="none" w:sz="0" w:space="0" w:color="auto"/>
                        <w:bottom w:val="none" w:sz="0" w:space="0" w:color="auto"/>
                        <w:right w:val="none" w:sz="0" w:space="0" w:color="auto"/>
                      </w:divBdr>
                      <w:divsChild>
                        <w:div w:id="212109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88216">
                  <w:marLeft w:val="0"/>
                  <w:marRight w:val="0"/>
                  <w:marTop w:val="0"/>
                  <w:marBottom w:val="0"/>
                  <w:divBdr>
                    <w:top w:val="none" w:sz="0" w:space="0" w:color="auto"/>
                    <w:left w:val="none" w:sz="0" w:space="0" w:color="auto"/>
                    <w:bottom w:val="none" w:sz="0" w:space="0" w:color="auto"/>
                    <w:right w:val="none" w:sz="0" w:space="0" w:color="auto"/>
                  </w:divBdr>
                  <w:divsChild>
                    <w:div w:id="1277367886">
                      <w:marLeft w:val="0"/>
                      <w:marRight w:val="0"/>
                      <w:marTop w:val="0"/>
                      <w:marBottom w:val="0"/>
                      <w:divBdr>
                        <w:top w:val="none" w:sz="0" w:space="0" w:color="auto"/>
                        <w:left w:val="none" w:sz="0" w:space="0" w:color="auto"/>
                        <w:bottom w:val="none" w:sz="0" w:space="0" w:color="auto"/>
                        <w:right w:val="none" w:sz="0" w:space="0" w:color="auto"/>
                      </w:divBdr>
                      <w:divsChild>
                        <w:div w:id="14984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28220">
                  <w:marLeft w:val="0"/>
                  <w:marRight w:val="0"/>
                  <w:marTop w:val="0"/>
                  <w:marBottom w:val="0"/>
                  <w:divBdr>
                    <w:top w:val="none" w:sz="0" w:space="0" w:color="auto"/>
                    <w:left w:val="none" w:sz="0" w:space="0" w:color="auto"/>
                    <w:bottom w:val="none" w:sz="0" w:space="0" w:color="auto"/>
                    <w:right w:val="none" w:sz="0" w:space="0" w:color="auto"/>
                  </w:divBdr>
                  <w:divsChild>
                    <w:div w:id="186987021">
                      <w:marLeft w:val="0"/>
                      <w:marRight w:val="0"/>
                      <w:marTop w:val="0"/>
                      <w:marBottom w:val="0"/>
                      <w:divBdr>
                        <w:top w:val="none" w:sz="0" w:space="0" w:color="auto"/>
                        <w:left w:val="none" w:sz="0" w:space="0" w:color="auto"/>
                        <w:bottom w:val="none" w:sz="0" w:space="0" w:color="auto"/>
                        <w:right w:val="none" w:sz="0" w:space="0" w:color="auto"/>
                      </w:divBdr>
                      <w:divsChild>
                        <w:div w:id="22079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7455">
                  <w:marLeft w:val="0"/>
                  <w:marRight w:val="0"/>
                  <w:marTop w:val="0"/>
                  <w:marBottom w:val="0"/>
                  <w:divBdr>
                    <w:top w:val="none" w:sz="0" w:space="0" w:color="auto"/>
                    <w:left w:val="none" w:sz="0" w:space="0" w:color="auto"/>
                    <w:bottom w:val="none" w:sz="0" w:space="0" w:color="auto"/>
                    <w:right w:val="none" w:sz="0" w:space="0" w:color="auto"/>
                  </w:divBdr>
                  <w:divsChild>
                    <w:div w:id="364522614">
                      <w:marLeft w:val="0"/>
                      <w:marRight w:val="0"/>
                      <w:marTop w:val="0"/>
                      <w:marBottom w:val="0"/>
                      <w:divBdr>
                        <w:top w:val="none" w:sz="0" w:space="0" w:color="auto"/>
                        <w:left w:val="none" w:sz="0" w:space="0" w:color="auto"/>
                        <w:bottom w:val="none" w:sz="0" w:space="0" w:color="auto"/>
                        <w:right w:val="none" w:sz="0" w:space="0" w:color="auto"/>
                      </w:divBdr>
                      <w:divsChild>
                        <w:div w:id="134469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696753">
                  <w:marLeft w:val="0"/>
                  <w:marRight w:val="0"/>
                  <w:marTop w:val="0"/>
                  <w:marBottom w:val="0"/>
                  <w:divBdr>
                    <w:top w:val="none" w:sz="0" w:space="0" w:color="auto"/>
                    <w:left w:val="none" w:sz="0" w:space="0" w:color="auto"/>
                    <w:bottom w:val="none" w:sz="0" w:space="0" w:color="auto"/>
                    <w:right w:val="none" w:sz="0" w:space="0" w:color="auto"/>
                  </w:divBdr>
                  <w:divsChild>
                    <w:div w:id="257981087">
                      <w:marLeft w:val="0"/>
                      <w:marRight w:val="0"/>
                      <w:marTop w:val="0"/>
                      <w:marBottom w:val="0"/>
                      <w:divBdr>
                        <w:top w:val="none" w:sz="0" w:space="0" w:color="auto"/>
                        <w:left w:val="none" w:sz="0" w:space="0" w:color="auto"/>
                        <w:bottom w:val="none" w:sz="0" w:space="0" w:color="auto"/>
                        <w:right w:val="none" w:sz="0" w:space="0" w:color="auto"/>
                      </w:divBdr>
                      <w:divsChild>
                        <w:div w:id="200365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0051">
                  <w:marLeft w:val="0"/>
                  <w:marRight w:val="0"/>
                  <w:marTop w:val="0"/>
                  <w:marBottom w:val="0"/>
                  <w:divBdr>
                    <w:top w:val="none" w:sz="0" w:space="0" w:color="auto"/>
                    <w:left w:val="none" w:sz="0" w:space="0" w:color="auto"/>
                    <w:bottom w:val="none" w:sz="0" w:space="0" w:color="auto"/>
                    <w:right w:val="none" w:sz="0" w:space="0" w:color="auto"/>
                  </w:divBdr>
                  <w:divsChild>
                    <w:div w:id="608851776">
                      <w:marLeft w:val="0"/>
                      <w:marRight w:val="0"/>
                      <w:marTop w:val="0"/>
                      <w:marBottom w:val="0"/>
                      <w:divBdr>
                        <w:top w:val="none" w:sz="0" w:space="0" w:color="auto"/>
                        <w:left w:val="none" w:sz="0" w:space="0" w:color="auto"/>
                        <w:bottom w:val="none" w:sz="0" w:space="0" w:color="auto"/>
                        <w:right w:val="none" w:sz="0" w:space="0" w:color="auto"/>
                      </w:divBdr>
                      <w:divsChild>
                        <w:div w:id="152628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6188">
                  <w:marLeft w:val="0"/>
                  <w:marRight w:val="0"/>
                  <w:marTop w:val="0"/>
                  <w:marBottom w:val="0"/>
                  <w:divBdr>
                    <w:top w:val="none" w:sz="0" w:space="0" w:color="auto"/>
                    <w:left w:val="none" w:sz="0" w:space="0" w:color="auto"/>
                    <w:bottom w:val="none" w:sz="0" w:space="0" w:color="auto"/>
                    <w:right w:val="none" w:sz="0" w:space="0" w:color="auto"/>
                  </w:divBdr>
                  <w:divsChild>
                    <w:div w:id="1201556148">
                      <w:marLeft w:val="0"/>
                      <w:marRight w:val="0"/>
                      <w:marTop w:val="0"/>
                      <w:marBottom w:val="0"/>
                      <w:divBdr>
                        <w:top w:val="none" w:sz="0" w:space="0" w:color="auto"/>
                        <w:left w:val="none" w:sz="0" w:space="0" w:color="auto"/>
                        <w:bottom w:val="none" w:sz="0" w:space="0" w:color="auto"/>
                        <w:right w:val="none" w:sz="0" w:space="0" w:color="auto"/>
                      </w:divBdr>
                      <w:divsChild>
                        <w:div w:id="18642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902618">
      <w:bodyDiv w:val="1"/>
      <w:marLeft w:val="0"/>
      <w:marRight w:val="0"/>
      <w:marTop w:val="0"/>
      <w:marBottom w:val="0"/>
      <w:divBdr>
        <w:top w:val="none" w:sz="0" w:space="0" w:color="auto"/>
        <w:left w:val="none" w:sz="0" w:space="0" w:color="auto"/>
        <w:bottom w:val="none" w:sz="0" w:space="0" w:color="auto"/>
        <w:right w:val="none" w:sz="0" w:space="0" w:color="auto"/>
      </w:divBdr>
      <w:divsChild>
        <w:div w:id="2126384309">
          <w:marLeft w:val="0"/>
          <w:marRight w:val="0"/>
          <w:marTop w:val="0"/>
          <w:marBottom w:val="0"/>
          <w:divBdr>
            <w:top w:val="none" w:sz="0" w:space="0" w:color="auto"/>
            <w:left w:val="none" w:sz="0" w:space="0" w:color="auto"/>
            <w:bottom w:val="none" w:sz="0" w:space="0" w:color="auto"/>
            <w:right w:val="none" w:sz="0" w:space="0" w:color="auto"/>
          </w:divBdr>
          <w:divsChild>
            <w:div w:id="1947225116">
              <w:marLeft w:val="0"/>
              <w:marRight w:val="0"/>
              <w:marTop w:val="0"/>
              <w:marBottom w:val="0"/>
              <w:divBdr>
                <w:top w:val="none" w:sz="0" w:space="0" w:color="auto"/>
                <w:left w:val="none" w:sz="0" w:space="0" w:color="auto"/>
                <w:bottom w:val="none" w:sz="0" w:space="0" w:color="auto"/>
                <w:right w:val="none" w:sz="0" w:space="0" w:color="auto"/>
              </w:divBdr>
              <w:divsChild>
                <w:div w:id="70491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089679">
      <w:bodyDiv w:val="1"/>
      <w:marLeft w:val="0"/>
      <w:marRight w:val="0"/>
      <w:marTop w:val="0"/>
      <w:marBottom w:val="0"/>
      <w:divBdr>
        <w:top w:val="none" w:sz="0" w:space="0" w:color="auto"/>
        <w:left w:val="none" w:sz="0" w:space="0" w:color="auto"/>
        <w:bottom w:val="none" w:sz="0" w:space="0" w:color="auto"/>
        <w:right w:val="none" w:sz="0" w:space="0" w:color="auto"/>
      </w:divBdr>
      <w:divsChild>
        <w:div w:id="1793866383">
          <w:marLeft w:val="0"/>
          <w:marRight w:val="0"/>
          <w:marTop w:val="0"/>
          <w:marBottom w:val="0"/>
          <w:divBdr>
            <w:top w:val="none" w:sz="0" w:space="0" w:color="auto"/>
            <w:left w:val="none" w:sz="0" w:space="0" w:color="auto"/>
            <w:bottom w:val="none" w:sz="0" w:space="0" w:color="auto"/>
            <w:right w:val="none" w:sz="0" w:space="0" w:color="auto"/>
          </w:divBdr>
          <w:divsChild>
            <w:div w:id="355353267">
              <w:marLeft w:val="0"/>
              <w:marRight w:val="0"/>
              <w:marTop w:val="0"/>
              <w:marBottom w:val="0"/>
              <w:divBdr>
                <w:top w:val="none" w:sz="0" w:space="0" w:color="auto"/>
                <w:left w:val="none" w:sz="0" w:space="0" w:color="auto"/>
                <w:bottom w:val="none" w:sz="0" w:space="0" w:color="auto"/>
                <w:right w:val="none" w:sz="0" w:space="0" w:color="auto"/>
              </w:divBdr>
              <w:divsChild>
                <w:div w:id="386417716">
                  <w:marLeft w:val="0"/>
                  <w:marRight w:val="0"/>
                  <w:marTop w:val="0"/>
                  <w:marBottom w:val="0"/>
                  <w:divBdr>
                    <w:top w:val="none" w:sz="0" w:space="0" w:color="auto"/>
                    <w:left w:val="none" w:sz="0" w:space="0" w:color="auto"/>
                    <w:bottom w:val="none" w:sz="0" w:space="0" w:color="auto"/>
                    <w:right w:val="none" w:sz="0" w:space="0" w:color="auto"/>
                  </w:divBdr>
                  <w:divsChild>
                    <w:div w:id="47339230">
                      <w:marLeft w:val="0"/>
                      <w:marRight w:val="0"/>
                      <w:marTop w:val="0"/>
                      <w:marBottom w:val="0"/>
                      <w:divBdr>
                        <w:top w:val="none" w:sz="0" w:space="0" w:color="auto"/>
                        <w:left w:val="none" w:sz="0" w:space="0" w:color="auto"/>
                        <w:bottom w:val="none" w:sz="0" w:space="0" w:color="auto"/>
                        <w:right w:val="none" w:sz="0" w:space="0" w:color="auto"/>
                      </w:divBdr>
                      <w:divsChild>
                        <w:div w:id="59448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6589">
                  <w:marLeft w:val="0"/>
                  <w:marRight w:val="0"/>
                  <w:marTop w:val="0"/>
                  <w:marBottom w:val="0"/>
                  <w:divBdr>
                    <w:top w:val="none" w:sz="0" w:space="0" w:color="auto"/>
                    <w:left w:val="none" w:sz="0" w:space="0" w:color="auto"/>
                    <w:bottom w:val="none" w:sz="0" w:space="0" w:color="auto"/>
                    <w:right w:val="none" w:sz="0" w:space="0" w:color="auto"/>
                  </w:divBdr>
                  <w:divsChild>
                    <w:div w:id="1085106561">
                      <w:marLeft w:val="0"/>
                      <w:marRight w:val="0"/>
                      <w:marTop w:val="0"/>
                      <w:marBottom w:val="0"/>
                      <w:divBdr>
                        <w:top w:val="none" w:sz="0" w:space="0" w:color="auto"/>
                        <w:left w:val="none" w:sz="0" w:space="0" w:color="auto"/>
                        <w:bottom w:val="none" w:sz="0" w:space="0" w:color="auto"/>
                        <w:right w:val="none" w:sz="0" w:space="0" w:color="auto"/>
                      </w:divBdr>
                      <w:divsChild>
                        <w:div w:id="1106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99966">
                  <w:marLeft w:val="0"/>
                  <w:marRight w:val="0"/>
                  <w:marTop w:val="0"/>
                  <w:marBottom w:val="0"/>
                  <w:divBdr>
                    <w:top w:val="none" w:sz="0" w:space="0" w:color="auto"/>
                    <w:left w:val="none" w:sz="0" w:space="0" w:color="auto"/>
                    <w:bottom w:val="none" w:sz="0" w:space="0" w:color="auto"/>
                    <w:right w:val="none" w:sz="0" w:space="0" w:color="auto"/>
                  </w:divBdr>
                  <w:divsChild>
                    <w:div w:id="1671252701">
                      <w:marLeft w:val="0"/>
                      <w:marRight w:val="0"/>
                      <w:marTop w:val="0"/>
                      <w:marBottom w:val="0"/>
                      <w:divBdr>
                        <w:top w:val="none" w:sz="0" w:space="0" w:color="auto"/>
                        <w:left w:val="none" w:sz="0" w:space="0" w:color="auto"/>
                        <w:bottom w:val="none" w:sz="0" w:space="0" w:color="auto"/>
                        <w:right w:val="none" w:sz="0" w:space="0" w:color="auto"/>
                      </w:divBdr>
                      <w:divsChild>
                        <w:div w:id="6614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362199">
                  <w:marLeft w:val="0"/>
                  <w:marRight w:val="0"/>
                  <w:marTop w:val="0"/>
                  <w:marBottom w:val="0"/>
                  <w:divBdr>
                    <w:top w:val="none" w:sz="0" w:space="0" w:color="auto"/>
                    <w:left w:val="none" w:sz="0" w:space="0" w:color="auto"/>
                    <w:bottom w:val="none" w:sz="0" w:space="0" w:color="auto"/>
                    <w:right w:val="none" w:sz="0" w:space="0" w:color="auto"/>
                  </w:divBdr>
                  <w:divsChild>
                    <w:div w:id="1483280353">
                      <w:marLeft w:val="0"/>
                      <w:marRight w:val="0"/>
                      <w:marTop w:val="0"/>
                      <w:marBottom w:val="0"/>
                      <w:divBdr>
                        <w:top w:val="none" w:sz="0" w:space="0" w:color="auto"/>
                        <w:left w:val="none" w:sz="0" w:space="0" w:color="auto"/>
                        <w:bottom w:val="none" w:sz="0" w:space="0" w:color="auto"/>
                        <w:right w:val="none" w:sz="0" w:space="0" w:color="auto"/>
                      </w:divBdr>
                      <w:divsChild>
                        <w:div w:id="691419726">
                          <w:marLeft w:val="0"/>
                          <w:marRight w:val="0"/>
                          <w:marTop w:val="0"/>
                          <w:marBottom w:val="0"/>
                          <w:divBdr>
                            <w:top w:val="none" w:sz="0" w:space="0" w:color="auto"/>
                            <w:left w:val="none" w:sz="0" w:space="0" w:color="auto"/>
                            <w:bottom w:val="none" w:sz="0" w:space="0" w:color="auto"/>
                            <w:right w:val="none" w:sz="0" w:space="0" w:color="auto"/>
                          </w:divBdr>
                        </w:div>
                      </w:divsChild>
                    </w:div>
                    <w:div w:id="1782143514">
                      <w:marLeft w:val="0"/>
                      <w:marRight w:val="0"/>
                      <w:marTop w:val="0"/>
                      <w:marBottom w:val="0"/>
                      <w:divBdr>
                        <w:top w:val="none" w:sz="0" w:space="0" w:color="auto"/>
                        <w:left w:val="none" w:sz="0" w:space="0" w:color="auto"/>
                        <w:bottom w:val="none" w:sz="0" w:space="0" w:color="auto"/>
                        <w:right w:val="none" w:sz="0" w:space="0" w:color="auto"/>
                      </w:divBdr>
                      <w:divsChild>
                        <w:div w:id="206513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148">
                  <w:marLeft w:val="0"/>
                  <w:marRight w:val="0"/>
                  <w:marTop w:val="0"/>
                  <w:marBottom w:val="0"/>
                  <w:divBdr>
                    <w:top w:val="none" w:sz="0" w:space="0" w:color="auto"/>
                    <w:left w:val="none" w:sz="0" w:space="0" w:color="auto"/>
                    <w:bottom w:val="none" w:sz="0" w:space="0" w:color="auto"/>
                    <w:right w:val="none" w:sz="0" w:space="0" w:color="auto"/>
                  </w:divBdr>
                  <w:divsChild>
                    <w:div w:id="1851870094">
                      <w:marLeft w:val="0"/>
                      <w:marRight w:val="0"/>
                      <w:marTop w:val="0"/>
                      <w:marBottom w:val="0"/>
                      <w:divBdr>
                        <w:top w:val="none" w:sz="0" w:space="0" w:color="auto"/>
                        <w:left w:val="none" w:sz="0" w:space="0" w:color="auto"/>
                        <w:bottom w:val="none" w:sz="0" w:space="0" w:color="auto"/>
                        <w:right w:val="none" w:sz="0" w:space="0" w:color="auto"/>
                      </w:divBdr>
                      <w:divsChild>
                        <w:div w:id="11811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08986">
                  <w:marLeft w:val="0"/>
                  <w:marRight w:val="0"/>
                  <w:marTop w:val="0"/>
                  <w:marBottom w:val="0"/>
                  <w:divBdr>
                    <w:top w:val="none" w:sz="0" w:space="0" w:color="auto"/>
                    <w:left w:val="none" w:sz="0" w:space="0" w:color="auto"/>
                    <w:bottom w:val="none" w:sz="0" w:space="0" w:color="auto"/>
                    <w:right w:val="none" w:sz="0" w:space="0" w:color="auto"/>
                  </w:divBdr>
                  <w:divsChild>
                    <w:div w:id="323162749">
                      <w:marLeft w:val="0"/>
                      <w:marRight w:val="0"/>
                      <w:marTop w:val="0"/>
                      <w:marBottom w:val="0"/>
                      <w:divBdr>
                        <w:top w:val="none" w:sz="0" w:space="0" w:color="auto"/>
                        <w:left w:val="none" w:sz="0" w:space="0" w:color="auto"/>
                        <w:bottom w:val="none" w:sz="0" w:space="0" w:color="auto"/>
                        <w:right w:val="none" w:sz="0" w:space="0" w:color="auto"/>
                      </w:divBdr>
                      <w:divsChild>
                        <w:div w:id="87438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3994">
                  <w:marLeft w:val="0"/>
                  <w:marRight w:val="0"/>
                  <w:marTop w:val="0"/>
                  <w:marBottom w:val="0"/>
                  <w:divBdr>
                    <w:top w:val="none" w:sz="0" w:space="0" w:color="auto"/>
                    <w:left w:val="none" w:sz="0" w:space="0" w:color="auto"/>
                    <w:bottom w:val="none" w:sz="0" w:space="0" w:color="auto"/>
                    <w:right w:val="none" w:sz="0" w:space="0" w:color="auto"/>
                  </w:divBdr>
                  <w:divsChild>
                    <w:div w:id="242104489">
                      <w:marLeft w:val="0"/>
                      <w:marRight w:val="0"/>
                      <w:marTop w:val="0"/>
                      <w:marBottom w:val="0"/>
                      <w:divBdr>
                        <w:top w:val="none" w:sz="0" w:space="0" w:color="auto"/>
                        <w:left w:val="none" w:sz="0" w:space="0" w:color="auto"/>
                        <w:bottom w:val="none" w:sz="0" w:space="0" w:color="auto"/>
                        <w:right w:val="none" w:sz="0" w:space="0" w:color="auto"/>
                      </w:divBdr>
                      <w:divsChild>
                        <w:div w:id="1169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77305">
                  <w:marLeft w:val="0"/>
                  <w:marRight w:val="0"/>
                  <w:marTop w:val="0"/>
                  <w:marBottom w:val="0"/>
                  <w:divBdr>
                    <w:top w:val="none" w:sz="0" w:space="0" w:color="auto"/>
                    <w:left w:val="none" w:sz="0" w:space="0" w:color="auto"/>
                    <w:bottom w:val="none" w:sz="0" w:space="0" w:color="auto"/>
                    <w:right w:val="none" w:sz="0" w:space="0" w:color="auto"/>
                  </w:divBdr>
                  <w:divsChild>
                    <w:div w:id="2049914209">
                      <w:marLeft w:val="0"/>
                      <w:marRight w:val="0"/>
                      <w:marTop w:val="0"/>
                      <w:marBottom w:val="0"/>
                      <w:divBdr>
                        <w:top w:val="none" w:sz="0" w:space="0" w:color="auto"/>
                        <w:left w:val="none" w:sz="0" w:space="0" w:color="auto"/>
                        <w:bottom w:val="none" w:sz="0" w:space="0" w:color="auto"/>
                        <w:right w:val="none" w:sz="0" w:space="0" w:color="auto"/>
                      </w:divBdr>
                      <w:divsChild>
                        <w:div w:id="150786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238517">
      <w:bodyDiv w:val="1"/>
      <w:marLeft w:val="0"/>
      <w:marRight w:val="0"/>
      <w:marTop w:val="0"/>
      <w:marBottom w:val="0"/>
      <w:divBdr>
        <w:top w:val="none" w:sz="0" w:space="0" w:color="auto"/>
        <w:left w:val="none" w:sz="0" w:space="0" w:color="auto"/>
        <w:bottom w:val="none" w:sz="0" w:space="0" w:color="auto"/>
        <w:right w:val="none" w:sz="0" w:space="0" w:color="auto"/>
      </w:divBdr>
      <w:divsChild>
        <w:div w:id="2047414420">
          <w:marLeft w:val="0"/>
          <w:marRight w:val="0"/>
          <w:marTop w:val="0"/>
          <w:marBottom w:val="0"/>
          <w:divBdr>
            <w:top w:val="none" w:sz="0" w:space="0" w:color="auto"/>
            <w:left w:val="none" w:sz="0" w:space="0" w:color="auto"/>
            <w:bottom w:val="none" w:sz="0" w:space="0" w:color="auto"/>
            <w:right w:val="none" w:sz="0" w:space="0" w:color="auto"/>
          </w:divBdr>
          <w:divsChild>
            <w:div w:id="259946724">
              <w:marLeft w:val="0"/>
              <w:marRight w:val="0"/>
              <w:marTop w:val="0"/>
              <w:marBottom w:val="0"/>
              <w:divBdr>
                <w:top w:val="none" w:sz="0" w:space="0" w:color="auto"/>
                <w:left w:val="none" w:sz="0" w:space="0" w:color="auto"/>
                <w:bottom w:val="none" w:sz="0" w:space="0" w:color="auto"/>
                <w:right w:val="none" w:sz="0" w:space="0" w:color="auto"/>
              </w:divBdr>
              <w:divsChild>
                <w:div w:id="598106236">
                  <w:marLeft w:val="0"/>
                  <w:marRight w:val="0"/>
                  <w:marTop w:val="0"/>
                  <w:marBottom w:val="0"/>
                  <w:divBdr>
                    <w:top w:val="none" w:sz="0" w:space="0" w:color="auto"/>
                    <w:left w:val="none" w:sz="0" w:space="0" w:color="auto"/>
                    <w:bottom w:val="none" w:sz="0" w:space="0" w:color="auto"/>
                    <w:right w:val="none" w:sz="0" w:space="0" w:color="auto"/>
                  </w:divBdr>
                  <w:divsChild>
                    <w:div w:id="206328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196217">
      <w:bodyDiv w:val="1"/>
      <w:marLeft w:val="0"/>
      <w:marRight w:val="0"/>
      <w:marTop w:val="0"/>
      <w:marBottom w:val="0"/>
      <w:divBdr>
        <w:top w:val="none" w:sz="0" w:space="0" w:color="auto"/>
        <w:left w:val="none" w:sz="0" w:space="0" w:color="auto"/>
        <w:bottom w:val="none" w:sz="0" w:space="0" w:color="auto"/>
        <w:right w:val="none" w:sz="0" w:space="0" w:color="auto"/>
      </w:divBdr>
      <w:divsChild>
        <w:div w:id="1300843756">
          <w:marLeft w:val="0"/>
          <w:marRight w:val="0"/>
          <w:marTop w:val="0"/>
          <w:marBottom w:val="0"/>
          <w:divBdr>
            <w:top w:val="none" w:sz="0" w:space="0" w:color="auto"/>
            <w:left w:val="none" w:sz="0" w:space="0" w:color="auto"/>
            <w:bottom w:val="none" w:sz="0" w:space="0" w:color="auto"/>
            <w:right w:val="none" w:sz="0" w:space="0" w:color="auto"/>
          </w:divBdr>
          <w:divsChild>
            <w:div w:id="1636522639">
              <w:marLeft w:val="0"/>
              <w:marRight w:val="0"/>
              <w:marTop w:val="0"/>
              <w:marBottom w:val="0"/>
              <w:divBdr>
                <w:top w:val="none" w:sz="0" w:space="0" w:color="auto"/>
                <w:left w:val="none" w:sz="0" w:space="0" w:color="auto"/>
                <w:bottom w:val="none" w:sz="0" w:space="0" w:color="auto"/>
                <w:right w:val="none" w:sz="0" w:space="0" w:color="auto"/>
              </w:divBdr>
              <w:divsChild>
                <w:div w:id="122120966">
                  <w:marLeft w:val="0"/>
                  <w:marRight w:val="0"/>
                  <w:marTop w:val="0"/>
                  <w:marBottom w:val="0"/>
                  <w:divBdr>
                    <w:top w:val="none" w:sz="0" w:space="0" w:color="auto"/>
                    <w:left w:val="none" w:sz="0" w:space="0" w:color="auto"/>
                    <w:bottom w:val="none" w:sz="0" w:space="0" w:color="auto"/>
                    <w:right w:val="none" w:sz="0" w:space="0" w:color="auto"/>
                  </w:divBdr>
                  <w:divsChild>
                    <w:div w:id="79760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664600">
      <w:bodyDiv w:val="1"/>
      <w:marLeft w:val="0"/>
      <w:marRight w:val="0"/>
      <w:marTop w:val="0"/>
      <w:marBottom w:val="0"/>
      <w:divBdr>
        <w:top w:val="none" w:sz="0" w:space="0" w:color="auto"/>
        <w:left w:val="none" w:sz="0" w:space="0" w:color="auto"/>
        <w:bottom w:val="none" w:sz="0" w:space="0" w:color="auto"/>
        <w:right w:val="none" w:sz="0" w:space="0" w:color="auto"/>
      </w:divBdr>
      <w:divsChild>
        <w:div w:id="619143112">
          <w:marLeft w:val="0"/>
          <w:marRight w:val="0"/>
          <w:marTop w:val="0"/>
          <w:marBottom w:val="0"/>
          <w:divBdr>
            <w:top w:val="none" w:sz="0" w:space="0" w:color="auto"/>
            <w:left w:val="none" w:sz="0" w:space="0" w:color="auto"/>
            <w:bottom w:val="none" w:sz="0" w:space="0" w:color="auto"/>
            <w:right w:val="none" w:sz="0" w:space="0" w:color="auto"/>
          </w:divBdr>
          <w:divsChild>
            <w:div w:id="2113238058">
              <w:marLeft w:val="0"/>
              <w:marRight w:val="0"/>
              <w:marTop w:val="0"/>
              <w:marBottom w:val="0"/>
              <w:divBdr>
                <w:top w:val="none" w:sz="0" w:space="0" w:color="auto"/>
                <w:left w:val="none" w:sz="0" w:space="0" w:color="auto"/>
                <w:bottom w:val="none" w:sz="0" w:space="0" w:color="auto"/>
                <w:right w:val="none" w:sz="0" w:space="0" w:color="auto"/>
              </w:divBdr>
              <w:divsChild>
                <w:div w:id="1907493955">
                  <w:marLeft w:val="0"/>
                  <w:marRight w:val="0"/>
                  <w:marTop w:val="0"/>
                  <w:marBottom w:val="0"/>
                  <w:divBdr>
                    <w:top w:val="none" w:sz="0" w:space="0" w:color="auto"/>
                    <w:left w:val="none" w:sz="0" w:space="0" w:color="auto"/>
                    <w:bottom w:val="none" w:sz="0" w:space="0" w:color="auto"/>
                    <w:right w:val="none" w:sz="0" w:space="0" w:color="auto"/>
                  </w:divBdr>
                  <w:divsChild>
                    <w:div w:id="21433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645635">
      <w:bodyDiv w:val="1"/>
      <w:marLeft w:val="0"/>
      <w:marRight w:val="0"/>
      <w:marTop w:val="0"/>
      <w:marBottom w:val="0"/>
      <w:divBdr>
        <w:top w:val="none" w:sz="0" w:space="0" w:color="auto"/>
        <w:left w:val="none" w:sz="0" w:space="0" w:color="auto"/>
        <w:bottom w:val="none" w:sz="0" w:space="0" w:color="auto"/>
        <w:right w:val="none" w:sz="0" w:space="0" w:color="auto"/>
      </w:divBdr>
      <w:divsChild>
        <w:div w:id="1861042511">
          <w:marLeft w:val="0"/>
          <w:marRight w:val="0"/>
          <w:marTop w:val="0"/>
          <w:marBottom w:val="0"/>
          <w:divBdr>
            <w:top w:val="none" w:sz="0" w:space="0" w:color="auto"/>
            <w:left w:val="none" w:sz="0" w:space="0" w:color="auto"/>
            <w:bottom w:val="none" w:sz="0" w:space="0" w:color="auto"/>
            <w:right w:val="none" w:sz="0" w:space="0" w:color="auto"/>
          </w:divBdr>
          <w:divsChild>
            <w:div w:id="87503256">
              <w:marLeft w:val="0"/>
              <w:marRight w:val="0"/>
              <w:marTop w:val="0"/>
              <w:marBottom w:val="0"/>
              <w:divBdr>
                <w:top w:val="none" w:sz="0" w:space="0" w:color="auto"/>
                <w:left w:val="none" w:sz="0" w:space="0" w:color="auto"/>
                <w:bottom w:val="none" w:sz="0" w:space="0" w:color="auto"/>
                <w:right w:val="none" w:sz="0" w:space="0" w:color="auto"/>
              </w:divBdr>
              <w:divsChild>
                <w:div w:id="986279500">
                  <w:marLeft w:val="0"/>
                  <w:marRight w:val="0"/>
                  <w:marTop w:val="0"/>
                  <w:marBottom w:val="0"/>
                  <w:divBdr>
                    <w:top w:val="none" w:sz="0" w:space="0" w:color="auto"/>
                    <w:left w:val="none" w:sz="0" w:space="0" w:color="auto"/>
                    <w:bottom w:val="none" w:sz="0" w:space="0" w:color="auto"/>
                    <w:right w:val="none" w:sz="0" w:space="0" w:color="auto"/>
                  </w:divBdr>
                </w:div>
              </w:divsChild>
            </w:div>
            <w:div w:id="215094523">
              <w:marLeft w:val="0"/>
              <w:marRight w:val="0"/>
              <w:marTop w:val="0"/>
              <w:marBottom w:val="0"/>
              <w:divBdr>
                <w:top w:val="none" w:sz="0" w:space="0" w:color="auto"/>
                <w:left w:val="none" w:sz="0" w:space="0" w:color="auto"/>
                <w:bottom w:val="none" w:sz="0" w:space="0" w:color="auto"/>
                <w:right w:val="none" w:sz="0" w:space="0" w:color="auto"/>
              </w:divBdr>
              <w:divsChild>
                <w:div w:id="2103528977">
                  <w:marLeft w:val="0"/>
                  <w:marRight w:val="0"/>
                  <w:marTop w:val="0"/>
                  <w:marBottom w:val="0"/>
                  <w:divBdr>
                    <w:top w:val="none" w:sz="0" w:space="0" w:color="auto"/>
                    <w:left w:val="none" w:sz="0" w:space="0" w:color="auto"/>
                    <w:bottom w:val="none" w:sz="0" w:space="0" w:color="auto"/>
                    <w:right w:val="none" w:sz="0" w:space="0" w:color="auto"/>
                  </w:divBdr>
                </w:div>
              </w:divsChild>
            </w:div>
            <w:div w:id="228225458">
              <w:marLeft w:val="0"/>
              <w:marRight w:val="0"/>
              <w:marTop w:val="0"/>
              <w:marBottom w:val="0"/>
              <w:divBdr>
                <w:top w:val="none" w:sz="0" w:space="0" w:color="auto"/>
                <w:left w:val="none" w:sz="0" w:space="0" w:color="auto"/>
                <w:bottom w:val="none" w:sz="0" w:space="0" w:color="auto"/>
                <w:right w:val="none" w:sz="0" w:space="0" w:color="auto"/>
              </w:divBdr>
              <w:divsChild>
                <w:div w:id="1270815209">
                  <w:marLeft w:val="0"/>
                  <w:marRight w:val="0"/>
                  <w:marTop w:val="0"/>
                  <w:marBottom w:val="0"/>
                  <w:divBdr>
                    <w:top w:val="none" w:sz="0" w:space="0" w:color="auto"/>
                    <w:left w:val="none" w:sz="0" w:space="0" w:color="auto"/>
                    <w:bottom w:val="none" w:sz="0" w:space="0" w:color="auto"/>
                    <w:right w:val="none" w:sz="0" w:space="0" w:color="auto"/>
                  </w:divBdr>
                </w:div>
              </w:divsChild>
            </w:div>
            <w:div w:id="241185666">
              <w:marLeft w:val="0"/>
              <w:marRight w:val="0"/>
              <w:marTop w:val="0"/>
              <w:marBottom w:val="0"/>
              <w:divBdr>
                <w:top w:val="none" w:sz="0" w:space="0" w:color="auto"/>
                <w:left w:val="none" w:sz="0" w:space="0" w:color="auto"/>
                <w:bottom w:val="none" w:sz="0" w:space="0" w:color="auto"/>
                <w:right w:val="none" w:sz="0" w:space="0" w:color="auto"/>
              </w:divBdr>
              <w:divsChild>
                <w:div w:id="1284771821">
                  <w:marLeft w:val="0"/>
                  <w:marRight w:val="0"/>
                  <w:marTop w:val="0"/>
                  <w:marBottom w:val="0"/>
                  <w:divBdr>
                    <w:top w:val="none" w:sz="0" w:space="0" w:color="auto"/>
                    <w:left w:val="none" w:sz="0" w:space="0" w:color="auto"/>
                    <w:bottom w:val="none" w:sz="0" w:space="0" w:color="auto"/>
                    <w:right w:val="none" w:sz="0" w:space="0" w:color="auto"/>
                  </w:divBdr>
                </w:div>
              </w:divsChild>
            </w:div>
            <w:div w:id="400713997">
              <w:marLeft w:val="0"/>
              <w:marRight w:val="0"/>
              <w:marTop w:val="0"/>
              <w:marBottom w:val="0"/>
              <w:divBdr>
                <w:top w:val="none" w:sz="0" w:space="0" w:color="auto"/>
                <w:left w:val="none" w:sz="0" w:space="0" w:color="auto"/>
                <w:bottom w:val="none" w:sz="0" w:space="0" w:color="auto"/>
                <w:right w:val="none" w:sz="0" w:space="0" w:color="auto"/>
              </w:divBdr>
              <w:divsChild>
                <w:div w:id="1799488142">
                  <w:marLeft w:val="0"/>
                  <w:marRight w:val="0"/>
                  <w:marTop w:val="0"/>
                  <w:marBottom w:val="0"/>
                  <w:divBdr>
                    <w:top w:val="none" w:sz="0" w:space="0" w:color="auto"/>
                    <w:left w:val="none" w:sz="0" w:space="0" w:color="auto"/>
                    <w:bottom w:val="none" w:sz="0" w:space="0" w:color="auto"/>
                    <w:right w:val="none" w:sz="0" w:space="0" w:color="auto"/>
                  </w:divBdr>
                </w:div>
              </w:divsChild>
            </w:div>
            <w:div w:id="466046321">
              <w:marLeft w:val="0"/>
              <w:marRight w:val="0"/>
              <w:marTop w:val="0"/>
              <w:marBottom w:val="0"/>
              <w:divBdr>
                <w:top w:val="none" w:sz="0" w:space="0" w:color="auto"/>
                <w:left w:val="none" w:sz="0" w:space="0" w:color="auto"/>
                <w:bottom w:val="none" w:sz="0" w:space="0" w:color="auto"/>
                <w:right w:val="none" w:sz="0" w:space="0" w:color="auto"/>
              </w:divBdr>
              <w:divsChild>
                <w:div w:id="554971931">
                  <w:marLeft w:val="0"/>
                  <w:marRight w:val="0"/>
                  <w:marTop w:val="0"/>
                  <w:marBottom w:val="0"/>
                  <w:divBdr>
                    <w:top w:val="none" w:sz="0" w:space="0" w:color="auto"/>
                    <w:left w:val="none" w:sz="0" w:space="0" w:color="auto"/>
                    <w:bottom w:val="none" w:sz="0" w:space="0" w:color="auto"/>
                    <w:right w:val="none" w:sz="0" w:space="0" w:color="auto"/>
                  </w:divBdr>
                </w:div>
              </w:divsChild>
            </w:div>
            <w:div w:id="772747239">
              <w:marLeft w:val="0"/>
              <w:marRight w:val="0"/>
              <w:marTop w:val="0"/>
              <w:marBottom w:val="0"/>
              <w:divBdr>
                <w:top w:val="none" w:sz="0" w:space="0" w:color="auto"/>
                <w:left w:val="none" w:sz="0" w:space="0" w:color="auto"/>
                <w:bottom w:val="none" w:sz="0" w:space="0" w:color="auto"/>
                <w:right w:val="none" w:sz="0" w:space="0" w:color="auto"/>
              </w:divBdr>
              <w:divsChild>
                <w:div w:id="617949351">
                  <w:marLeft w:val="0"/>
                  <w:marRight w:val="0"/>
                  <w:marTop w:val="0"/>
                  <w:marBottom w:val="0"/>
                  <w:divBdr>
                    <w:top w:val="none" w:sz="0" w:space="0" w:color="auto"/>
                    <w:left w:val="none" w:sz="0" w:space="0" w:color="auto"/>
                    <w:bottom w:val="none" w:sz="0" w:space="0" w:color="auto"/>
                    <w:right w:val="none" w:sz="0" w:space="0" w:color="auto"/>
                  </w:divBdr>
                </w:div>
              </w:divsChild>
            </w:div>
            <w:div w:id="791557675">
              <w:marLeft w:val="0"/>
              <w:marRight w:val="0"/>
              <w:marTop w:val="0"/>
              <w:marBottom w:val="0"/>
              <w:divBdr>
                <w:top w:val="none" w:sz="0" w:space="0" w:color="auto"/>
                <w:left w:val="none" w:sz="0" w:space="0" w:color="auto"/>
                <w:bottom w:val="none" w:sz="0" w:space="0" w:color="auto"/>
                <w:right w:val="none" w:sz="0" w:space="0" w:color="auto"/>
              </w:divBdr>
              <w:divsChild>
                <w:div w:id="1759980985">
                  <w:marLeft w:val="0"/>
                  <w:marRight w:val="0"/>
                  <w:marTop w:val="0"/>
                  <w:marBottom w:val="0"/>
                  <w:divBdr>
                    <w:top w:val="none" w:sz="0" w:space="0" w:color="auto"/>
                    <w:left w:val="none" w:sz="0" w:space="0" w:color="auto"/>
                    <w:bottom w:val="none" w:sz="0" w:space="0" w:color="auto"/>
                    <w:right w:val="none" w:sz="0" w:space="0" w:color="auto"/>
                  </w:divBdr>
                </w:div>
              </w:divsChild>
            </w:div>
            <w:div w:id="1106576269">
              <w:marLeft w:val="0"/>
              <w:marRight w:val="0"/>
              <w:marTop w:val="0"/>
              <w:marBottom w:val="0"/>
              <w:divBdr>
                <w:top w:val="none" w:sz="0" w:space="0" w:color="auto"/>
                <w:left w:val="none" w:sz="0" w:space="0" w:color="auto"/>
                <w:bottom w:val="none" w:sz="0" w:space="0" w:color="auto"/>
                <w:right w:val="none" w:sz="0" w:space="0" w:color="auto"/>
              </w:divBdr>
              <w:divsChild>
                <w:div w:id="303243498">
                  <w:marLeft w:val="0"/>
                  <w:marRight w:val="0"/>
                  <w:marTop w:val="0"/>
                  <w:marBottom w:val="0"/>
                  <w:divBdr>
                    <w:top w:val="none" w:sz="0" w:space="0" w:color="auto"/>
                    <w:left w:val="none" w:sz="0" w:space="0" w:color="auto"/>
                    <w:bottom w:val="none" w:sz="0" w:space="0" w:color="auto"/>
                    <w:right w:val="none" w:sz="0" w:space="0" w:color="auto"/>
                  </w:divBdr>
                </w:div>
              </w:divsChild>
            </w:div>
            <w:div w:id="1632320602">
              <w:marLeft w:val="0"/>
              <w:marRight w:val="0"/>
              <w:marTop w:val="0"/>
              <w:marBottom w:val="0"/>
              <w:divBdr>
                <w:top w:val="none" w:sz="0" w:space="0" w:color="auto"/>
                <w:left w:val="none" w:sz="0" w:space="0" w:color="auto"/>
                <w:bottom w:val="none" w:sz="0" w:space="0" w:color="auto"/>
                <w:right w:val="none" w:sz="0" w:space="0" w:color="auto"/>
              </w:divBdr>
              <w:divsChild>
                <w:div w:id="622074007">
                  <w:marLeft w:val="0"/>
                  <w:marRight w:val="0"/>
                  <w:marTop w:val="0"/>
                  <w:marBottom w:val="0"/>
                  <w:divBdr>
                    <w:top w:val="none" w:sz="0" w:space="0" w:color="auto"/>
                    <w:left w:val="none" w:sz="0" w:space="0" w:color="auto"/>
                    <w:bottom w:val="none" w:sz="0" w:space="0" w:color="auto"/>
                    <w:right w:val="none" w:sz="0" w:space="0" w:color="auto"/>
                  </w:divBdr>
                </w:div>
              </w:divsChild>
            </w:div>
            <w:div w:id="1644306958">
              <w:marLeft w:val="0"/>
              <w:marRight w:val="0"/>
              <w:marTop w:val="0"/>
              <w:marBottom w:val="0"/>
              <w:divBdr>
                <w:top w:val="none" w:sz="0" w:space="0" w:color="auto"/>
                <w:left w:val="none" w:sz="0" w:space="0" w:color="auto"/>
                <w:bottom w:val="none" w:sz="0" w:space="0" w:color="auto"/>
                <w:right w:val="none" w:sz="0" w:space="0" w:color="auto"/>
              </w:divBdr>
              <w:divsChild>
                <w:div w:id="767506185">
                  <w:marLeft w:val="0"/>
                  <w:marRight w:val="0"/>
                  <w:marTop w:val="0"/>
                  <w:marBottom w:val="0"/>
                  <w:divBdr>
                    <w:top w:val="none" w:sz="0" w:space="0" w:color="auto"/>
                    <w:left w:val="none" w:sz="0" w:space="0" w:color="auto"/>
                    <w:bottom w:val="none" w:sz="0" w:space="0" w:color="auto"/>
                    <w:right w:val="none" w:sz="0" w:space="0" w:color="auto"/>
                  </w:divBdr>
                </w:div>
              </w:divsChild>
            </w:div>
            <w:div w:id="1671325815">
              <w:marLeft w:val="0"/>
              <w:marRight w:val="0"/>
              <w:marTop w:val="0"/>
              <w:marBottom w:val="0"/>
              <w:divBdr>
                <w:top w:val="none" w:sz="0" w:space="0" w:color="auto"/>
                <w:left w:val="none" w:sz="0" w:space="0" w:color="auto"/>
                <w:bottom w:val="none" w:sz="0" w:space="0" w:color="auto"/>
                <w:right w:val="none" w:sz="0" w:space="0" w:color="auto"/>
              </w:divBdr>
              <w:divsChild>
                <w:div w:id="988173817">
                  <w:marLeft w:val="0"/>
                  <w:marRight w:val="0"/>
                  <w:marTop w:val="0"/>
                  <w:marBottom w:val="0"/>
                  <w:divBdr>
                    <w:top w:val="none" w:sz="0" w:space="0" w:color="auto"/>
                    <w:left w:val="none" w:sz="0" w:space="0" w:color="auto"/>
                    <w:bottom w:val="none" w:sz="0" w:space="0" w:color="auto"/>
                    <w:right w:val="none" w:sz="0" w:space="0" w:color="auto"/>
                  </w:divBdr>
                </w:div>
              </w:divsChild>
            </w:div>
            <w:div w:id="1733119970">
              <w:marLeft w:val="0"/>
              <w:marRight w:val="0"/>
              <w:marTop w:val="0"/>
              <w:marBottom w:val="0"/>
              <w:divBdr>
                <w:top w:val="none" w:sz="0" w:space="0" w:color="auto"/>
                <w:left w:val="none" w:sz="0" w:space="0" w:color="auto"/>
                <w:bottom w:val="none" w:sz="0" w:space="0" w:color="auto"/>
                <w:right w:val="none" w:sz="0" w:space="0" w:color="auto"/>
              </w:divBdr>
              <w:divsChild>
                <w:div w:id="189762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542853">
      <w:bodyDiv w:val="1"/>
      <w:marLeft w:val="0"/>
      <w:marRight w:val="0"/>
      <w:marTop w:val="0"/>
      <w:marBottom w:val="0"/>
      <w:divBdr>
        <w:top w:val="none" w:sz="0" w:space="0" w:color="auto"/>
        <w:left w:val="none" w:sz="0" w:space="0" w:color="auto"/>
        <w:bottom w:val="none" w:sz="0" w:space="0" w:color="auto"/>
        <w:right w:val="none" w:sz="0" w:space="0" w:color="auto"/>
      </w:divBdr>
      <w:divsChild>
        <w:div w:id="1058090645">
          <w:marLeft w:val="0"/>
          <w:marRight w:val="0"/>
          <w:marTop w:val="0"/>
          <w:marBottom w:val="0"/>
          <w:divBdr>
            <w:top w:val="none" w:sz="0" w:space="0" w:color="auto"/>
            <w:left w:val="none" w:sz="0" w:space="0" w:color="auto"/>
            <w:bottom w:val="none" w:sz="0" w:space="0" w:color="auto"/>
            <w:right w:val="none" w:sz="0" w:space="0" w:color="auto"/>
          </w:divBdr>
          <w:divsChild>
            <w:div w:id="1132820046">
              <w:marLeft w:val="0"/>
              <w:marRight w:val="0"/>
              <w:marTop w:val="0"/>
              <w:marBottom w:val="0"/>
              <w:divBdr>
                <w:top w:val="none" w:sz="0" w:space="0" w:color="auto"/>
                <w:left w:val="none" w:sz="0" w:space="0" w:color="auto"/>
                <w:bottom w:val="none" w:sz="0" w:space="0" w:color="auto"/>
                <w:right w:val="none" w:sz="0" w:space="0" w:color="auto"/>
              </w:divBdr>
              <w:divsChild>
                <w:div w:id="655063279">
                  <w:marLeft w:val="0"/>
                  <w:marRight w:val="0"/>
                  <w:marTop w:val="0"/>
                  <w:marBottom w:val="0"/>
                  <w:divBdr>
                    <w:top w:val="none" w:sz="0" w:space="0" w:color="auto"/>
                    <w:left w:val="none" w:sz="0" w:space="0" w:color="auto"/>
                    <w:bottom w:val="none" w:sz="0" w:space="0" w:color="auto"/>
                    <w:right w:val="none" w:sz="0" w:space="0" w:color="auto"/>
                  </w:divBdr>
                  <w:divsChild>
                    <w:div w:id="564608649">
                      <w:marLeft w:val="0"/>
                      <w:marRight w:val="0"/>
                      <w:marTop w:val="0"/>
                      <w:marBottom w:val="0"/>
                      <w:divBdr>
                        <w:top w:val="none" w:sz="0" w:space="0" w:color="auto"/>
                        <w:left w:val="none" w:sz="0" w:space="0" w:color="auto"/>
                        <w:bottom w:val="none" w:sz="0" w:space="0" w:color="auto"/>
                        <w:right w:val="none" w:sz="0" w:space="0" w:color="auto"/>
                      </w:divBdr>
                      <w:divsChild>
                        <w:div w:id="129887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96672">
                  <w:marLeft w:val="0"/>
                  <w:marRight w:val="0"/>
                  <w:marTop w:val="0"/>
                  <w:marBottom w:val="0"/>
                  <w:divBdr>
                    <w:top w:val="none" w:sz="0" w:space="0" w:color="auto"/>
                    <w:left w:val="none" w:sz="0" w:space="0" w:color="auto"/>
                    <w:bottom w:val="none" w:sz="0" w:space="0" w:color="auto"/>
                    <w:right w:val="none" w:sz="0" w:space="0" w:color="auto"/>
                  </w:divBdr>
                  <w:divsChild>
                    <w:div w:id="2072773247">
                      <w:marLeft w:val="0"/>
                      <w:marRight w:val="0"/>
                      <w:marTop w:val="0"/>
                      <w:marBottom w:val="0"/>
                      <w:divBdr>
                        <w:top w:val="none" w:sz="0" w:space="0" w:color="auto"/>
                        <w:left w:val="none" w:sz="0" w:space="0" w:color="auto"/>
                        <w:bottom w:val="none" w:sz="0" w:space="0" w:color="auto"/>
                        <w:right w:val="none" w:sz="0" w:space="0" w:color="auto"/>
                      </w:divBdr>
                      <w:divsChild>
                        <w:div w:id="20828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487107">
      <w:bodyDiv w:val="1"/>
      <w:marLeft w:val="0"/>
      <w:marRight w:val="0"/>
      <w:marTop w:val="0"/>
      <w:marBottom w:val="0"/>
      <w:divBdr>
        <w:top w:val="none" w:sz="0" w:space="0" w:color="auto"/>
        <w:left w:val="none" w:sz="0" w:space="0" w:color="auto"/>
        <w:bottom w:val="none" w:sz="0" w:space="0" w:color="auto"/>
        <w:right w:val="none" w:sz="0" w:space="0" w:color="auto"/>
      </w:divBdr>
      <w:divsChild>
        <w:div w:id="1097093643">
          <w:marLeft w:val="0"/>
          <w:marRight w:val="0"/>
          <w:marTop w:val="0"/>
          <w:marBottom w:val="0"/>
          <w:divBdr>
            <w:top w:val="none" w:sz="0" w:space="0" w:color="auto"/>
            <w:left w:val="none" w:sz="0" w:space="0" w:color="auto"/>
            <w:bottom w:val="none" w:sz="0" w:space="0" w:color="auto"/>
            <w:right w:val="none" w:sz="0" w:space="0" w:color="auto"/>
          </w:divBdr>
          <w:divsChild>
            <w:div w:id="868949559">
              <w:marLeft w:val="0"/>
              <w:marRight w:val="0"/>
              <w:marTop w:val="0"/>
              <w:marBottom w:val="0"/>
              <w:divBdr>
                <w:top w:val="none" w:sz="0" w:space="0" w:color="auto"/>
                <w:left w:val="none" w:sz="0" w:space="0" w:color="auto"/>
                <w:bottom w:val="none" w:sz="0" w:space="0" w:color="auto"/>
                <w:right w:val="none" w:sz="0" w:space="0" w:color="auto"/>
              </w:divBdr>
              <w:divsChild>
                <w:div w:id="15382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876397">
      <w:bodyDiv w:val="1"/>
      <w:marLeft w:val="0"/>
      <w:marRight w:val="0"/>
      <w:marTop w:val="0"/>
      <w:marBottom w:val="0"/>
      <w:divBdr>
        <w:top w:val="none" w:sz="0" w:space="0" w:color="auto"/>
        <w:left w:val="none" w:sz="0" w:space="0" w:color="auto"/>
        <w:bottom w:val="none" w:sz="0" w:space="0" w:color="auto"/>
        <w:right w:val="none" w:sz="0" w:space="0" w:color="auto"/>
      </w:divBdr>
      <w:divsChild>
        <w:div w:id="1282375419">
          <w:marLeft w:val="0"/>
          <w:marRight w:val="0"/>
          <w:marTop w:val="0"/>
          <w:marBottom w:val="0"/>
          <w:divBdr>
            <w:top w:val="none" w:sz="0" w:space="0" w:color="auto"/>
            <w:left w:val="none" w:sz="0" w:space="0" w:color="auto"/>
            <w:bottom w:val="none" w:sz="0" w:space="0" w:color="auto"/>
            <w:right w:val="none" w:sz="0" w:space="0" w:color="auto"/>
          </w:divBdr>
          <w:divsChild>
            <w:div w:id="1748503228">
              <w:marLeft w:val="0"/>
              <w:marRight w:val="0"/>
              <w:marTop w:val="0"/>
              <w:marBottom w:val="0"/>
              <w:divBdr>
                <w:top w:val="none" w:sz="0" w:space="0" w:color="auto"/>
                <w:left w:val="none" w:sz="0" w:space="0" w:color="auto"/>
                <w:bottom w:val="none" w:sz="0" w:space="0" w:color="auto"/>
                <w:right w:val="none" w:sz="0" w:space="0" w:color="auto"/>
              </w:divBdr>
              <w:divsChild>
                <w:div w:id="10177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0557">
      <w:bodyDiv w:val="1"/>
      <w:marLeft w:val="0"/>
      <w:marRight w:val="0"/>
      <w:marTop w:val="0"/>
      <w:marBottom w:val="0"/>
      <w:divBdr>
        <w:top w:val="none" w:sz="0" w:space="0" w:color="auto"/>
        <w:left w:val="none" w:sz="0" w:space="0" w:color="auto"/>
        <w:bottom w:val="none" w:sz="0" w:space="0" w:color="auto"/>
        <w:right w:val="none" w:sz="0" w:space="0" w:color="auto"/>
      </w:divBdr>
      <w:divsChild>
        <w:div w:id="93401683">
          <w:marLeft w:val="0"/>
          <w:marRight w:val="0"/>
          <w:marTop w:val="0"/>
          <w:marBottom w:val="0"/>
          <w:divBdr>
            <w:top w:val="none" w:sz="0" w:space="0" w:color="auto"/>
            <w:left w:val="none" w:sz="0" w:space="0" w:color="auto"/>
            <w:bottom w:val="none" w:sz="0" w:space="0" w:color="auto"/>
            <w:right w:val="none" w:sz="0" w:space="0" w:color="auto"/>
          </w:divBdr>
          <w:divsChild>
            <w:div w:id="1249844296">
              <w:marLeft w:val="0"/>
              <w:marRight w:val="0"/>
              <w:marTop w:val="0"/>
              <w:marBottom w:val="0"/>
              <w:divBdr>
                <w:top w:val="none" w:sz="0" w:space="0" w:color="auto"/>
                <w:left w:val="none" w:sz="0" w:space="0" w:color="auto"/>
                <w:bottom w:val="none" w:sz="0" w:space="0" w:color="auto"/>
                <w:right w:val="none" w:sz="0" w:space="0" w:color="auto"/>
              </w:divBdr>
              <w:divsChild>
                <w:div w:id="1145269931">
                  <w:marLeft w:val="0"/>
                  <w:marRight w:val="0"/>
                  <w:marTop w:val="0"/>
                  <w:marBottom w:val="0"/>
                  <w:divBdr>
                    <w:top w:val="none" w:sz="0" w:space="0" w:color="auto"/>
                    <w:left w:val="none" w:sz="0" w:space="0" w:color="auto"/>
                    <w:bottom w:val="none" w:sz="0" w:space="0" w:color="auto"/>
                    <w:right w:val="none" w:sz="0" w:space="0" w:color="auto"/>
                  </w:divBdr>
                  <w:divsChild>
                    <w:div w:id="204243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94605">
      <w:bodyDiv w:val="1"/>
      <w:marLeft w:val="0"/>
      <w:marRight w:val="0"/>
      <w:marTop w:val="0"/>
      <w:marBottom w:val="0"/>
      <w:divBdr>
        <w:top w:val="none" w:sz="0" w:space="0" w:color="auto"/>
        <w:left w:val="none" w:sz="0" w:space="0" w:color="auto"/>
        <w:bottom w:val="none" w:sz="0" w:space="0" w:color="auto"/>
        <w:right w:val="none" w:sz="0" w:space="0" w:color="auto"/>
      </w:divBdr>
      <w:divsChild>
        <w:div w:id="271712293">
          <w:marLeft w:val="0"/>
          <w:marRight w:val="0"/>
          <w:marTop w:val="0"/>
          <w:marBottom w:val="0"/>
          <w:divBdr>
            <w:top w:val="none" w:sz="0" w:space="0" w:color="auto"/>
            <w:left w:val="none" w:sz="0" w:space="0" w:color="auto"/>
            <w:bottom w:val="none" w:sz="0" w:space="0" w:color="auto"/>
            <w:right w:val="none" w:sz="0" w:space="0" w:color="auto"/>
          </w:divBdr>
          <w:divsChild>
            <w:div w:id="253980740">
              <w:marLeft w:val="0"/>
              <w:marRight w:val="0"/>
              <w:marTop w:val="0"/>
              <w:marBottom w:val="0"/>
              <w:divBdr>
                <w:top w:val="none" w:sz="0" w:space="0" w:color="auto"/>
                <w:left w:val="none" w:sz="0" w:space="0" w:color="auto"/>
                <w:bottom w:val="none" w:sz="0" w:space="0" w:color="auto"/>
                <w:right w:val="none" w:sz="0" w:space="0" w:color="auto"/>
              </w:divBdr>
              <w:divsChild>
                <w:div w:id="1618290327">
                  <w:marLeft w:val="0"/>
                  <w:marRight w:val="0"/>
                  <w:marTop w:val="0"/>
                  <w:marBottom w:val="0"/>
                  <w:divBdr>
                    <w:top w:val="none" w:sz="0" w:space="0" w:color="auto"/>
                    <w:left w:val="none" w:sz="0" w:space="0" w:color="auto"/>
                    <w:bottom w:val="none" w:sz="0" w:space="0" w:color="auto"/>
                    <w:right w:val="none" w:sz="0" w:space="0" w:color="auto"/>
                  </w:divBdr>
                  <w:divsChild>
                    <w:div w:id="130030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594577">
      <w:bodyDiv w:val="1"/>
      <w:marLeft w:val="0"/>
      <w:marRight w:val="0"/>
      <w:marTop w:val="0"/>
      <w:marBottom w:val="0"/>
      <w:divBdr>
        <w:top w:val="none" w:sz="0" w:space="0" w:color="auto"/>
        <w:left w:val="none" w:sz="0" w:space="0" w:color="auto"/>
        <w:bottom w:val="none" w:sz="0" w:space="0" w:color="auto"/>
        <w:right w:val="none" w:sz="0" w:space="0" w:color="auto"/>
      </w:divBdr>
      <w:divsChild>
        <w:div w:id="1310938763">
          <w:marLeft w:val="0"/>
          <w:marRight w:val="0"/>
          <w:marTop w:val="0"/>
          <w:marBottom w:val="0"/>
          <w:divBdr>
            <w:top w:val="none" w:sz="0" w:space="0" w:color="auto"/>
            <w:left w:val="none" w:sz="0" w:space="0" w:color="auto"/>
            <w:bottom w:val="none" w:sz="0" w:space="0" w:color="auto"/>
            <w:right w:val="none" w:sz="0" w:space="0" w:color="auto"/>
          </w:divBdr>
          <w:divsChild>
            <w:div w:id="172650519">
              <w:marLeft w:val="0"/>
              <w:marRight w:val="0"/>
              <w:marTop w:val="0"/>
              <w:marBottom w:val="0"/>
              <w:divBdr>
                <w:top w:val="none" w:sz="0" w:space="0" w:color="auto"/>
                <w:left w:val="none" w:sz="0" w:space="0" w:color="auto"/>
                <w:bottom w:val="none" w:sz="0" w:space="0" w:color="auto"/>
                <w:right w:val="none" w:sz="0" w:space="0" w:color="auto"/>
              </w:divBdr>
              <w:divsChild>
                <w:div w:id="1850676172">
                  <w:marLeft w:val="0"/>
                  <w:marRight w:val="0"/>
                  <w:marTop w:val="0"/>
                  <w:marBottom w:val="0"/>
                  <w:divBdr>
                    <w:top w:val="none" w:sz="0" w:space="0" w:color="auto"/>
                    <w:left w:val="none" w:sz="0" w:space="0" w:color="auto"/>
                    <w:bottom w:val="none" w:sz="0" w:space="0" w:color="auto"/>
                    <w:right w:val="none" w:sz="0" w:space="0" w:color="auto"/>
                  </w:divBdr>
                  <w:divsChild>
                    <w:div w:id="38590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454682">
      <w:bodyDiv w:val="1"/>
      <w:marLeft w:val="0"/>
      <w:marRight w:val="0"/>
      <w:marTop w:val="0"/>
      <w:marBottom w:val="0"/>
      <w:divBdr>
        <w:top w:val="none" w:sz="0" w:space="0" w:color="auto"/>
        <w:left w:val="none" w:sz="0" w:space="0" w:color="auto"/>
        <w:bottom w:val="none" w:sz="0" w:space="0" w:color="auto"/>
        <w:right w:val="none" w:sz="0" w:space="0" w:color="auto"/>
      </w:divBdr>
      <w:divsChild>
        <w:div w:id="708266554">
          <w:marLeft w:val="0"/>
          <w:marRight w:val="0"/>
          <w:marTop w:val="0"/>
          <w:marBottom w:val="0"/>
          <w:divBdr>
            <w:top w:val="none" w:sz="0" w:space="0" w:color="auto"/>
            <w:left w:val="none" w:sz="0" w:space="0" w:color="auto"/>
            <w:bottom w:val="none" w:sz="0" w:space="0" w:color="auto"/>
            <w:right w:val="none" w:sz="0" w:space="0" w:color="auto"/>
          </w:divBdr>
          <w:divsChild>
            <w:div w:id="702553952">
              <w:marLeft w:val="0"/>
              <w:marRight w:val="0"/>
              <w:marTop w:val="0"/>
              <w:marBottom w:val="0"/>
              <w:divBdr>
                <w:top w:val="none" w:sz="0" w:space="0" w:color="auto"/>
                <w:left w:val="none" w:sz="0" w:space="0" w:color="auto"/>
                <w:bottom w:val="none" w:sz="0" w:space="0" w:color="auto"/>
                <w:right w:val="none" w:sz="0" w:space="0" w:color="auto"/>
              </w:divBdr>
              <w:divsChild>
                <w:div w:id="805781556">
                  <w:marLeft w:val="0"/>
                  <w:marRight w:val="0"/>
                  <w:marTop w:val="0"/>
                  <w:marBottom w:val="0"/>
                  <w:divBdr>
                    <w:top w:val="none" w:sz="0" w:space="0" w:color="auto"/>
                    <w:left w:val="none" w:sz="0" w:space="0" w:color="auto"/>
                    <w:bottom w:val="none" w:sz="0" w:space="0" w:color="auto"/>
                    <w:right w:val="none" w:sz="0" w:space="0" w:color="auto"/>
                  </w:divBdr>
                  <w:divsChild>
                    <w:div w:id="72707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95336">
      <w:bodyDiv w:val="1"/>
      <w:marLeft w:val="0"/>
      <w:marRight w:val="0"/>
      <w:marTop w:val="0"/>
      <w:marBottom w:val="0"/>
      <w:divBdr>
        <w:top w:val="none" w:sz="0" w:space="0" w:color="auto"/>
        <w:left w:val="none" w:sz="0" w:space="0" w:color="auto"/>
        <w:bottom w:val="none" w:sz="0" w:space="0" w:color="auto"/>
        <w:right w:val="none" w:sz="0" w:space="0" w:color="auto"/>
      </w:divBdr>
      <w:divsChild>
        <w:div w:id="502089897">
          <w:marLeft w:val="0"/>
          <w:marRight w:val="0"/>
          <w:marTop w:val="0"/>
          <w:marBottom w:val="0"/>
          <w:divBdr>
            <w:top w:val="none" w:sz="0" w:space="0" w:color="auto"/>
            <w:left w:val="none" w:sz="0" w:space="0" w:color="auto"/>
            <w:bottom w:val="none" w:sz="0" w:space="0" w:color="auto"/>
            <w:right w:val="none" w:sz="0" w:space="0" w:color="auto"/>
          </w:divBdr>
          <w:divsChild>
            <w:div w:id="1767991521">
              <w:marLeft w:val="0"/>
              <w:marRight w:val="0"/>
              <w:marTop w:val="0"/>
              <w:marBottom w:val="0"/>
              <w:divBdr>
                <w:top w:val="none" w:sz="0" w:space="0" w:color="auto"/>
                <w:left w:val="none" w:sz="0" w:space="0" w:color="auto"/>
                <w:bottom w:val="none" w:sz="0" w:space="0" w:color="auto"/>
                <w:right w:val="none" w:sz="0" w:space="0" w:color="auto"/>
              </w:divBdr>
              <w:divsChild>
                <w:div w:id="1758162647">
                  <w:marLeft w:val="0"/>
                  <w:marRight w:val="0"/>
                  <w:marTop w:val="0"/>
                  <w:marBottom w:val="0"/>
                  <w:divBdr>
                    <w:top w:val="none" w:sz="0" w:space="0" w:color="auto"/>
                    <w:left w:val="none" w:sz="0" w:space="0" w:color="auto"/>
                    <w:bottom w:val="none" w:sz="0" w:space="0" w:color="auto"/>
                    <w:right w:val="none" w:sz="0" w:space="0" w:color="auto"/>
                  </w:divBdr>
                  <w:divsChild>
                    <w:div w:id="16784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563752">
      <w:bodyDiv w:val="1"/>
      <w:marLeft w:val="0"/>
      <w:marRight w:val="0"/>
      <w:marTop w:val="0"/>
      <w:marBottom w:val="0"/>
      <w:divBdr>
        <w:top w:val="none" w:sz="0" w:space="0" w:color="auto"/>
        <w:left w:val="none" w:sz="0" w:space="0" w:color="auto"/>
        <w:bottom w:val="none" w:sz="0" w:space="0" w:color="auto"/>
        <w:right w:val="none" w:sz="0" w:space="0" w:color="auto"/>
      </w:divBdr>
      <w:divsChild>
        <w:div w:id="1761675092">
          <w:marLeft w:val="0"/>
          <w:marRight w:val="0"/>
          <w:marTop w:val="0"/>
          <w:marBottom w:val="0"/>
          <w:divBdr>
            <w:top w:val="none" w:sz="0" w:space="0" w:color="auto"/>
            <w:left w:val="none" w:sz="0" w:space="0" w:color="auto"/>
            <w:bottom w:val="none" w:sz="0" w:space="0" w:color="auto"/>
            <w:right w:val="none" w:sz="0" w:space="0" w:color="auto"/>
          </w:divBdr>
          <w:divsChild>
            <w:div w:id="2008706612">
              <w:marLeft w:val="0"/>
              <w:marRight w:val="0"/>
              <w:marTop w:val="0"/>
              <w:marBottom w:val="0"/>
              <w:divBdr>
                <w:top w:val="none" w:sz="0" w:space="0" w:color="auto"/>
                <w:left w:val="none" w:sz="0" w:space="0" w:color="auto"/>
                <w:bottom w:val="none" w:sz="0" w:space="0" w:color="auto"/>
                <w:right w:val="none" w:sz="0" w:space="0" w:color="auto"/>
              </w:divBdr>
              <w:divsChild>
                <w:div w:id="1360013585">
                  <w:marLeft w:val="0"/>
                  <w:marRight w:val="0"/>
                  <w:marTop w:val="0"/>
                  <w:marBottom w:val="0"/>
                  <w:divBdr>
                    <w:top w:val="none" w:sz="0" w:space="0" w:color="auto"/>
                    <w:left w:val="none" w:sz="0" w:space="0" w:color="auto"/>
                    <w:bottom w:val="none" w:sz="0" w:space="0" w:color="auto"/>
                    <w:right w:val="none" w:sz="0" w:space="0" w:color="auto"/>
                  </w:divBdr>
                  <w:divsChild>
                    <w:div w:id="190487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550462">
      <w:bodyDiv w:val="1"/>
      <w:marLeft w:val="0"/>
      <w:marRight w:val="0"/>
      <w:marTop w:val="0"/>
      <w:marBottom w:val="0"/>
      <w:divBdr>
        <w:top w:val="none" w:sz="0" w:space="0" w:color="auto"/>
        <w:left w:val="none" w:sz="0" w:space="0" w:color="auto"/>
        <w:bottom w:val="none" w:sz="0" w:space="0" w:color="auto"/>
        <w:right w:val="none" w:sz="0" w:space="0" w:color="auto"/>
      </w:divBdr>
      <w:divsChild>
        <w:div w:id="1083407309">
          <w:marLeft w:val="0"/>
          <w:marRight w:val="0"/>
          <w:marTop w:val="0"/>
          <w:marBottom w:val="0"/>
          <w:divBdr>
            <w:top w:val="none" w:sz="0" w:space="0" w:color="auto"/>
            <w:left w:val="none" w:sz="0" w:space="0" w:color="auto"/>
            <w:bottom w:val="none" w:sz="0" w:space="0" w:color="auto"/>
            <w:right w:val="none" w:sz="0" w:space="0" w:color="auto"/>
          </w:divBdr>
          <w:divsChild>
            <w:div w:id="1253859490">
              <w:marLeft w:val="0"/>
              <w:marRight w:val="0"/>
              <w:marTop w:val="0"/>
              <w:marBottom w:val="0"/>
              <w:divBdr>
                <w:top w:val="none" w:sz="0" w:space="0" w:color="auto"/>
                <w:left w:val="none" w:sz="0" w:space="0" w:color="auto"/>
                <w:bottom w:val="none" w:sz="0" w:space="0" w:color="auto"/>
                <w:right w:val="none" w:sz="0" w:space="0" w:color="auto"/>
              </w:divBdr>
              <w:divsChild>
                <w:div w:id="1441297278">
                  <w:marLeft w:val="0"/>
                  <w:marRight w:val="0"/>
                  <w:marTop w:val="0"/>
                  <w:marBottom w:val="0"/>
                  <w:divBdr>
                    <w:top w:val="none" w:sz="0" w:space="0" w:color="auto"/>
                    <w:left w:val="none" w:sz="0" w:space="0" w:color="auto"/>
                    <w:bottom w:val="none" w:sz="0" w:space="0" w:color="auto"/>
                    <w:right w:val="none" w:sz="0" w:space="0" w:color="auto"/>
                  </w:divBdr>
                  <w:divsChild>
                    <w:div w:id="97124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258059">
      <w:bodyDiv w:val="1"/>
      <w:marLeft w:val="0"/>
      <w:marRight w:val="0"/>
      <w:marTop w:val="0"/>
      <w:marBottom w:val="0"/>
      <w:divBdr>
        <w:top w:val="none" w:sz="0" w:space="0" w:color="auto"/>
        <w:left w:val="none" w:sz="0" w:space="0" w:color="auto"/>
        <w:bottom w:val="none" w:sz="0" w:space="0" w:color="auto"/>
        <w:right w:val="none" w:sz="0" w:space="0" w:color="auto"/>
      </w:divBdr>
      <w:divsChild>
        <w:div w:id="1640383824">
          <w:marLeft w:val="0"/>
          <w:marRight w:val="0"/>
          <w:marTop w:val="0"/>
          <w:marBottom w:val="0"/>
          <w:divBdr>
            <w:top w:val="none" w:sz="0" w:space="0" w:color="auto"/>
            <w:left w:val="none" w:sz="0" w:space="0" w:color="auto"/>
            <w:bottom w:val="none" w:sz="0" w:space="0" w:color="auto"/>
            <w:right w:val="none" w:sz="0" w:space="0" w:color="auto"/>
          </w:divBdr>
          <w:divsChild>
            <w:div w:id="1519537830">
              <w:marLeft w:val="0"/>
              <w:marRight w:val="0"/>
              <w:marTop w:val="0"/>
              <w:marBottom w:val="0"/>
              <w:divBdr>
                <w:top w:val="none" w:sz="0" w:space="0" w:color="auto"/>
                <w:left w:val="none" w:sz="0" w:space="0" w:color="auto"/>
                <w:bottom w:val="none" w:sz="0" w:space="0" w:color="auto"/>
                <w:right w:val="none" w:sz="0" w:space="0" w:color="auto"/>
              </w:divBdr>
              <w:divsChild>
                <w:div w:id="2702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977414">
      <w:bodyDiv w:val="1"/>
      <w:marLeft w:val="0"/>
      <w:marRight w:val="0"/>
      <w:marTop w:val="0"/>
      <w:marBottom w:val="0"/>
      <w:divBdr>
        <w:top w:val="none" w:sz="0" w:space="0" w:color="auto"/>
        <w:left w:val="none" w:sz="0" w:space="0" w:color="auto"/>
        <w:bottom w:val="none" w:sz="0" w:space="0" w:color="auto"/>
        <w:right w:val="none" w:sz="0" w:space="0" w:color="auto"/>
      </w:divBdr>
      <w:divsChild>
        <w:div w:id="743725734">
          <w:marLeft w:val="0"/>
          <w:marRight w:val="0"/>
          <w:marTop w:val="0"/>
          <w:marBottom w:val="0"/>
          <w:divBdr>
            <w:top w:val="none" w:sz="0" w:space="0" w:color="auto"/>
            <w:left w:val="none" w:sz="0" w:space="0" w:color="auto"/>
            <w:bottom w:val="none" w:sz="0" w:space="0" w:color="auto"/>
            <w:right w:val="none" w:sz="0" w:space="0" w:color="auto"/>
          </w:divBdr>
          <w:divsChild>
            <w:div w:id="1045175983">
              <w:marLeft w:val="0"/>
              <w:marRight w:val="0"/>
              <w:marTop w:val="0"/>
              <w:marBottom w:val="0"/>
              <w:divBdr>
                <w:top w:val="none" w:sz="0" w:space="0" w:color="auto"/>
                <w:left w:val="none" w:sz="0" w:space="0" w:color="auto"/>
                <w:bottom w:val="none" w:sz="0" w:space="0" w:color="auto"/>
                <w:right w:val="none" w:sz="0" w:space="0" w:color="auto"/>
              </w:divBdr>
              <w:divsChild>
                <w:div w:id="119742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88680">
      <w:bodyDiv w:val="1"/>
      <w:marLeft w:val="0"/>
      <w:marRight w:val="0"/>
      <w:marTop w:val="0"/>
      <w:marBottom w:val="0"/>
      <w:divBdr>
        <w:top w:val="none" w:sz="0" w:space="0" w:color="auto"/>
        <w:left w:val="none" w:sz="0" w:space="0" w:color="auto"/>
        <w:bottom w:val="none" w:sz="0" w:space="0" w:color="auto"/>
        <w:right w:val="none" w:sz="0" w:space="0" w:color="auto"/>
      </w:divBdr>
      <w:divsChild>
        <w:div w:id="766579634">
          <w:marLeft w:val="0"/>
          <w:marRight w:val="0"/>
          <w:marTop w:val="0"/>
          <w:marBottom w:val="0"/>
          <w:divBdr>
            <w:top w:val="none" w:sz="0" w:space="0" w:color="auto"/>
            <w:left w:val="none" w:sz="0" w:space="0" w:color="auto"/>
            <w:bottom w:val="none" w:sz="0" w:space="0" w:color="auto"/>
            <w:right w:val="none" w:sz="0" w:space="0" w:color="auto"/>
          </w:divBdr>
          <w:divsChild>
            <w:div w:id="53165682">
              <w:marLeft w:val="0"/>
              <w:marRight w:val="0"/>
              <w:marTop w:val="0"/>
              <w:marBottom w:val="0"/>
              <w:divBdr>
                <w:top w:val="none" w:sz="0" w:space="0" w:color="auto"/>
                <w:left w:val="none" w:sz="0" w:space="0" w:color="auto"/>
                <w:bottom w:val="none" w:sz="0" w:space="0" w:color="auto"/>
                <w:right w:val="none" w:sz="0" w:space="0" w:color="auto"/>
              </w:divBdr>
              <w:divsChild>
                <w:div w:id="176969804">
                  <w:marLeft w:val="0"/>
                  <w:marRight w:val="0"/>
                  <w:marTop w:val="0"/>
                  <w:marBottom w:val="0"/>
                  <w:divBdr>
                    <w:top w:val="none" w:sz="0" w:space="0" w:color="auto"/>
                    <w:left w:val="none" w:sz="0" w:space="0" w:color="auto"/>
                    <w:bottom w:val="none" w:sz="0" w:space="0" w:color="auto"/>
                    <w:right w:val="none" w:sz="0" w:space="0" w:color="auto"/>
                  </w:divBdr>
                  <w:divsChild>
                    <w:div w:id="698507047">
                      <w:marLeft w:val="0"/>
                      <w:marRight w:val="0"/>
                      <w:marTop w:val="0"/>
                      <w:marBottom w:val="0"/>
                      <w:divBdr>
                        <w:top w:val="none" w:sz="0" w:space="0" w:color="auto"/>
                        <w:left w:val="none" w:sz="0" w:space="0" w:color="auto"/>
                        <w:bottom w:val="none" w:sz="0" w:space="0" w:color="auto"/>
                        <w:right w:val="none" w:sz="0" w:space="0" w:color="auto"/>
                      </w:divBdr>
                      <w:divsChild>
                        <w:div w:id="20474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13765">
                  <w:marLeft w:val="0"/>
                  <w:marRight w:val="0"/>
                  <w:marTop w:val="0"/>
                  <w:marBottom w:val="0"/>
                  <w:divBdr>
                    <w:top w:val="none" w:sz="0" w:space="0" w:color="auto"/>
                    <w:left w:val="none" w:sz="0" w:space="0" w:color="auto"/>
                    <w:bottom w:val="none" w:sz="0" w:space="0" w:color="auto"/>
                    <w:right w:val="none" w:sz="0" w:space="0" w:color="auto"/>
                  </w:divBdr>
                  <w:divsChild>
                    <w:div w:id="1899780209">
                      <w:marLeft w:val="0"/>
                      <w:marRight w:val="0"/>
                      <w:marTop w:val="0"/>
                      <w:marBottom w:val="0"/>
                      <w:divBdr>
                        <w:top w:val="none" w:sz="0" w:space="0" w:color="auto"/>
                        <w:left w:val="none" w:sz="0" w:space="0" w:color="auto"/>
                        <w:bottom w:val="none" w:sz="0" w:space="0" w:color="auto"/>
                        <w:right w:val="none" w:sz="0" w:space="0" w:color="auto"/>
                      </w:divBdr>
                      <w:divsChild>
                        <w:div w:id="39336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50001">
                  <w:marLeft w:val="0"/>
                  <w:marRight w:val="0"/>
                  <w:marTop w:val="0"/>
                  <w:marBottom w:val="0"/>
                  <w:divBdr>
                    <w:top w:val="none" w:sz="0" w:space="0" w:color="auto"/>
                    <w:left w:val="none" w:sz="0" w:space="0" w:color="auto"/>
                    <w:bottom w:val="none" w:sz="0" w:space="0" w:color="auto"/>
                    <w:right w:val="none" w:sz="0" w:space="0" w:color="auto"/>
                  </w:divBdr>
                  <w:divsChild>
                    <w:div w:id="866024641">
                      <w:marLeft w:val="0"/>
                      <w:marRight w:val="0"/>
                      <w:marTop w:val="0"/>
                      <w:marBottom w:val="0"/>
                      <w:divBdr>
                        <w:top w:val="none" w:sz="0" w:space="0" w:color="auto"/>
                        <w:left w:val="none" w:sz="0" w:space="0" w:color="auto"/>
                        <w:bottom w:val="none" w:sz="0" w:space="0" w:color="auto"/>
                        <w:right w:val="none" w:sz="0" w:space="0" w:color="auto"/>
                      </w:divBdr>
                      <w:divsChild>
                        <w:div w:id="168894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22791">
                  <w:marLeft w:val="0"/>
                  <w:marRight w:val="0"/>
                  <w:marTop w:val="0"/>
                  <w:marBottom w:val="0"/>
                  <w:divBdr>
                    <w:top w:val="none" w:sz="0" w:space="0" w:color="auto"/>
                    <w:left w:val="none" w:sz="0" w:space="0" w:color="auto"/>
                    <w:bottom w:val="none" w:sz="0" w:space="0" w:color="auto"/>
                    <w:right w:val="none" w:sz="0" w:space="0" w:color="auto"/>
                  </w:divBdr>
                  <w:divsChild>
                    <w:div w:id="919872588">
                      <w:marLeft w:val="0"/>
                      <w:marRight w:val="0"/>
                      <w:marTop w:val="0"/>
                      <w:marBottom w:val="0"/>
                      <w:divBdr>
                        <w:top w:val="none" w:sz="0" w:space="0" w:color="auto"/>
                        <w:left w:val="none" w:sz="0" w:space="0" w:color="auto"/>
                        <w:bottom w:val="none" w:sz="0" w:space="0" w:color="auto"/>
                        <w:right w:val="none" w:sz="0" w:space="0" w:color="auto"/>
                      </w:divBdr>
                      <w:divsChild>
                        <w:div w:id="8350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478">
                  <w:marLeft w:val="0"/>
                  <w:marRight w:val="0"/>
                  <w:marTop w:val="0"/>
                  <w:marBottom w:val="0"/>
                  <w:divBdr>
                    <w:top w:val="none" w:sz="0" w:space="0" w:color="auto"/>
                    <w:left w:val="none" w:sz="0" w:space="0" w:color="auto"/>
                    <w:bottom w:val="none" w:sz="0" w:space="0" w:color="auto"/>
                    <w:right w:val="none" w:sz="0" w:space="0" w:color="auto"/>
                  </w:divBdr>
                  <w:divsChild>
                    <w:div w:id="1017731152">
                      <w:marLeft w:val="0"/>
                      <w:marRight w:val="0"/>
                      <w:marTop w:val="0"/>
                      <w:marBottom w:val="0"/>
                      <w:divBdr>
                        <w:top w:val="none" w:sz="0" w:space="0" w:color="auto"/>
                        <w:left w:val="none" w:sz="0" w:space="0" w:color="auto"/>
                        <w:bottom w:val="none" w:sz="0" w:space="0" w:color="auto"/>
                        <w:right w:val="none" w:sz="0" w:space="0" w:color="auto"/>
                      </w:divBdr>
                      <w:divsChild>
                        <w:div w:id="680014272">
                          <w:marLeft w:val="0"/>
                          <w:marRight w:val="0"/>
                          <w:marTop w:val="0"/>
                          <w:marBottom w:val="0"/>
                          <w:divBdr>
                            <w:top w:val="none" w:sz="0" w:space="0" w:color="auto"/>
                            <w:left w:val="none" w:sz="0" w:space="0" w:color="auto"/>
                            <w:bottom w:val="none" w:sz="0" w:space="0" w:color="auto"/>
                            <w:right w:val="none" w:sz="0" w:space="0" w:color="auto"/>
                          </w:divBdr>
                        </w:div>
                      </w:divsChild>
                    </w:div>
                    <w:div w:id="1106534734">
                      <w:marLeft w:val="0"/>
                      <w:marRight w:val="0"/>
                      <w:marTop w:val="0"/>
                      <w:marBottom w:val="0"/>
                      <w:divBdr>
                        <w:top w:val="none" w:sz="0" w:space="0" w:color="auto"/>
                        <w:left w:val="none" w:sz="0" w:space="0" w:color="auto"/>
                        <w:bottom w:val="none" w:sz="0" w:space="0" w:color="auto"/>
                        <w:right w:val="none" w:sz="0" w:space="0" w:color="auto"/>
                      </w:divBdr>
                      <w:divsChild>
                        <w:div w:id="24329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7006">
                  <w:marLeft w:val="0"/>
                  <w:marRight w:val="0"/>
                  <w:marTop w:val="0"/>
                  <w:marBottom w:val="0"/>
                  <w:divBdr>
                    <w:top w:val="none" w:sz="0" w:space="0" w:color="auto"/>
                    <w:left w:val="none" w:sz="0" w:space="0" w:color="auto"/>
                    <w:bottom w:val="none" w:sz="0" w:space="0" w:color="auto"/>
                    <w:right w:val="none" w:sz="0" w:space="0" w:color="auto"/>
                  </w:divBdr>
                  <w:divsChild>
                    <w:div w:id="932133196">
                      <w:marLeft w:val="0"/>
                      <w:marRight w:val="0"/>
                      <w:marTop w:val="0"/>
                      <w:marBottom w:val="0"/>
                      <w:divBdr>
                        <w:top w:val="none" w:sz="0" w:space="0" w:color="auto"/>
                        <w:left w:val="none" w:sz="0" w:space="0" w:color="auto"/>
                        <w:bottom w:val="none" w:sz="0" w:space="0" w:color="auto"/>
                        <w:right w:val="none" w:sz="0" w:space="0" w:color="auto"/>
                      </w:divBdr>
                      <w:divsChild>
                        <w:div w:id="205307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61605">
                  <w:marLeft w:val="0"/>
                  <w:marRight w:val="0"/>
                  <w:marTop w:val="0"/>
                  <w:marBottom w:val="0"/>
                  <w:divBdr>
                    <w:top w:val="none" w:sz="0" w:space="0" w:color="auto"/>
                    <w:left w:val="none" w:sz="0" w:space="0" w:color="auto"/>
                    <w:bottom w:val="none" w:sz="0" w:space="0" w:color="auto"/>
                    <w:right w:val="none" w:sz="0" w:space="0" w:color="auto"/>
                  </w:divBdr>
                  <w:divsChild>
                    <w:div w:id="1832745287">
                      <w:marLeft w:val="0"/>
                      <w:marRight w:val="0"/>
                      <w:marTop w:val="0"/>
                      <w:marBottom w:val="0"/>
                      <w:divBdr>
                        <w:top w:val="none" w:sz="0" w:space="0" w:color="auto"/>
                        <w:left w:val="none" w:sz="0" w:space="0" w:color="auto"/>
                        <w:bottom w:val="none" w:sz="0" w:space="0" w:color="auto"/>
                        <w:right w:val="none" w:sz="0" w:space="0" w:color="auto"/>
                      </w:divBdr>
                      <w:divsChild>
                        <w:div w:id="167918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50318">
                  <w:marLeft w:val="0"/>
                  <w:marRight w:val="0"/>
                  <w:marTop w:val="0"/>
                  <w:marBottom w:val="0"/>
                  <w:divBdr>
                    <w:top w:val="none" w:sz="0" w:space="0" w:color="auto"/>
                    <w:left w:val="none" w:sz="0" w:space="0" w:color="auto"/>
                    <w:bottom w:val="none" w:sz="0" w:space="0" w:color="auto"/>
                    <w:right w:val="none" w:sz="0" w:space="0" w:color="auto"/>
                  </w:divBdr>
                  <w:divsChild>
                    <w:div w:id="1673993881">
                      <w:marLeft w:val="0"/>
                      <w:marRight w:val="0"/>
                      <w:marTop w:val="0"/>
                      <w:marBottom w:val="0"/>
                      <w:divBdr>
                        <w:top w:val="none" w:sz="0" w:space="0" w:color="auto"/>
                        <w:left w:val="none" w:sz="0" w:space="0" w:color="auto"/>
                        <w:bottom w:val="none" w:sz="0" w:space="0" w:color="auto"/>
                        <w:right w:val="none" w:sz="0" w:space="0" w:color="auto"/>
                      </w:divBdr>
                      <w:divsChild>
                        <w:div w:id="70838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590904">
                  <w:marLeft w:val="0"/>
                  <w:marRight w:val="0"/>
                  <w:marTop w:val="0"/>
                  <w:marBottom w:val="0"/>
                  <w:divBdr>
                    <w:top w:val="none" w:sz="0" w:space="0" w:color="auto"/>
                    <w:left w:val="none" w:sz="0" w:space="0" w:color="auto"/>
                    <w:bottom w:val="none" w:sz="0" w:space="0" w:color="auto"/>
                    <w:right w:val="none" w:sz="0" w:space="0" w:color="auto"/>
                  </w:divBdr>
                  <w:divsChild>
                    <w:div w:id="988679011">
                      <w:marLeft w:val="0"/>
                      <w:marRight w:val="0"/>
                      <w:marTop w:val="0"/>
                      <w:marBottom w:val="0"/>
                      <w:divBdr>
                        <w:top w:val="none" w:sz="0" w:space="0" w:color="auto"/>
                        <w:left w:val="none" w:sz="0" w:space="0" w:color="auto"/>
                        <w:bottom w:val="none" w:sz="0" w:space="0" w:color="auto"/>
                        <w:right w:val="none" w:sz="0" w:space="0" w:color="auto"/>
                      </w:divBdr>
                      <w:divsChild>
                        <w:div w:id="9412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0778">
                  <w:marLeft w:val="0"/>
                  <w:marRight w:val="0"/>
                  <w:marTop w:val="0"/>
                  <w:marBottom w:val="0"/>
                  <w:divBdr>
                    <w:top w:val="none" w:sz="0" w:space="0" w:color="auto"/>
                    <w:left w:val="none" w:sz="0" w:space="0" w:color="auto"/>
                    <w:bottom w:val="none" w:sz="0" w:space="0" w:color="auto"/>
                    <w:right w:val="none" w:sz="0" w:space="0" w:color="auto"/>
                  </w:divBdr>
                  <w:divsChild>
                    <w:div w:id="73479498">
                      <w:marLeft w:val="0"/>
                      <w:marRight w:val="0"/>
                      <w:marTop w:val="0"/>
                      <w:marBottom w:val="0"/>
                      <w:divBdr>
                        <w:top w:val="none" w:sz="0" w:space="0" w:color="auto"/>
                        <w:left w:val="none" w:sz="0" w:space="0" w:color="auto"/>
                        <w:bottom w:val="none" w:sz="0" w:space="0" w:color="auto"/>
                        <w:right w:val="none" w:sz="0" w:space="0" w:color="auto"/>
                      </w:divBdr>
                      <w:divsChild>
                        <w:div w:id="81044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8002">
                  <w:marLeft w:val="0"/>
                  <w:marRight w:val="0"/>
                  <w:marTop w:val="0"/>
                  <w:marBottom w:val="0"/>
                  <w:divBdr>
                    <w:top w:val="none" w:sz="0" w:space="0" w:color="auto"/>
                    <w:left w:val="none" w:sz="0" w:space="0" w:color="auto"/>
                    <w:bottom w:val="none" w:sz="0" w:space="0" w:color="auto"/>
                    <w:right w:val="none" w:sz="0" w:space="0" w:color="auto"/>
                  </w:divBdr>
                  <w:divsChild>
                    <w:div w:id="1332488515">
                      <w:marLeft w:val="0"/>
                      <w:marRight w:val="0"/>
                      <w:marTop w:val="0"/>
                      <w:marBottom w:val="0"/>
                      <w:divBdr>
                        <w:top w:val="none" w:sz="0" w:space="0" w:color="auto"/>
                        <w:left w:val="none" w:sz="0" w:space="0" w:color="auto"/>
                        <w:bottom w:val="none" w:sz="0" w:space="0" w:color="auto"/>
                        <w:right w:val="none" w:sz="0" w:space="0" w:color="auto"/>
                      </w:divBdr>
                      <w:divsChild>
                        <w:div w:id="13185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399141">
                  <w:marLeft w:val="0"/>
                  <w:marRight w:val="0"/>
                  <w:marTop w:val="0"/>
                  <w:marBottom w:val="0"/>
                  <w:divBdr>
                    <w:top w:val="none" w:sz="0" w:space="0" w:color="auto"/>
                    <w:left w:val="none" w:sz="0" w:space="0" w:color="auto"/>
                    <w:bottom w:val="none" w:sz="0" w:space="0" w:color="auto"/>
                    <w:right w:val="none" w:sz="0" w:space="0" w:color="auto"/>
                  </w:divBdr>
                  <w:divsChild>
                    <w:div w:id="1862741552">
                      <w:marLeft w:val="0"/>
                      <w:marRight w:val="0"/>
                      <w:marTop w:val="0"/>
                      <w:marBottom w:val="0"/>
                      <w:divBdr>
                        <w:top w:val="none" w:sz="0" w:space="0" w:color="auto"/>
                        <w:left w:val="none" w:sz="0" w:space="0" w:color="auto"/>
                        <w:bottom w:val="none" w:sz="0" w:space="0" w:color="auto"/>
                        <w:right w:val="none" w:sz="0" w:space="0" w:color="auto"/>
                      </w:divBdr>
                      <w:divsChild>
                        <w:div w:id="125154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150180">
      <w:bodyDiv w:val="1"/>
      <w:marLeft w:val="0"/>
      <w:marRight w:val="0"/>
      <w:marTop w:val="0"/>
      <w:marBottom w:val="0"/>
      <w:divBdr>
        <w:top w:val="none" w:sz="0" w:space="0" w:color="auto"/>
        <w:left w:val="none" w:sz="0" w:space="0" w:color="auto"/>
        <w:bottom w:val="none" w:sz="0" w:space="0" w:color="auto"/>
        <w:right w:val="none" w:sz="0" w:space="0" w:color="auto"/>
      </w:divBdr>
      <w:divsChild>
        <w:div w:id="1145128619">
          <w:marLeft w:val="0"/>
          <w:marRight w:val="0"/>
          <w:marTop w:val="0"/>
          <w:marBottom w:val="0"/>
          <w:divBdr>
            <w:top w:val="none" w:sz="0" w:space="0" w:color="auto"/>
            <w:left w:val="none" w:sz="0" w:space="0" w:color="auto"/>
            <w:bottom w:val="none" w:sz="0" w:space="0" w:color="auto"/>
            <w:right w:val="none" w:sz="0" w:space="0" w:color="auto"/>
          </w:divBdr>
          <w:divsChild>
            <w:div w:id="1184787749">
              <w:marLeft w:val="0"/>
              <w:marRight w:val="0"/>
              <w:marTop w:val="0"/>
              <w:marBottom w:val="0"/>
              <w:divBdr>
                <w:top w:val="none" w:sz="0" w:space="0" w:color="auto"/>
                <w:left w:val="none" w:sz="0" w:space="0" w:color="auto"/>
                <w:bottom w:val="none" w:sz="0" w:space="0" w:color="auto"/>
                <w:right w:val="none" w:sz="0" w:space="0" w:color="auto"/>
              </w:divBdr>
              <w:divsChild>
                <w:div w:id="791094703">
                  <w:marLeft w:val="0"/>
                  <w:marRight w:val="0"/>
                  <w:marTop w:val="0"/>
                  <w:marBottom w:val="0"/>
                  <w:divBdr>
                    <w:top w:val="none" w:sz="0" w:space="0" w:color="auto"/>
                    <w:left w:val="none" w:sz="0" w:space="0" w:color="auto"/>
                    <w:bottom w:val="none" w:sz="0" w:space="0" w:color="auto"/>
                    <w:right w:val="none" w:sz="0" w:space="0" w:color="auto"/>
                  </w:divBdr>
                  <w:divsChild>
                    <w:div w:id="2271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308020">
      <w:bodyDiv w:val="1"/>
      <w:marLeft w:val="0"/>
      <w:marRight w:val="0"/>
      <w:marTop w:val="0"/>
      <w:marBottom w:val="0"/>
      <w:divBdr>
        <w:top w:val="none" w:sz="0" w:space="0" w:color="auto"/>
        <w:left w:val="none" w:sz="0" w:space="0" w:color="auto"/>
        <w:bottom w:val="none" w:sz="0" w:space="0" w:color="auto"/>
        <w:right w:val="none" w:sz="0" w:space="0" w:color="auto"/>
      </w:divBdr>
      <w:divsChild>
        <w:div w:id="431751786">
          <w:marLeft w:val="0"/>
          <w:marRight w:val="0"/>
          <w:marTop w:val="0"/>
          <w:marBottom w:val="0"/>
          <w:divBdr>
            <w:top w:val="none" w:sz="0" w:space="0" w:color="auto"/>
            <w:left w:val="none" w:sz="0" w:space="0" w:color="auto"/>
            <w:bottom w:val="none" w:sz="0" w:space="0" w:color="auto"/>
            <w:right w:val="none" w:sz="0" w:space="0" w:color="auto"/>
          </w:divBdr>
          <w:divsChild>
            <w:div w:id="5402876">
              <w:marLeft w:val="0"/>
              <w:marRight w:val="0"/>
              <w:marTop w:val="0"/>
              <w:marBottom w:val="0"/>
              <w:divBdr>
                <w:top w:val="none" w:sz="0" w:space="0" w:color="auto"/>
                <w:left w:val="none" w:sz="0" w:space="0" w:color="auto"/>
                <w:bottom w:val="none" w:sz="0" w:space="0" w:color="auto"/>
                <w:right w:val="none" w:sz="0" w:space="0" w:color="auto"/>
              </w:divBdr>
              <w:divsChild>
                <w:div w:id="15515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57727">
      <w:bodyDiv w:val="1"/>
      <w:marLeft w:val="0"/>
      <w:marRight w:val="0"/>
      <w:marTop w:val="0"/>
      <w:marBottom w:val="0"/>
      <w:divBdr>
        <w:top w:val="none" w:sz="0" w:space="0" w:color="auto"/>
        <w:left w:val="none" w:sz="0" w:space="0" w:color="auto"/>
        <w:bottom w:val="none" w:sz="0" w:space="0" w:color="auto"/>
        <w:right w:val="none" w:sz="0" w:space="0" w:color="auto"/>
      </w:divBdr>
      <w:divsChild>
        <w:div w:id="387074458">
          <w:marLeft w:val="0"/>
          <w:marRight w:val="0"/>
          <w:marTop w:val="0"/>
          <w:marBottom w:val="0"/>
          <w:divBdr>
            <w:top w:val="none" w:sz="0" w:space="0" w:color="auto"/>
            <w:left w:val="none" w:sz="0" w:space="0" w:color="auto"/>
            <w:bottom w:val="none" w:sz="0" w:space="0" w:color="auto"/>
            <w:right w:val="none" w:sz="0" w:space="0" w:color="auto"/>
          </w:divBdr>
          <w:divsChild>
            <w:div w:id="1786382867">
              <w:marLeft w:val="0"/>
              <w:marRight w:val="0"/>
              <w:marTop w:val="0"/>
              <w:marBottom w:val="0"/>
              <w:divBdr>
                <w:top w:val="none" w:sz="0" w:space="0" w:color="auto"/>
                <w:left w:val="none" w:sz="0" w:space="0" w:color="auto"/>
                <w:bottom w:val="none" w:sz="0" w:space="0" w:color="auto"/>
                <w:right w:val="none" w:sz="0" w:space="0" w:color="auto"/>
              </w:divBdr>
              <w:divsChild>
                <w:div w:id="670180627">
                  <w:marLeft w:val="0"/>
                  <w:marRight w:val="0"/>
                  <w:marTop w:val="0"/>
                  <w:marBottom w:val="0"/>
                  <w:divBdr>
                    <w:top w:val="none" w:sz="0" w:space="0" w:color="auto"/>
                    <w:left w:val="none" w:sz="0" w:space="0" w:color="auto"/>
                    <w:bottom w:val="none" w:sz="0" w:space="0" w:color="auto"/>
                    <w:right w:val="none" w:sz="0" w:space="0" w:color="auto"/>
                  </w:divBdr>
                  <w:divsChild>
                    <w:div w:id="15884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578393">
      <w:bodyDiv w:val="1"/>
      <w:marLeft w:val="0"/>
      <w:marRight w:val="0"/>
      <w:marTop w:val="0"/>
      <w:marBottom w:val="0"/>
      <w:divBdr>
        <w:top w:val="none" w:sz="0" w:space="0" w:color="auto"/>
        <w:left w:val="none" w:sz="0" w:space="0" w:color="auto"/>
        <w:bottom w:val="none" w:sz="0" w:space="0" w:color="auto"/>
        <w:right w:val="none" w:sz="0" w:space="0" w:color="auto"/>
      </w:divBdr>
      <w:divsChild>
        <w:div w:id="1337146243">
          <w:marLeft w:val="0"/>
          <w:marRight w:val="0"/>
          <w:marTop w:val="0"/>
          <w:marBottom w:val="0"/>
          <w:divBdr>
            <w:top w:val="none" w:sz="0" w:space="0" w:color="auto"/>
            <w:left w:val="none" w:sz="0" w:space="0" w:color="auto"/>
            <w:bottom w:val="none" w:sz="0" w:space="0" w:color="auto"/>
            <w:right w:val="none" w:sz="0" w:space="0" w:color="auto"/>
          </w:divBdr>
          <w:divsChild>
            <w:div w:id="1500387665">
              <w:marLeft w:val="0"/>
              <w:marRight w:val="0"/>
              <w:marTop w:val="0"/>
              <w:marBottom w:val="0"/>
              <w:divBdr>
                <w:top w:val="none" w:sz="0" w:space="0" w:color="auto"/>
                <w:left w:val="none" w:sz="0" w:space="0" w:color="auto"/>
                <w:bottom w:val="none" w:sz="0" w:space="0" w:color="auto"/>
                <w:right w:val="none" w:sz="0" w:space="0" w:color="auto"/>
              </w:divBdr>
              <w:divsChild>
                <w:div w:id="1295408597">
                  <w:marLeft w:val="0"/>
                  <w:marRight w:val="0"/>
                  <w:marTop w:val="0"/>
                  <w:marBottom w:val="0"/>
                  <w:divBdr>
                    <w:top w:val="none" w:sz="0" w:space="0" w:color="auto"/>
                    <w:left w:val="none" w:sz="0" w:space="0" w:color="auto"/>
                    <w:bottom w:val="none" w:sz="0" w:space="0" w:color="auto"/>
                    <w:right w:val="none" w:sz="0" w:space="0" w:color="auto"/>
                  </w:divBdr>
                  <w:divsChild>
                    <w:div w:id="7713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079925">
      <w:bodyDiv w:val="1"/>
      <w:marLeft w:val="0"/>
      <w:marRight w:val="0"/>
      <w:marTop w:val="0"/>
      <w:marBottom w:val="0"/>
      <w:divBdr>
        <w:top w:val="none" w:sz="0" w:space="0" w:color="auto"/>
        <w:left w:val="none" w:sz="0" w:space="0" w:color="auto"/>
        <w:bottom w:val="none" w:sz="0" w:space="0" w:color="auto"/>
        <w:right w:val="none" w:sz="0" w:space="0" w:color="auto"/>
      </w:divBdr>
      <w:divsChild>
        <w:div w:id="1369112594">
          <w:marLeft w:val="0"/>
          <w:marRight w:val="0"/>
          <w:marTop w:val="0"/>
          <w:marBottom w:val="0"/>
          <w:divBdr>
            <w:top w:val="none" w:sz="0" w:space="0" w:color="auto"/>
            <w:left w:val="none" w:sz="0" w:space="0" w:color="auto"/>
            <w:bottom w:val="none" w:sz="0" w:space="0" w:color="auto"/>
            <w:right w:val="none" w:sz="0" w:space="0" w:color="auto"/>
          </w:divBdr>
          <w:divsChild>
            <w:div w:id="1317342715">
              <w:marLeft w:val="0"/>
              <w:marRight w:val="0"/>
              <w:marTop w:val="0"/>
              <w:marBottom w:val="0"/>
              <w:divBdr>
                <w:top w:val="none" w:sz="0" w:space="0" w:color="auto"/>
                <w:left w:val="none" w:sz="0" w:space="0" w:color="auto"/>
                <w:bottom w:val="none" w:sz="0" w:space="0" w:color="auto"/>
                <w:right w:val="none" w:sz="0" w:space="0" w:color="auto"/>
              </w:divBdr>
              <w:divsChild>
                <w:div w:id="1383141619">
                  <w:marLeft w:val="0"/>
                  <w:marRight w:val="0"/>
                  <w:marTop w:val="0"/>
                  <w:marBottom w:val="0"/>
                  <w:divBdr>
                    <w:top w:val="none" w:sz="0" w:space="0" w:color="auto"/>
                    <w:left w:val="none" w:sz="0" w:space="0" w:color="auto"/>
                    <w:bottom w:val="none" w:sz="0" w:space="0" w:color="auto"/>
                    <w:right w:val="none" w:sz="0" w:space="0" w:color="auto"/>
                  </w:divBdr>
                  <w:divsChild>
                    <w:div w:id="104702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958144">
      <w:bodyDiv w:val="1"/>
      <w:marLeft w:val="0"/>
      <w:marRight w:val="0"/>
      <w:marTop w:val="0"/>
      <w:marBottom w:val="0"/>
      <w:divBdr>
        <w:top w:val="none" w:sz="0" w:space="0" w:color="auto"/>
        <w:left w:val="none" w:sz="0" w:space="0" w:color="auto"/>
        <w:bottom w:val="none" w:sz="0" w:space="0" w:color="auto"/>
        <w:right w:val="none" w:sz="0" w:space="0" w:color="auto"/>
      </w:divBdr>
    </w:div>
    <w:div w:id="815872854">
      <w:bodyDiv w:val="1"/>
      <w:marLeft w:val="0"/>
      <w:marRight w:val="0"/>
      <w:marTop w:val="0"/>
      <w:marBottom w:val="0"/>
      <w:divBdr>
        <w:top w:val="none" w:sz="0" w:space="0" w:color="auto"/>
        <w:left w:val="none" w:sz="0" w:space="0" w:color="auto"/>
        <w:bottom w:val="none" w:sz="0" w:space="0" w:color="auto"/>
        <w:right w:val="none" w:sz="0" w:space="0" w:color="auto"/>
      </w:divBdr>
      <w:divsChild>
        <w:div w:id="859009660">
          <w:marLeft w:val="0"/>
          <w:marRight w:val="0"/>
          <w:marTop w:val="0"/>
          <w:marBottom w:val="0"/>
          <w:divBdr>
            <w:top w:val="none" w:sz="0" w:space="0" w:color="auto"/>
            <w:left w:val="none" w:sz="0" w:space="0" w:color="auto"/>
            <w:bottom w:val="none" w:sz="0" w:space="0" w:color="auto"/>
            <w:right w:val="none" w:sz="0" w:space="0" w:color="auto"/>
          </w:divBdr>
          <w:divsChild>
            <w:div w:id="1643073926">
              <w:marLeft w:val="0"/>
              <w:marRight w:val="0"/>
              <w:marTop w:val="0"/>
              <w:marBottom w:val="0"/>
              <w:divBdr>
                <w:top w:val="none" w:sz="0" w:space="0" w:color="auto"/>
                <w:left w:val="none" w:sz="0" w:space="0" w:color="auto"/>
                <w:bottom w:val="none" w:sz="0" w:space="0" w:color="auto"/>
                <w:right w:val="none" w:sz="0" w:space="0" w:color="auto"/>
              </w:divBdr>
              <w:divsChild>
                <w:div w:id="1650985123">
                  <w:marLeft w:val="0"/>
                  <w:marRight w:val="0"/>
                  <w:marTop w:val="0"/>
                  <w:marBottom w:val="0"/>
                  <w:divBdr>
                    <w:top w:val="none" w:sz="0" w:space="0" w:color="auto"/>
                    <w:left w:val="none" w:sz="0" w:space="0" w:color="auto"/>
                    <w:bottom w:val="none" w:sz="0" w:space="0" w:color="auto"/>
                    <w:right w:val="none" w:sz="0" w:space="0" w:color="auto"/>
                  </w:divBdr>
                  <w:divsChild>
                    <w:div w:id="2210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613412">
      <w:bodyDiv w:val="1"/>
      <w:marLeft w:val="0"/>
      <w:marRight w:val="0"/>
      <w:marTop w:val="0"/>
      <w:marBottom w:val="0"/>
      <w:divBdr>
        <w:top w:val="none" w:sz="0" w:space="0" w:color="auto"/>
        <w:left w:val="none" w:sz="0" w:space="0" w:color="auto"/>
        <w:bottom w:val="none" w:sz="0" w:space="0" w:color="auto"/>
        <w:right w:val="none" w:sz="0" w:space="0" w:color="auto"/>
      </w:divBdr>
      <w:divsChild>
        <w:div w:id="648480986">
          <w:marLeft w:val="0"/>
          <w:marRight w:val="0"/>
          <w:marTop w:val="0"/>
          <w:marBottom w:val="0"/>
          <w:divBdr>
            <w:top w:val="none" w:sz="0" w:space="0" w:color="auto"/>
            <w:left w:val="none" w:sz="0" w:space="0" w:color="auto"/>
            <w:bottom w:val="none" w:sz="0" w:space="0" w:color="auto"/>
            <w:right w:val="none" w:sz="0" w:space="0" w:color="auto"/>
          </w:divBdr>
          <w:divsChild>
            <w:div w:id="1976329194">
              <w:marLeft w:val="0"/>
              <w:marRight w:val="0"/>
              <w:marTop w:val="0"/>
              <w:marBottom w:val="0"/>
              <w:divBdr>
                <w:top w:val="none" w:sz="0" w:space="0" w:color="auto"/>
                <w:left w:val="none" w:sz="0" w:space="0" w:color="auto"/>
                <w:bottom w:val="none" w:sz="0" w:space="0" w:color="auto"/>
                <w:right w:val="none" w:sz="0" w:space="0" w:color="auto"/>
              </w:divBdr>
              <w:divsChild>
                <w:div w:id="150165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929864">
      <w:bodyDiv w:val="1"/>
      <w:marLeft w:val="0"/>
      <w:marRight w:val="0"/>
      <w:marTop w:val="0"/>
      <w:marBottom w:val="0"/>
      <w:divBdr>
        <w:top w:val="none" w:sz="0" w:space="0" w:color="auto"/>
        <w:left w:val="none" w:sz="0" w:space="0" w:color="auto"/>
        <w:bottom w:val="none" w:sz="0" w:space="0" w:color="auto"/>
        <w:right w:val="none" w:sz="0" w:space="0" w:color="auto"/>
      </w:divBdr>
      <w:divsChild>
        <w:div w:id="793599994">
          <w:marLeft w:val="0"/>
          <w:marRight w:val="0"/>
          <w:marTop w:val="0"/>
          <w:marBottom w:val="0"/>
          <w:divBdr>
            <w:top w:val="none" w:sz="0" w:space="0" w:color="auto"/>
            <w:left w:val="none" w:sz="0" w:space="0" w:color="auto"/>
            <w:bottom w:val="none" w:sz="0" w:space="0" w:color="auto"/>
            <w:right w:val="none" w:sz="0" w:space="0" w:color="auto"/>
          </w:divBdr>
          <w:divsChild>
            <w:div w:id="869612689">
              <w:marLeft w:val="0"/>
              <w:marRight w:val="0"/>
              <w:marTop w:val="0"/>
              <w:marBottom w:val="0"/>
              <w:divBdr>
                <w:top w:val="none" w:sz="0" w:space="0" w:color="auto"/>
                <w:left w:val="none" w:sz="0" w:space="0" w:color="auto"/>
                <w:bottom w:val="none" w:sz="0" w:space="0" w:color="auto"/>
                <w:right w:val="none" w:sz="0" w:space="0" w:color="auto"/>
              </w:divBdr>
              <w:divsChild>
                <w:div w:id="158666713">
                  <w:marLeft w:val="0"/>
                  <w:marRight w:val="0"/>
                  <w:marTop w:val="0"/>
                  <w:marBottom w:val="0"/>
                  <w:divBdr>
                    <w:top w:val="none" w:sz="0" w:space="0" w:color="auto"/>
                    <w:left w:val="none" w:sz="0" w:space="0" w:color="auto"/>
                    <w:bottom w:val="none" w:sz="0" w:space="0" w:color="auto"/>
                    <w:right w:val="none" w:sz="0" w:space="0" w:color="auto"/>
                  </w:divBdr>
                </w:div>
                <w:div w:id="2017146521">
                  <w:marLeft w:val="0"/>
                  <w:marRight w:val="0"/>
                  <w:marTop w:val="0"/>
                  <w:marBottom w:val="0"/>
                  <w:divBdr>
                    <w:top w:val="none" w:sz="0" w:space="0" w:color="auto"/>
                    <w:left w:val="none" w:sz="0" w:space="0" w:color="auto"/>
                    <w:bottom w:val="none" w:sz="0" w:space="0" w:color="auto"/>
                    <w:right w:val="none" w:sz="0" w:space="0" w:color="auto"/>
                  </w:divBdr>
                </w:div>
              </w:divsChild>
            </w:div>
            <w:div w:id="2061702843">
              <w:marLeft w:val="0"/>
              <w:marRight w:val="0"/>
              <w:marTop w:val="0"/>
              <w:marBottom w:val="0"/>
              <w:divBdr>
                <w:top w:val="none" w:sz="0" w:space="0" w:color="auto"/>
                <w:left w:val="none" w:sz="0" w:space="0" w:color="auto"/>
                <w:bottom w:val="none" w:sz="0" w:space="0" w:color="auto"/>
                <w:right w:val="none" w:sz="0" w:space="0" w:color="auto"/>
              </w:divBdr>
              <w:divsChild>
                <w:div w:id="174787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2216">
      <w:bodyDiv w:val="1"/>
      <w:marLeft w:val="0"/>
      <w:marRight w:val="0"/>
      <w:marTop w:val="0"/>
      <w:marBottom w:val="0"/>
      <w:divBdr>
        <w:top w:val="none" w:sz="0" w:space="0" w:color="auto"/>
        <w:left w:val="none" w:sz="0" w:space="0" w:color="auto"/>
        <w:bottom w:val="none" w:sz="0" w:space="0" w:color="auto"/>
        <w:right w:val="none" w:sz="0" w:space="0" w:color="auto"/>
      </w:divBdr>
      <w:divsChild>
        <w:div w:id="1271546132">
          <w:marLeft w:val="0"/>
          <w:marRight w:val="0"/>
          <w:marTop w:val="0"/>
          <w:marBottom w:val="0"/>
          <w:divBdr>
            <w:top w:val="none" w:sz="0" w:space="0" w:color="auto"/>
            <w:left w:val="none" w:sz="0" w:space="0" w:color="auto"/>
            <w:bottom w:val="none" w:sz="0" w:space="0" w:color="auto"/>
            <w:right w:val="none" w:sz="0" w:space="0" w:color="auto"/>
          </w:divBdr>
          <w:divsChild>
            <w:div w:id="486895309">
              <w:marLeft w:val="0"/>
              <w:marRight w:val="0"/>
              <w:marTop w:val="0"/>
              <w:marBottom w:val="0"/>
              <w:divBdr>
                <w:top w:val="none" w:sz="0" w:space="0" w:color="auto"/>
                <w:left w:val="none" w:sz="0" w:space="0" w:color="auto"/>
                <w:bottom w:val="none" w:sz="0" w:space="0" w:color="auto"/>
                <w:right w:val="none" w:sz="0" w:space="0" w:color="auto"/>
              </w:divBdr>
              <w:divsChild>
                <w:div w:id="168449951">
                  <w:marLeft w:val="0"/>
                  <w:marRight w:val="0"/>
                  <w:marTop w:val="0"/>
                  <w:marBottom w:val="0"/>
                  <w:divBdr>
                    <w:top w:val="none" w:sz="0" w:space="0" w:color="auto"/>
                    <w:left w:val="none" w:sz="0" w:space="0" w:color="auto"/>
                    <w:bottom w:val="none" w:sz="0" w:space="0" w:color="auto"/>
                    <w:right w:val="none" w:sz="0" w:space="0" w:color="auto"/>
                  </w:divBdr>
                </w:div>
              </w:divsChild>
            </w:div>
            <w:div w:id="801076701">
              <w:marLeft w:val="0"/>
              <w:marRight w:val="0"/>
              <w:marTop w:val="0"/>
              <w:marBottom w:val="0"/>
              <w:divBdr>
                <w:top w:val="none" w:sz="0" w:space="0" w:color="auto"/>
                <w:left w:val="none" w:sz="0" w:space="0" w:color="auto"/>
                <w:bottom w:val="none" w:sz="0" w:space="0" w:color="auto"/>
                <w:right w:val="none" w:sz="0" w:space="0" w:color="auto"/>
              </w:divBdr>
              <w:divsChild>
                <w:div w:id="402146391">
                  <w:marLeft w:val="0"/>
                  <w:marRight w:val="0"/>
                  <w:marTop w:val="0"/>
                  <w:marBottom w:val="0"/>
                  <w:divBdr>
                    <w:top w:val="none" w:sz="0" w:space="0" w:color="auto"/>
                    <w:left w:val="none" w:sz="0" w:space="0" w:color="auto"/>
                    <w:bottom w:val="none" w:sz="0" w:space="0" w:color="auto"/>
                    <w:right w:val="none" w:sz="0" w:space="0" w:color="auto"/>
                  </w:divBdr>
                  <w:divsChild>
                    <w:div w:id="126509050">
                      <w:marLeft w:val="0"/>
                      <w:marRight w:val="0"/>
                      <w:marTop w:val="0"/>
                      <w:marBottom w:val="0"/>
                      <w:divBdr>
                        <w:top w:val="none" w:sz="0" w:space="0" w:color="auto"/>
                        <w:left w:val="none" w:sz="0" w:space="0" w:color="auto"/>
                        <w:bottom w:val="none" w:sz="0" w:space="0" w:color="auto"/>
                        <w:right w:val="none" w:sz="0" w:space="0" w:color="auto"/>
                      </w:divBdr>
                      <w:divsChild>
                        <w:div w:id="85303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4427">
                  <w:marLeft w:val="0"/>
                  <w:marRight w:val="0"/>
                  <w:marTop w:val="0"/>
                  <w:marBottom w:val="0"/>
                  <w:divBdr>
                    <w:top w:val="none" w:sz="0" w:space="0" w:color="auto"/>
                    <w:left w:val="none" w:sz="0" w:space="0" w:color="auto"/>
                    <w:bottom w:val="none" w:sz="0" w:space="0" w:color="auto"/>
                    <w:right w:val="none" w:sz="0" w:space="0" w:color="auto"/>
                  </w:divBdr>
                  <w:divsChild>
                    <w:div w:id="1960137414">
                      <w:marLeft w:val="0"/>
                      <w:marRight w:val="0"/>
                      <w:marTop w:val="0"/>
                      <w:marBottom w:val="0"/>
                      <w:divBdr>
                        <w:top w:val="none" w:sz="0" w:space="0" w:color="auto"/>
                        <w:left w:val="none" w:sz="0" w:space="0" w:color="auto"/>
                        <w:bottom w:val="none" w:sz="0" w:space="0" w:color="auto"/>
                        <w:right w:val="none" w:sz="0" w:space="0" w:color="auto"/>
                      </w:divBdr>
                      <w:divsChild>
                        <w:div w:id="77466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73921">
                  <w:marLeft w:val="0"/>
                  <w:marRight w:val="0"/>
                  <w:marTop w:val="0"/>
                  <w:marBottom w:val="0"/>
                  <w:divBdr>
                    <w:top w:val="none" w:sz="0" w:space="0" w:color="auto"/>
                    <w:left w:val="none" w:sz="0" w:space="0" w:color="auto"/>
                    <w:bottom w:val="none" w:sz="0" w:space="0" w:color="auto"/>
                    <w:right w:val="none" w:sz="0" w:space="0" w:color="auto"/>
                  </w:divBdr>
                  <w:divsChild>
                    <w:div w:id="340398659">
                      <w:marLeft w:val="0"/>
                      <w:marRight w:val="0"/>
                      <w:marTop w:val="0"/>
                      <w:marBottom w:val="0"/>
                      <w:divBdr>
                        <w:top w:val="none" w:sz="0" w:space="0" w:color="auto"/>
                        <w:left w:val="none" w:sz="0" w:space="0" w:color="auto"/>
                        <w:bottom w:val="none" w:sz="0" w:space="0" w:color="auto"/>
                        <w:right w:val="none" w:sz="0" w:space="0" w:color="auto"/>
                      </w:divBdr>
                      <w:divsChild>
                        <w:div w:id="193759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53708">
                  <w:marLeft w:val="0"/>
                  <w:marRight w:val="0"/>
                  <w:marTop w:val="0"/>
                  <w:marBottom w:val="0"/>
                  <w:divBdr>
                    <w:top w:val="none" w:sz="0" w:space="0" w:color="auto"/>
                    <w:left w:val="none" w:sz="0" w:space="0" w:color="auto"/>
                    <w:bottom w:val="none" w:sz="0" w:space="0" w:color="auto"/>
                    <w:right w:val="none" w:sz="0" w:space="0" w:color="auto"/>
                  </w:divBdr>
                  <w:divsChild>
                    <w:div w:id="1020592639">
                      <w:marLeft w:val="0"/>
                      <w:marRight w:val="0"/>
                      <w:marTop w:val="0"/>
                      <w:marBottom w:val="0"/>
                      <w:divBdr>
                        <w:top w:val="none" w:sz="0" w:space="0" w:color="auto"/>
                        <w:left w:val="none" w:sz="0" w:space="0" w:color="auto"/>
                        <w:bottom w:val="none" w:sz="0" w:space="0" w:color="auto"/>
                        <w:right w:val="none" w:sz="0" w:space="0" w:color="auto"/>
                      </w:divBdr>
                      <w:divsChild>
                        <w:div w:id="7579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13280">
                  <w:marLeft w:val="0"/>
                  <w:marRight w:val="0"/>
                  <w:marTop w:val="0"/>
                  <w:marBottom w:val="0"/>
                  <w:divBdr>
                    <w:top w:val="none" w:sz="0" w:space="0" w:color="auto"/>
                    <w:left w:val="none" w:sz="0" w:space="0" w:color="auto"/>
                    <w:bottom w:val="none" w:sz="0" w:space="0" w:color="auto"/>
                    <w:right w:val="none" w:sz="0" w:space="0" w:color="auto"/>
                  </w:divBdr>
                  <w:divsChild>
                    <w:div w:id="1910505523">
                      <w:marLeft w:val="0"/>
                      <w:marRight w:val="0"/>
                      <w:marTop w:val="0"/>
                      <w:marBottom w:val="0"/>
                      <w:divBdr>
                        <w:top w:val="none" w:sz="0" w:space="0" w:color="auto"/>
                        <w:left w:val="none" w:sz="0" w:space="0" w:color="auto"/>
                        <w:bottom w:val="none" w:sz="0" w:space="0" w:color="auto"/>
                        <w:right w:val="none" w:sz="0" w:space="0" w:color="auto"/>
                      </w:divBdr>
                      <w:divsChild>
                        <w:div w:id="158075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743037">
                  <w:marLeft w:val="0"/>
                  <w:marRight w:val="0"/>
                  <w:marTop w:val="0"/>
                  <w:marBottom w:val="0"/>
                  <w:divBdr>
                    <w:top w:val="none" w:sz="0" w:space="0" w:color="auto"/>
                    <w:left w:val="none" w:sz="0" w:space="0" w:color="auto"/>
                    <w:bottom w:val="none" w:sz="0" w:space="0" w:color="auto"/>
                    <w:right w:val="none" w:sz="0" w:space="0" w:color="auto"/>
                  </w:divBdr>
                  <w:divsChild>
                    <w:div w:id="1778023337">
                      <w:marLeft w:val="0"/>
                      <w:marRight w:val="0"/>
                      <w:marTop w:val="0"/>
                      <w:marBottom w:val="0"/>
                      <w:divBdr>
                        <w:top w:val="none" w:sz="0" w:space="0" w:color="auto"/>
                        <w:left w:val="none" w:sz="0" w:space="0" w:color="auto"/>
                        <w:bottom w:val="none" w:sz="0" w:space="0" w:color="auto"/>
                        <w:right w:val="none" w:sz="0" w:space="0" w:color="auto"/>
                      </w:divBdr>
                      <w:divsChild>
                        <w:div w:id="213236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2719">
                  <w:marLeft w:val="0"/>
                  <w:marRight w:val="0"/>
                  <w:marTop w:val="0"/>
                  <w:marBottom w:val="0"/>
                  <w:divBdr>
                    <w:top w:val="none" w:sz="0" w:space="0" w:color="auto"/>
                    <w:left w:val="none" w:sz="0" w:space="0" w:color="auto"/>
                    <w:bottom w:val="none" w:sz="0" w:space="0" w:color="auto"/>
                    <w:right w:val="none" w:sz="0" w:space="0" w:color="auto"/>
                  </w:divBdr>
                  <w:divsChild>
                    <w:div w:id="684982454">
                      <w:marLeft w:val="0"/>
                      <w:marRight w:val="0"/>
                      <w:marTop w:val="0"/>
                      <w:marBottom w:val="0"/>
                      <w:divBdr>
                        <w:top w:val="none" w:sz="0" w:space="0" w:color="auto"/>
                        <w:left w:val="none" w:sz="0" w:space="0" w:color="auto"/>
                        <w:bottom w:val="none" w:sz="0" w:space="0" w:color="auto"/>
                        <w:right w:val="none" w:sz="0" w:space="0" w:color="auto"/>
                      </w:divBdr>
                      <w:divsChild>
                        <w:div w:id="16543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40050">
                  <w:marLeft w:val="0"/>
                  <w:marRight w:val="0"/>
                  <w:marTop w:val="0"/>
                  <w:marBottom w:val="0"/>
                  <w:divBdr>
                    <w:top w:val="none" w:sz="0" w:space="0" w:color="auto"/>
                    <w:left w:val="none" w:sz="0" w:space="0" w:color="auto"/>
                    <w:bottom w:val="none" w:sz="0" w:space="0" w:color="auto"/>
                    <w:right w:val="none" w:sz="0" w:space="0" w:color="auto"/>
                  </w:divBdr>
                  <w:divsChild>
                    <w:div w:id="1466852134">
                      <w:marLeft w:val="0"/>
                      <w:marRight w:val="0"/>
                      <w:marTop w:val="0"/>
                      <w:marBottom w:val="0"/>
                      <w:divBdr>
                        <w:top w:val="none" w:sz="0" w:space="0" w:color="auto"/>
                        <w:left w:val="none" w:sz="0" w:space="0" w:color="auto"/>
                        <w:bottom w:val="none" w:sz="0" w:space="0" w:color="auto"/>
                        <w:right w:val="none" w:sz="0" w:space="0" w:color="auto"/>
                      </w:divBdr>
                      <w:divsChild>
                        <w:div w:id="173627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52208">
                  <w:marLeft w:val="0"/>
                  <w:marRight w:val="0"/>
                  <w:marTop w:val="0"/>
                  <w:marBottom w:val="0"/>
                  <w:divBdr>
                    <w:top w:val="none" w:sz="0" w:space="0" w:color="auto"/>
                    <w:left w:val="none" w:sz="0" w:space="0" w:color="auto"/>
                    <w:bottom w:val="none" w:sz="0" w:space="0" w:color="auto"/>
                    <w:right w:val="none" w:sz="0" w:space="0" w:color="auto"/>
                  </w:divBdr>
                  <w:divsChild>
                    <w:div w:id="1045327505">
                      <w:marLeft w:val="0"/>
                      <w:marRight w:val="0"/>
                      <w:marTop w:val="0"/>
                      <w:marBottom w:val="0"/>
                      <w:divBdr>
                        <w:top w:val="none" w:sz="0" w:space="0" w:color="auto"/>
                        <w:left w:val="none" w:sz="0" w:space="0" w:color="auto"/>
                        <w:bottom w:val="none" w:sz="0" w:space="0" w:color="auto"/>
                        <w:right w:val="none" w:sz="0" w:space="0" w:color="auto"/>
                      </w:divBdr>
                      <w:divsChild>
                        <w:div w:id="770399947">
                          <w:marLeft w:val="0"/>
                          <w:marRight w:val="0"/>
                          <w:marTop w:val="0"/>
                          <w:marBottom w:val="0"/>
                          <w:divBdr>
                            <w:top w:val="none" w:sz="0" w:space="0" w:color="auto"/>
                            <w:left w:val="none" w:sz="0" w:space="0" w:color="auto"/>
                            <w:bottom w:val="none" w:sz="0" w:space="0" w:color="auto"/>
                            <w:right w:val="none" w:sz="0" w:space="0" w:color="auto"/>
                          </w:divBdr>
                        </w:div>
                      </w:divsChild>
                    </w:div>
                    <w:div w:id="1219899803">
                      <w:marLeft w:val="0"/>
                      <w:marRight w:val="0"/>
                      <w:marTop w:val="0"/>
                      <w:marBottom w:val="0"/>
                      <w:divBdr>
                        <w:top w:val="none" w:sz="0" w:space="0" w:color="auto"/>
                        <w:left w:val="none" w:sz="0" w:space="0" w:color="auto"/>
                        <w:bottom w:val="none" w:sz="0" w:space="0" w:color="auto"/>
                        <w:right w:val="none" w:sz="0" w:space="0" w:color="auto"/>
                      </w:divBdr>
                      <w:divsChild>
                        <w:div w:id="23783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56348">
                  <w:marLeft w:val="0"/>
                  <w:marRight w:val="0"/>
                  <w:marTop w:val="0"/>
                  <w:marBottom w:val="0"/>
                  <w:divBdr>
                    <w:top w:val="none" w:sz="0" w:space="0" w:color="auto"/>
                    <w:left w:val="none" w:sz="0" w:space="0" w:color="auto"/>
                    <w:bottom w:val="none" w:sz="0" w:space="0" w:color="auto"/>
                    <w:right w:val="none" w:sz="0" w:space="0" w:color="auto"/>
                  </w:divBdr>
                  <w:divsChild>
                    <w:div w:id="1848669098">
                      <w:marLeft w:val="0"/>
                      <w:marRight w:val="0"/>
                      <w:marTop w:val="0"/>
                      <w:marBottom w:val="0"/>
                      <w:divBdr>
                        <w:top w:val="none" w:sz="0" w:space="0" w:color="auto"/>
                        <w:left w:val="none" w:sz="0" w:space="0" w:color="auto"/>
                        <w:bottom w:val="none" w:sz="0" w:space="0" w:color="auto"/>
                        <w:right w:val="none" w:sz="0" w:space="0" w:color="auto"/>
                      </w:divBdr>
                      <w:divsChild>
                        <w:div w:id="79691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20665">
                  <w:marLeft w:val="0"/>
                  <w:marRight w:val="0"/>
                  <w:marTop w:val="0"/>
                  <w:marBottom w:val="0"/>
                  <w:divBdr>
                    <w:top w:val="none" w:sz="0" w:space="0" w:color="auto"/>
                    <w:left w:val="none" w:sz="0" w:space="0" w:color="auto"/>
                    <w:bottom w:val="none" w:sz="0" w:space="0" w:color="auto"/>
                    <w:right w:val="none" w:sz="0" w:space="0" w:color="auto"/>
                  </w:divBdr>
                  <w:divsChild>
                    <w:div w:id="707225366">
                      <w:marLeft w:val="0"/>
                      <w:marRight w:val="0"/>
                      <w:marTop w:val="0"/>
                      <w:marBottom w:val="0"/>
                      <w:divBdr>
                        <w:top w:val="none" w:sz="0" w:space="0" w:color="auto"/>
                        <w:left w:val="none" w:sz="0" w:space="0" w:color="auto"/>
                        <w:bottom w:val="none" w:sz="0" w:space="0" w:color="auto"/>
                        <w:right w:val="none" w:sz="0" w:space="0" w:color="auto"/>
                      </w:divBdr>
                      <w:divsChild>
                        <w:div w:id="1107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3254">
                  <w:marLeft w:val="0"/>
                  <w:marRight w:val="0"/>
                  <w:marTop w:val="0"/>
                  <w:marBottom w:val="0"/>
                  <w:divBdr>
                    <w:top w:val="none" w:sz="0" w:space="0" w:color="auto"/>
                    <w:left w:val="none" w:sz="0" w:space="0" w:color="auto"/>
                    <w:bottom w:val="none" w:sz="0" w:space="0" w:color="auto"/>
                    <w:right w:val="none" w:sz="0" w:space="0" w:color="auto"/>
                  </w:divBdr>
                  <w:divsChild>
                    <w:div w:id="290669582">
                      <w:marLeft w:val="0"/>
                      <w:marRight w:val="0"/>
                      <w:marTop w:val="0"/>
                      <w:marBottom w:val="0"/>
                      <w:divBdr>
                        <w:top w:val="none" w:sz="0" w:space="0" w:color="auto"/>
                        <w:left w:val="none" w:sz="0" w:space="0" w:color="auto"/>
                        <w:bottom w:val="none" w:sz="0" w:space="0" w:color="auto"/>
                        <w:right w:val="none" w:sz="0" w:space="0" w:color="auto"/>
                      </w:divBdr>
                      <w:divsChild>
                        <w:div w:id="6183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066555">
              <w:marLeft w:val="0"/>
              <w:marRight w:val="0"/>
              <w:marTop w:val="0"/>
              <w:marBottom w:val="0"/>
              <w:divBdr>
                <w:top w:val="none" w:sz="0" w:space="0" w:color="auto"/>
                <w:left w:val="none" w:sz="0" w:space="0" w:color="auto"/>
                <w:bottom w:val="none" w:sz="0" w:space="0" w:color="auto"/>
                <w:right w:val="none" w:sz="0" w:space="0" w:color="auto"/>
              </w:divBdr>
              <w:divsChild>
                <w:div w:id="1463498115">
                  <w:marLeft w:val="0"/>
                  <w:marRight w:val="0"/>
                  <w:marTop w:val="0"/>
                  <w:marBottom w:val="0"/>
                  <w:divBdr>
                    <w:top w:val="none" w:sz="0" w:space="0" w:color="auto"/>
                    <w:left w:val="none" w:sz="0" w:space="0" w:color="auto"/>
                    <w:bottom w:val="none" w:sz="0" w:space="0" w:color="auto"/>
                    <w:right w:val="none" w:sz="0" w:space="0" w:color="auto"/>
                  </w:divBdr>
                  <w:divsChild>
                    <w:div w:id="12508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5796">
      <w:bodyDiv w:val="1"/>
      <w:marLeft w:val="0"/>
      <w:marRight w:val="0"/>
      <w:marTop w:val="0"/>
      <w:marBottom w:val="0"/>
      <w:divBdr>
        <w:top w:val="none" w:sz="0" w:space="0" w:color="auto"/>
        <w:left w:val="none" w:sz="0" w:space="0" w:color="auto"/>
        <w:bottom w:val="none" w:sz="0" w:space="0" w:color="auto"/>
        <w:right w:val="none" w:sz="0" w:space="0" w:color="auto"/>
      </w:divBdr>
      <w:divsChild>
        <w:div w:id="319771732">
          <w:marLeft w:val="0"/>
          <w:marRight w:val="0"/>
          <w:marTop w:val="0"/>
          <w:marBottom w:val="0"/>
          <w:divBdr>
            <w:top w:val="none" w:sz="0" w:space="0" w:color="auto"/>
            <w:left w:val="none" w:sz="0" w:space="0" w:color="auto"/>
            <w:bottom w:val="none" w:sz="0" w:space="0" w:color="auto"/>
            <w:right w:val="none" w:sz="0" w:space="0" w:color="auto"/>
          </w:divBdr>
          <w:divsChild>
            <w:div w:id="643002927">
              <w:marLeft w:val="0"/>
              <w:marRight w:val="0"/>
              <w:marTop w:val="0"/>
              <w:marBottom w:val="0"/>
              <w:divBdr>
                <w:top w:val="none" w:sz="0" w:space="0" w:color="auto"/>
                <w:left w:val="none" w:sz="0" w:space="0" w:color="auto"/>
                <w:bottom w:val="none" w:sz="0" w:space="0" w:color="auto"/>
                <w:right w:val="none" w:sz="0" w:space="0" w:color="auto"/>
              </w:divBdr>
              <w:divsChild>
                <w:div w:id="283776996">
                  <w:marLeft w:val="0"/>
                  <w:marRight w:val="0"/>
                  <w:marTop w:val="0"/>
                  <w:marBottom w:val="0"/>
                  <w:divBdr>
                    <w:top w:val="none" w:sz="0" w:space="0" w:color="auto"/>
                    <w:left w:val="none" w:sz="0" w:space="0" w:color="auto"/>
                    <w:bottom w:val="none" w:sz="0" w:space="0" w:color="auto"/>
                    <w:right w:val="none" w:sz="0" w:space="0" w:color="auto"/>
                  </w:divBdr>
                  <w:divsChild>
                    <w:div w:id="6517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264224">
      <w:bodyDiv w:val="1"/>
      <w:marLeft w:val="0"/>
      <w:marRight w:val="0"/>
      <w:marTop w:val="0"/>
      <w:marBottom w:val="0"/>
      <w:divBdr>
        <w:top w:val="none" w:sz="0" w:space="0" w:color="auto"/>
        <w:left w:val="none" w:sz="0" w:space="0" w:color="auto"/>
        <w:bottom w:val="none" w:sz="0" w:space="0" w:color="auto"/>
        <w:right w:val="none" w:sz="0" w:space="0" w:color="auto"/>
      </w:divBdr>
      <w:divsChild>
        <w:div w:id="1404521482">
          <w:marLeft w:val="0"/>
          <w:marRight w:val="0"/>
          <w:marTop w:val="0"/>
          <w:marBottom w:val="0"/>
          <w:divBdr>
            <w:top w:val="none" w:sz="0" w:space="0" w:color="auto"/>
            <w:left w:val="none" w:sz="0" w:space="0" w:color="auto"/>
            <w:bottom w:val="none" w:sz="0" w:space="0" w:color="auto"/>
            <w:right w:val="none" w:sz="0" w:space="0" w:color="auto"/>
          </w:divBdr>
          <w:divsChild>
            <w:div w:id="681669005">
              <w:marLeft w:val="0"/>
              <w:marRight w:val="0"/>
              <w:marTop w:val="0"/>
              <w:marBottom w:val="0"/>
              <w:divBdr>
                <w:top w:val="none" w:sz="0" w:space="0" w:color="auto"/>
                <w:left w:val="none" w:sz="0" w:space="0" w:color="auto"/>
                <w:bottom w:val="none" w:sz="0" w:space="0" w:color="auto"/>
                <w:right w:val="none" w:sz="0" w:space="0" w:color="auto"/>
              </w:divBdr>
              <w:divsChild>
                <w:div w:id="19120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071801">
      <w:bodyDiv w:val="1"/>
      <w:marLeft w:val="0"/>
      <w:marRight w:val="0"/>
      <w:marTop w:val="0"/>
      <w:marBottom w:val="0"/>
      <w:divBdr>
        <w:top w:val="none" w:sz="0" w:space="0" w:color="auto"/>
        <w:left w:val="none" w:sz="0" w:space="0" w:color="auto"/>
        <w:bottom w:val="none" w:sz="0" w:space="0" w:color="auto"/>
        <w:right w:val="none" w:sz="0" w:space="0" w:color="auto"/>
      </w:divBdr>
      <w:divsChild>
        <w:div w:id="495848797">
          <w:marLeft w:val="0"/>
          <w:marRight w:val="0"/>
          <w:marTop w:val="0"/>
          <w:marBottom w:val="0"/>
          <w:divBdr>
            <w:top w:val="none" w:sz="0" w:space="0" w:color="auto"/>
            <w:left w:val="none" w:sz="0" w:space="0" w:color="auto"/>
            <w:bottom w:val="none" w:sz="0" w:space="0" w:color="auto"/>
            <w:right w:val="none" w:sz="0" w:space="0" w:color="auto"/>
          </w:divBdr>
          <w:divsChild>
            <w:div w:id="624626539">
              <w:marLeft w:val="0"/>
              <w:marRight w:val="0"/>
              <w:marTop w:val="0"/>
              <w:marBottom w:val="0"/>
              <w:divBdr>
                <w:top w:val="none" w:sz="0" w:space="0" w:color="auto"/>
                <w:left w:val="none" w:sz="0" w:space="0" w:color="auto"/>
                <w:bottom w:val="none" w:sz="0" w:space="0" w:color="auto"/>
                <w:right w:val="none" w:sz="0" w:space="0" w:color="auto"/>
              </w:divBdr>
              <w:divsChild>
                <w:div w:id="10812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21839">
      <w:bodyDiv w:val="1"/>
      <w:marLeft w:val="0"/>
      <w:marRight w:val="0"/>
      <w:marTop w:val="0"/>
      <w:marBottom w:val="0"/>
      <w:divBdr>
        <w:top w:val="none" w:sz="0" w:space="0" w:color="auto"/>
        <w:left w:val="none" w:sz="0" w:space="0" w:color="auto"/>
        <w:bottom w:val="none" w:sz="0" w:space="0" w:color="auto"/>
        <w:right w:val="none" w:sz="0" w:space="0" w:color="auto"/>
      </w:divBdr>
    </w:div>
    <w:div w:id="918559561">
      <w:bodyDiv w:val="1"/>
      <w:marLeft w:val="0"/>
      <w:marRight w:val="0"/>
      <w:marTop w:val="0"/>
      <w:marBottom w:val="0"/>
      <w:divBdr>
        <w:top w:val="none" w:sz="0" w:space="0" w:color="auto"/>
        <w:left w:val="none" w:sz="0" w:space="0" w:color="auto"/>
        <w:bottom w:val="none" w:sz="0" w:space="0" w:color="auto"/>
        <w:right w:val="none" w:sz="0" w:space="0" w:color="auto"/>
      </w:divBdr>
      <w:divsChild>
        <w:div w:id="506211749">
          <w:marLeft w:val="0"/>
          <w:marRight w:val="0"/>
          <w:marTop w:val="0"/>
          <w:marBottom w:val="0"/>
          <w:divBdr>
            <w:top w:val="none" w:sz="0" w:space="0" w:color="auto"/>
            <w:left w:val="none" w:sz="0" w:space="0" w:color="auto"/>
            <w:bottom w:val="none" w:sz="0" w:space="0" w:color="auto"/>
            <w:right w:val="none" w:sz="0" w:space="0" w:color="auto"/>
          </w:divBdr>
          <w:divsChild>
            <w:div w:id="1509906616">
              <w:marLeft w:val="0"/>
              <w:marRight w:val="0"/>
              <w:marTop w:val="0"/>
              <w:marBottom w:val="0"/>
              <w:divBdr>
                <w:top w:val="none" w:sz="0" w:space="0" w:color="auto"/>
                <w:left w:val="none" w:sz="0" w:space="0" w:color="auto"/>
                <w:bottom w:val="none" w:sz="0" w:space="0" w:color="auto"/>
                <w:right w:val="none" w:sz="0" w:space="0" w:color="auto"/>
              </w:divBdr>
              <w:divsChild>
                <w:div w:id="1097212716">
                  <w:marLeft w:val="0"/>
                  <w:marRight w:val="0"/>
                  <w:marTop w:val="0"/>
                  <w:marBottom w:val="0"/>
                  <w:divBdr>
                    <w:top w:val="none" w:sz="0" w:space="0" w:color="auto"/>
                    <w:left w:val="none" w:sz="0" w:space="0" w:color="auto"/>
                    <w:bottom w:val="none" w:sz="0" w:space="0" w:color="auto"/>
                    <w:right w:val="none" w:sz="0" w:space="0" w:color="auto"/>
                  </w:divBdr>
                  <w:divsChild>
                    <w:div w:id="114998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069059">
      <w:bodyDiv w:val="1"/>
      <w:marLeft w:val="0"/>
      <w:marRight w:val="0"/>
      <w:marTop w:val="0"/>
      <w:marBottom w:val="0"/>
      <w:divBdr>
        <w:top w:val="none" w:sz="0" w:space="0" w:color="auto"/>
        <w:left w:val="none" w:sz="0" w:space="0" w:color="auto"/>
        <w:bottom w:val="none" w:sz="0" w:space="0" w:color="auto"/>
        <w:right w:val="none" w:sz="0" w:space="0" w:color="auto"/>
      </w:divBdr>
      <w:divsChild>
        <w:div w:id="1615014743">
          <w:marLeft w:val="0"/>
          <w:marRight w:val="0"/>
          <w:marTop w:val="0"/>
          <w:marBottom w:val="0"/>
          <w:divBdr>
            <w:top w:val="none" w:sz="0" w:space="0" w:color="auto"/>
            <w:left w:val="none" w:sz="0" w:space="0" w:color="auto"/>
            <w:bottom w:val="none" w:sz="0" w:space="0" w:color="auto"/>
            <w:right w:val="none" w:sz="0" w:space="0" w:color="auto"/>
          </w:divBdr>
          <w:divsChild>
            <w:div w:id="991450481">
              <w:marLeft w:val="0"/>
              <w:marRight w:val="0"/>
              <w:marTop w:val="0"/>
              <w:marBottom w:val="0"/>
              <w:divBdr>
                <w:top w:val="none" w:sz="0" w:space="0" w:color="auto"/>
                <w:left w:val="none" w:sz="0" w:space="0" w:color="auto"/>
                <w:bottom w:val="none" w:sz="0" w:space="0" w:color="auto"/>
                <w:right w:val="none" w:sz="0" w:space="0" w:color="auto"/>
              </w:divBdr>
              <w:divsChild>
                <w:div w:id="87044186">
                  <w:marLeft w:val="0"/>
                  <w:marRight w:val="0"/>
                  <w:marTop w:val="0"/>
                  <w:marBottom w:val="0"/>
                  <w:divBdr>
                    <w:top w:val="none" w:sz="0" w:space="0" w:color="auto"/>
                    <w:left w:val="none" w:sz="0" w:space="0" w:color="auto"/>
                    <w:bottom w:val="none" w:sz="0" w:space="0" w:color="auto"/>
                    <w:right w:val="none" w:sz="0" w:space="0" w:color="auto"/>
                  </w:divBdr>
                  <w:divsChild>
                    <w:div w:id="579169931">
                      <w:marLeft w:val="0"/>
                      <w:marRight w:val="0"/>
                      <w:marTop w:val="0"/>
                      <w:marBottom w:val="0"/>
                      <w:divBdr>
                        <w:top w:val="none" w:sz="0" w:space="0" w:color="auto"/>
                        <w:left w:val="none" w:sz="0" w:space="0" w:color="auto"/>
                        <w:bottom w:val="none" w:sz="0" w:space="0" w:color="auto"/>
                        <w:right w:val="none" w:sz="0" w:space="0" w:color="auto"/>
                      </w:divBdr>
                      <w:divsChild>
                        <w:div w:id="19451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259642">
                  <w:marLeft w:val="0"/>
                  <w:marRight w:val="0"/>
                  <w:marTop w:val="0"/>
                  <w:marBottom w:val="0"/>
                  <w:divBdr>
                    <w:top w:val="none" w:sz="0" w:space="0" w:color="auto"/>
                    <w:left w:val="none" w:sz="0" w:space="0" w:color="auto"/>
                    <w:bottom w:val="none" w:sz="0" w:space="0" w:color="auto"/>
                    <w:right w:val="none" w:sz="0" w:space="0" w:color="auto"/>
                  </w:divBdr>
                  <w:divsChild>
                    <w:div w:id="1366523580">
                      <w:marLeft w:val="0"/>
                      <w:marRight w:val="0"/>
                      <w:marTop w:val="0"/>
                      <w:marBottom w:val="0"/>
                      <w:divBdr>
                        <w:top w:val="none" w:sz="0" w:space="0" w:color="auto"/>
                        <w:left w:val="none" w:sz="0" w:space="0" w:color="auto"/>
                        <w:bottom w:val="none" w:sz="0" w:space="0" w:color="auto"/>
                        <w:right w:val="none" w:sz="0" w:space="0" w:color="auto"/>
                      </w:divBdr>
                      <w:divsChild>
                        <w:div w:id="142823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318994">
                  <w:marLeft w:val="0"/>
                  <w:marRight w:val="0"/>
                  <w:marTop w:val="0"/>
                  <w:marBottom w:val="0"/>
                  <w:divBdr>
                    <w:top w:val="none" w:sz="0" w:space="0" w:color="auto"/>
                    <w:left w:val="none" w:sz="0" w:space="0" w:color="auto"/>
                    <w:bottom w:val="none" w:sz="0" w:space="0" w:color="auto"/>
                    <w:right w:val="none" w:sz="0" w:space="0" w:color="auto"/>
                  </w:divBdr>
                  <w:divsChild>
                    <w:div w:id="1778020535">
                      <w:marLeft w:val="0"/>
                      <w:marRight w:val="0"/>
                      <w:marTop w:val="0"/>
                      <w:marBottom w:val="0"/>
                      <w:divBdr>
                        <w:top w:val="none" w:sz="0" w:space="0" w:color="auto"/>
                        <w:left w:val="none" w:sz="0" w:space="0" w:color="auto"/>
                        <w:bottom w:val="none" w:sz="0" w:space="0" w:color="auto"/>
                        <w:right w:val="none" w:sz="0" w:space="0" w:color="auto"/>
                      </w:divBdr>
                      <w:divsChild>
                        <w:div w:id="4739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5992">
                  <w:marLeft w:val="0"/>
                  <w:marRight w:val="0"/>
                  <w:marTop w:val="0"/>
                  <w:marBottom w:val="0"/>
                  <w:divBdr>
                    <w:top w:val="none" w:sz="0" w:space="0" w:color="auto"/>
                    <w:left w:val="none" w:sz="0" w:space="0" w:color="auto"/>
                    <w:bottom w:val="none" w:sz="0" w:space="0" w:color="auto"/>
                    <w:right w:val="none" w:sz="0" w:space="0" w:color="auto"/>
                  </w:divBdr>
                  <w:divsChild>
                    <w:div w:id="2078702506">
                      <w:marLeft w:val="0"/>
                      <w:marRight w:val="0"/>
                      <w:marTop w:val="0"/>
                      <w:marBottom w:val="0"/>
                      <w:divBdr>
                        <w:top w:val="none" w:sz="0" w:space="0" w:color="auto"/>
                        <w:left w:val="none" w:sz="0" w:space="0" w:color="auto"/>
                        <w:bottom w:val="none" w:sz="0" w:space="0" w:color="auto"/>
                        <w:right w:val="none" w:sz="0" w:space="0" w:color="auto"/>
                      </w:divBdr>
                      <w:divsChild>
                        <w:div w:id="15668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554325">
                  <w:marLeft w:val="0"/>
                  <w:marRight w:val="0"/>
                  <w:marTop w:val="0"/>
                  <w:marBottom w:val="0"/>
                  <w:divBdr>
                    <w:top w:val="none" w:sz="0" w:space="0" w:color="auto"/>
                    <w:left w:val="none" w:sz="0" w:space="0" w:color="auto"/>
                    <w:bottom w:val="none" w:sz="0" w:space="0" w:color="auto"/>
                    <w:right w:val="none" w:sz="0" w:space="0" w:color="auto"/>
                  </w:divBdr>
                  <w:divsChild>
                    <w:div w:id="1545825881">
                      <w:marLeft w:val="0"/>
                      <w:marRight w:val="0"/>
                      <w:marTop w:val="0"/>
                      <w:marBottom w:val="0"/>
                      <w:divBdr>
                        <w:top w:val="none" w:sz="0" w:space="0" w:color="auto"/>
                        <w:left w:val="none" w:sz="0" w:space="0" w:color="auto"/>
                        <w:bottom w:val="none" w:sz="0" w:space="0" w:color="auto"/>
                        <w:right w:val="none" w:sz="0" w:space="0" w:color="auto"/>
                      </w:divBdr>
                      <w:divsChild>
                        <w:div w:id="29402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766609">
                  <w:marLeft w:val="0"/>
                  <w:marRight w:val="0"/>
                  <w:marTop w:val="0"/>
                  <w:marBottom w:val="0"/>
                  <w:divBdr>
                    <w:top w:val="none" w:sz="0" w:space="0" w:color="auto"/>
                    <w:left w:val="none" w:sz="0" w:space="0" w:color="auto"/>
                    <w:bottom w:val="none" w:sz="0" w:space="0" w:color="auto"/>
                    <w:right w:val="none" w:sz="0" w:space="0" w:color="auto"/>
                  </w:divBdr>
                  <w:divsChild>
                    <w:div w:id="1405371386">
                      <w:marLeft w:val="0"/>
                      <w:marRight w:val="0"/>
                      <w:marTop w:val="0"/>
                      <w:marBottom w:val="0"/>
                      <w:divBdr>
                        <w:top w:val="none" w:sz="0" w:space="0" w:color="auto"/>
                        <w:left w:val="none" w:sz="0" w:space="0" w:color="auto"/>
                        <w:bottom w:val="none" w:sz="0" w:space="0" w:color="auto"/>
                        <w:right w:val="none" w:sz="0" w:space="0" w:color="auto"/>
                      </w:divBdr>
                      <w:divsChild>
                        <w:div w:id="242758695">
                          <w:marLeft w:val="0"/>
                          <w:marRight w:val="0"/>
                          <w:marTop w:val="0"/>
                          <w:marBottom w:val="0"/>
                          <w:divBdr>
                            <w:top w:val="none" w:sz="0" w:space="0" w:color="auto"/>
                            <w:left w:val="none" w:sz="0" w:space="0" w:color="auto"/>
                            <w:bottom w:val="none" w:sz="0" w:space="0" w:color="auto"/>
                            <w:right w:val="none" w:sz="0" w:space="0" w:color="auto"/>
                          </w:divBdr>
                        </w:div>
                      </w:divsChild>
                    </w:div>
                    <w:div w:id="1648777476">
                      <w:marLeft w:val="0"/>
                      <w:marRight w:val="0"/>
                      <w:marTop w:val="0"/>
                      <w:marBottom w:val="0"/>
                      <w:divBdr>
                        <w:top w:val="none" w:sz="0" w:space="0" w:color="auto"/>
                        <w:left w:val="none" w:sz="0" w:space="0" w:color="auto"/>
                        <w:bottom w:val="none" w:sz="0" w:space="0" w:color="auto"/>
                        <w:right w:val="none" w:sz="0" w:space="0" w:color="auto"/>
                      </w:divBdr>
                      <w:divsChild>
                        <w:div w:id="208590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5296">
                  <w:marLeft w:val="0"/>
                  <w:marRight w:val="0"/>
                  <w:marTop w:val="0"/>
                  <w:marBottom w:val="0"/>
                  <w:divBdr>
                    <w:top w:val="none" w:sz="0" w:space="0" w:color="auto"/>
                    <w:left w:val="none" w:sz="0" w:space="0" w:color="auto"/>
                    <w:bottom w:val="none" w:sz="0" w:space="0" w:color="auto"/>
                    <w:right w:val="none" w:sz="0" w:space="0" w:color="auto"/>
                  </w:divBdr>
                  <w:divsChild>
                    <w:div w:id="1901940160">
                      <w:marLeft w:val="0"/>
                      <w:marRight w:val="0"/>
                      <w:marTop w:val="0"/>
                      <w:marBottom w:val="0"/>
                      <w:divBdr>
                        <w:top w:val="none" w:sz="0" w:space="0" w:color="auto"/>
                        <w:left w:val="none" w:sz="0" w:space="0" w:color="auto"/>
                        <w:bottom w:val="none" w:sz="0" w:space="0" w:color="auto"/>
                        <w:right w:val="none" w:sz="0" w:space="0" w:color="auto"/>
                      </w:divBdr>
                      <w:divsChild>
                        <w:div w:id="160336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22292">
                  <w:marLeft w:val="0"/>
                  <w:marRight w:val="0"/>
                  <w:marTop w:val="0"/>
                  <w:marBottom w:val="0"/>
                  <w:divBdr>
                    <w:top w:val="none" w:sz="0" w:space="0" w:color="auto"/>
                    <w:left w:val="none" w:sz="0" w:space="0" w:color="auto"/>
                    <w:bottom w:val="none" w:sz="0" w:space="0" w:color="auto"/>
                    <w:right w:val="none" w:sz="0" w:space="0" w:color="auto"/>
                  </w:divBdr>
                  <w:divsChild>
                    <w:div w:id="1281302343">
                      <w:marLeft w:val="0"/>
                      <w:marRight w:val="0"/>
                      <w:marTop w:val="0"/>
                      <w:marBottom w:val="0"/>
                      <w:divBdr>
                        <w:top w:val="none" w:sz="0" w:space="0" w:color="auto"/>
                        <w:left w:val="none" w:sz="0" w:space="0" w:color="auto"/>
                        <w:bottom w:val="none" w:sz="0" w:space="0" w:color="auto"/>
                        <w:right w:val="none" w:sz="0" w:space="0" w:color="auto"/>
                      </w:divBdr>
                      <w:divsChild>
                        <w:div w:id="80060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360077">
              <w:marLeft w:val="0"/>
              <w:marRight w:val="0"/>
              <w:marTop w:val="0"/>
              <w:marBottom w:val="0"/>
              <w:divBdr>
                <w:top w:val="none" w:sz="0" w:space="0" w:color="auto"/>
                <w:left w:val="none" w:sz="0" w:space="0" w:color="auto"/>
                <w:bottom w:val="none" w:sz="0" w:space="0" w:color="auto"/>
                <w:right w:val="none" w:sz="0" w:space="0" w:color="auto"/>
              </w:divBdr>
              <w:divsChild>
                <w:div w:id="1347101340">
                  <w:marLeft w:val="0"/>
                  <w:marRight w:val="0"/>
                  <w:marTop w:val="0"/>
                  <w:marBottom w:val="0"/>
                  <w:divBdr>
                    <w:top w:val="none" w:sz="0" w:space="0" w:color="auto"/>
                    <w:left w:val="none" w:sz="0" w:space="0" w:color="auto"/>
                    <w:bottom w:val="none" w:sz="0" w:space="0" w:color="auto"/>
                    <w:right w:val="none" w:sz="0" w:space="0" w:color="auto"/>
                  </w:divBdr>
                </w:div>
              </w:divsChild>
            </w:div>
            <w:div w:id="2024670102">
              <w:marLeft w:val="0"/>
              <w:marRight w:val="0"/>
              <w:marTop w:val="0"/>
              <w:marBottom w:val="0"/>
              <w:divBdr>
                <w:top w:val="none" w:sz="0" w:space="0" w:color="auto"/>
                <w:left w:val="none" w:sz="0" w:space="0" w:color="auto"/>
                <w:bottom w:val="none" w:sz="0" w:space="0" w:color="auto"/>
                <w:right w:val="none" w:sz="0" w:space="0" w:color="auto"/>
              </w:divBdr>
              <w:divsChild>
                <w:div w:id="386491359">
                  <w:marLeft w:val="0"/>
                  <w:marRight w:val="0"/>
                  <w:marTop w:val="0"/>
                  <w:marBottom w:val="0"/>
                  <w:divBdr>
                    <w:top w:val="none" w:sz="0" w:space="0" w:color="auto"/>
                    <w:left w:val="none" w:sz="0" w:space="0" w:color="auto"/>
                    <w:bottom w:val="none" w:sz="0" w:space="0" w:color="auto"/>
                    <w:right w:val="none" w:sz="0" w:space="0" w:color="auto"/>
                  </w:divBdr>
                  <w:divsChild>
                    <w:div w:id="13068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464449">
      <w:bodyDiv w:val="1"/>
      <w:marLeft w:val="0"/>
      <w:marRight w:val="0"/>
      <w:marTop w:val="0"/>
      <w:marBottom w:val="0"/>
      <w:divBdr>
        <w:top w:val="none" w:sz="0" w:space="0" w:color="auto"/>
        <w:left w:val="none" w:sz="0" w:space="0" w:color="auto"/>
        <w:bottom w:val="none" w:sz="0" w:space="0" w:color="auto"/>
        <w:right w:val="none" w:sz="0" w:space="0" w:color="auto"/>
      </w:divBdr>
      <w:divsChild>
        <w:div w:id="374426284">
          <w:marLeft w:val="0"/>
          <w:marRight w:val="0"/>
          <w:marTop w:val="0"/>
          <w:marBottom w:val="0"/>
          <w:divBdr>
            <w:top w:val="none" w:sz="0" w:space="0" w:color="auto"/>
            <w:left w:val="none" w:sz="0" w:space="0" w:color="auto"/>
            <w:bottom w:val="none" w:sz="0" w:space="0" w:color="auto"/>
            <w:right w:val="none" w:sz="0" w:space="0" w:color="auto"/>
          </w:divBdr>
          <w:divsChild>
            <w:div w:id="367877373">
              <w:marLeft w:val="0"/>
              <w:marRight w:val="0"/>
              <w:marTop w:val="0"/>
              <w:marBottom w:val="0"/>
              <w:divBdr>
                <w:top w:val="none" w:sz="0" w:space="0" w:color="auto"/>
                <w:left w:val="none" w:sz="0" w:space="0" w:color="auto"/>
                <w:bottom w:val="none" w:sz="0" w:space="0" w:color="auto"/>
                <w:right w:val="none" w:sz="0" w:space="0" w:color="auto"/>
              </w:divBdr>
              <w:divsChild>
                <w:div w:id="865796280">
                  <w:marLeft w:val="0"/>
                  <w:marRight w:val="0"/>
                  <w:marTop w:val="0"/>
                  <w:marBottom w:val="0"/>
                  <w:divBdr>
                    <w:top w:val="none" w:sz="0" w:space="0" w:color="auto"/>
                    <w:left w:val="none" w:sz="0" w:space="0" w:color="auto"/>
                    <w:bottom w:val="none" w:sz="0" w:space="0" w:color="auto"/>
                    <w:right w:val="none" w:sz="0" w:space="0" w:color="auto"/>
                  </w:divBdr>
                </w:div>
              </w:divsChild>
            </w:div>
            <w:div w:id="244191813">
              <w:marLeft w:val="0"/>
              <w:marRight w:val="0"/>
              <w:marTop w:val="0"/>
              <w:marBottom w:val="0"/>
              <w:divBdr>
                <w:top w:val="none" w:sz="0" w:space="0" w:color="auto"/>
                <w:left w:val="none" w:sz="0" w:space="0" w:color="auto"/>
                <w:bottom w:val="none" w:sz="0" w:space="0" w:color="auto"/>
                <w:right w:val="none" w:sz="0" w:space="0" w:color="auto"/>
              </w:divBdr>
              <w:divsChild>
                <w:div w:id="1748768416">
                  <w:marLeft w:val="0"/>
                  <w:marRight w:val="0"/>
                  <w:marTop w:val="0"/>
                  <w:marBottom w:val="0"/>
                  <w:divBdr>
                    <w:top w:val="none" w:sz="0" w:space="0" w:color="auto"/>
                    <w:left w:val="none" w:sz="0" w:space="0" w:color="auto"/>
                    <w:bottom w:val="none" w:sz="0" w:space="0" w:color="auto"/>
                    <w:right w:val="none" w:sz="0" w:space="0" w:color="auto"/>
                  </w:divBdr>
                </w:div>
              </w:divsChild>
            </w:div>
            <w:div w:id="819007006">
              <w:marLeft w:val="0"/>
              <w:marRight w:val="0"/>
              <w:marTop w:val="0"/>
              <w:marBottom w:val="0"/>
              <w:divBdr>
                <w:top w:val="none" w:sz="0" w:space="0" w:color="auto"/>
                <w:left w:val="none" w:sz="0" w:space="0" w:color="auto"/>
                <w:bottom w:val="none" w:sz="0" w:space="0" w:color="auto"/>
                <w:right w:val="none" w:sz="0" w:space="0" w:color="auto"/>
              </w:divBdr>
              <w:divsChild>
                <w:div w:id="212218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342569">
      <w:bodyDiv w:val="1"/>
      <w:marLeft w:val="0"/>
      <w:marRight w:val="0"/>
      <w:marTop w:val="0"/>
      <w:marBottom w:val="0"/>
      <w:divBdr>
        <w:top w:val="none" w:sz="0" w:space="0" w:color="auto"/>
        <w:left w:val="none" w:sz="0" w:space="0" w:color="auto"/>
        <w:bottom w:val="none" w:sz="0" w:space="0" w:color="auto"/>
        <w:right w:val="none" w:sz="0" w:space="0" w:color="auto"/>
      </w:divBdr>
      <w:divsChild>
        <w:div w:id="1011031587">
          <w:marLeft w:val="0"/>
          <w:marRight w:val="0"/>
          <w:marTop w:val="0"/>
          <w:marBottom w:val="0"/>
          <w:divBdr>
            <w:top w:val="none" w:sz="0" w:space="0" w:color="auto"/>
            <w:left w:val="none" w:sz="0" w:space="0" w:color="auto"/>
            <w:bottom w:val="none" w:sz="0" w:space="0" w:color="auto"/>
            <w:right w:val="none" w:sz="0" w:space="0" w:color="auto"/>
          </w:divBdr>
          <w:divsChild>
            <w:div w:id="426076045">
              <w:marLeft w:val="0"/>
              <w:marRight w:val="0"/>
              <w:marTop w:val="0"/>
              <w:marBottom w:val="0"/>
              <w:divBdr>
                <w:top w:val="none" w:sz="0" w:space="0" w:color="auto"/>
                <w:left w:val="none" w:sz="0" w:space="0" w:color="auto"/>
                <w:bottom w:val="none" w:sz="0" w:space="0" w:color="auto"/>
                <w:right w:val="none" w:sz="0" w:space="0" w:color="auto"/>
              </w:divBdr>
              <w:divsChild>
                <w:div w:id="1008756997">
                  <w:marLeft w:val="0"/>
                  <w:marRight w:val="0"/>
                  <w:marTop w:val="0"/>
                  <w:marBottom w:val="0"/>
                  <w:divBdr>
                    <w:top w:val="none" w:sz="0" w:space="0" w:color="auto"/>
                    <w:left w:val="none" w:sz="0" w:space="0" w:color="auto"/>
                    <w:bottom w:val="none" w:sz="0" w:space="0" w:color="auto"/>
                    <w:right w:val="none" w:sz="0" w:space="0" w:color="auto"/>
                  </w:divBdr>
                  <w:divsChild>
                    <w:div w:id="18125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0844756">
      <w:bodyDiv w:val="1"/>
      <w:marLeft w:val="0"/>
      <w:marRight w:val="0"/>
      <w:marTop w:val="0"/>
      <w:marBottom w:val="0"/>
      <w:divBdr>
        <w:top w:val="none" w:sz="0" w:space="0" w:color="auto"/>
        <w:left w:val="none" w:sz="0" w:space="0" w:color="auto"/>
        <w:bottom w:val="none" w:sz="0" w:space="0" w:color="auto"/>
        <w:right w:val="none" w:sz="0" w:space="0" w:color="auto"/>
      </w:divBdr>
      <w:divsChild>
        <w:div w:id="544371505">
          <w:marLeft w:val="0"/>
          <w:marRight w:val="0"/>
          <w:marTop w:val="0"/>
          <w:marBottom w:val="0"/>
          <w:divBdr>
            <w:top w:val="none" w:sz="0" w:space="0" w:color="auto"/>
            <w:left w:val="none" w:sz="0" w:space="0" w:color="auto"/>
            <w:bottom w:val="none" w:sz="0" w:space="0" w:color="auto"/>
            <w:right w:val="none" w:sz="0" w:space="0" w:color="auto"/>
          </w:divBdr>
          <w:divsChild>
            <w:div w:id="1147429856">
              <w:marLeft w:val="0"/>
              <w:marRight w:val="0"/>
              <w:marTop w:val="0"/>
              <w:marBottom w:val="0"/>
              <w:divBdr>
                <w:top w:val="none" w:sz="0" w:space="0" w:color="auto"/>
                <w:left w:val="none" w:sz="0" w:space="0" w:color="auto"/>
                <w:bottom w:val="none" w:sz="0" w:space="0" w:color="auto"/>
                <w:right w:val="none" w:sz="0" w:space="0" w:color="auto"/>
              </w:divBdr>
              <w:divsChild>
                <w:div w:id="1057556692">
                  <w:marLeft w:val="0"/>
                  <w:marRight w:val="0"/>
                  <w:marTop w:val="0"/>
                  <w:marBottom w:val="0"/>
                  <w:divBdr>
                    <w:top w:val="none" w:sz="0" w:space="0" w:color="auto"/>
                    <w:left w:val="none" w:sz="0" w:space="0" w:color="auto"/>
                    <w:bottom w:val="none" w:sz="0" w:space="0" w:color="auto"/>
                    <w:right w:val="none" w:sz="0" w:space="0" w:color="auto"/>
                  </w:divBdr>
                  <w:divsChild>
                    <w:div w:id="18556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957172">
      <w:bodyDiv w:val="1"/>
      <w:marLeft w:val="0"/>
      <w:marRight w:val="0"/>
      <w:marTop w:val="0"/>
      <w:marBottom w:val="0"/>
      <w:divBdr>
        <w:top w:val="none" w:sz="0" w:space="0" w:color="auto"/>
        <w:left w:val="none" w:sz="0" w:space="0" w:color="auto"/>
        <w:bottom w:val="none" w:sz="0" w:space="0" w:color="auto"/>
        <w:right w:val="none" w:sz="0" w:space="0" w:color="auto"/>
      </w:divBdr>
    </w:div>
    <w:div w:id="990642211">
      <w:bodyDiv w:val="1"/>
      <w:marLeft w:val="0"/>
      <w:marRight w:val="0"/>
      <w:marTop w:val="0"/>
      <w:marBottom w:val="0"/>
      <w:divBdr>
        <w:top w:val="none" w:sz="0" w:space="0" w:color="auto"/>
        <w:left w:val="none" w:sz="0" w:space="0" w:color="auto"/>
        <w:bottom w:val="none" w:sz="0" w:space="0" w:color="auto"/>
        <w:right w:val="none" w:sz="0" w:space="0" w:color="auto"/>
      </w:divBdr>
      <w:divsChild>
        <w:div w:id="1728215477">
          <w:marLeft w:val="0"/>
          <w:marRight w:val="0"/>
          <w:marTop w:val="0"/>
          <w:marBottom w:val="0"/>
          <w:divBdr>
            <w:top w:val="none" w:sz="0" w:space="0" w:color="auto"/>
            <w:left w:val="none" w:sz="0" w:space="0" w:color="auto"/>
            <w:bottom w:val="none" w:sz="0" w:space="0" w:color="auto"/>
            <w:right w:val="none" w:sz="0" w:space="0" w:color="auto"/>
          </w:divBdr>
          <w:divsChild>
            <w:div w:id="784008392">
              <w:marLeft w:val="0"/>
              <w:marRight w:val="0"/>
              <w:marTop w:val="0"/>
              <w:marBottom w:val="0"/>
              <w:divBdr>
                <w:top w:val="none" w:sz="0" w:space="0" w:color="auto"/>
                <w:left w:val="none" w:sz="0" w:space="0" w:color="auto"/>
                <w:bottom w:val="none" w:sz="0" w:space="0" w:color="auto"/>
                <w:right w:val="none" w:sz="0" w:space="0" w:color="auto"/>
              </w:divBdr>
              <w:divsChild>
                <w:div w:id="34163922">
                  <w:marLeft w:val="0"/>
                  <w:marRight w:val="0"/>
                  <w:marTop w:val="0"/>
                  <w:marBottom w:val="0"/>
                  <w:divBdr>
                    <w:top w:val="none" w:sz="0" w:space="0" w:color="auto"/>
                    <w:left w:val="none" w:sz="0" w:space="0" w:color="auto"/>
                    <w:bottom w:val="none" w:sz="0" w:space="0" w:color="auto"/>
                    <w:right w:val="none" w:sz="0" w:space="0" w:color="auto"/>
                  </w:divBdr>
                  <w:divsChild>
                    <w:div w:id="169799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407703">
      <w:bodyDiv w:val="1"/>
      <w:marLeft w:val="0"/>
      <w:marRight w:val="0"/>
      <w:marTop w:val="0"/>
      <w:marBottom w:val="0"/>
      <w:divBdr>
        <w:top w:val="none" w:sz="0" w:space="0" w:color="auto"/>
        <w:left w:val="none" w:sz="0" w:space="0" w:color="auto"/>
        <w:bottom w:val="none" w:sz="0" w:space="0" w:color="auto"/>
        <w:right w:val="none" w:sz="0" w:space="0" w:color="auto"/>
      </w:divBdr>
      <w:divsChild>
        <w:div w:id="323315981">
          <w:marLeft w:val="0"/>
          <w:marRight w:val="0"/>
          <w:marTop w:val="0"/>
          <w:marBottom w:val="0"/>
          <w:divBdr>
            <w:top w:val="none" w:sz="0" w:space="0" w:color="auto"/>
            <w:left w:val="none" w:sz="0" w:space="0" w:color="auto"/>
            <w:bottom w:val="none" w:sz="0" w:space="0" w:color="auto"/>
            <w:right w:val="none" w:sz="0" w:space="0" w:color="auto"/>
          </w:divBdr>
          <w:divsChild>
            <w:div w:id="2041928557">
              <w:marLeft w:val="0"/>
              <w:marRight w:val="0"/>
              <w:marTop w:val="0"/>
              <w:marBottom w:val="0"/>
              <w:divBdr>
                <w:top w:val="none" w:sz="0" w:space="0" w:color="auto"/>
                <w:left w:val="none" w:sz="0" w:space="0" w:color="auto"/>
                <w:bottom w:val="none" w:sz="0" w:space="0" w:color="auto"/>
                <w:right w:val="none" w:sz="0" w:space="0" w:color="auto"/>
              </w:divBdr>
              <w:divsChild>
                <w:div w:id="570427569">
                  <w:marLeft w:val="0"/>
                  <w:marRight w:val="0"/>
                  <w:marTop w:val="0"/>
                  <w:marBottom w:val="0"/>
                  <w:divBdr>
                    <w:top w:val="none" w:sz="0" w:space="0" w:color="auto"/>
                    <w:left w:val="none" w:sz="0" w:space="0" w:color="auto"/>
                    <w:bottom w:val="none" w:sz="0" w:space="0" w:color="auto"/>
                    <w:right w:val="none" w:sz="0" w:space="0" w:color="auto"/>
                  </w:divBdr>
                  <w:divsChild>
                    <w:div w:id="2111122035">
                      <w:marLeft w:val="0"/>
                      <w:marRight w:val="0"/>
                      <w:marTop w:val="0"/>
                      <w:marBottom w:val="0"/>
                      <w:divBdr>
                        <w:top w:val="none" w:sz="0" w:space="0" w:color="auto"/>
                        <w:left w:val="none" w:sz="0" w:space="0" w:color="auto"/>
                        <w:bottom w:val="none" w:sz="0" w:space="0" w:color="auto"/>
                        <w:right w:val="none" w:sz="0" w:space="0" w:color="auto"/>
                      </w:divBdr>
                      <w:divsChild>
                        <w:div w:id="106229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201158">
                  <w:marLeft w:val="0"/>
                  <w:marRight w:val="0"/>
                  <w:marTop w:val="0"/>
                  <w:marBottom w:val="0"/>
                  <w:divBdr>
                    <w:top w:val="none" w:sz="0" w:space="0" w:color="auto"/>
                    <w:left w:val="none" w:sz="0" w:space="0" w:color="auto"/>
                    <w:bottom w:val="none" w:sz="0" w:space="0" w:color="auto"/>
                    <w:right w:val="none" w:sz="0" w:space="0" w:color="auto"/>
                  </w:divBdr>
                  <w:divsChild>
                    <w:div w:id="405762586">
                      <w:marLeft w:val="0"/>
                      <w:marRight w:val="0"/>
                      <w:marTop w:val="0"/>
                      <w:marBottom w:val="0"/>
                      <w:divBdr>
                        <w:top w:val="none" w:sz="0" w:space="0" w:color="auto"/>
                        <w:left w:val="none" w:sz="0" w:space="0" w:color="auto"/>
                        <w:bottom w:val="none" w:sz="0" w:space="0" w:color="auto"/>
                        <w:right w:val="none" w:sz="0" w:space="0" w:color="auto"/>
                      </w:divBdr>
                      <w:divsChild>
                        <w:div w:id="11928617">
                          <w:marLeft w:val="0"/>
                          <w:marRight w:val="0"/>
                          <w:marTop w:val="0"/>
                          <w:marBottom w:val="0"/>
                          <w:divBdr>
                            <w:top w:val="none" w:sz="0" w:space="0" w:color="auto"/>
                            <w:left w:val="none" w:sz="0" w:space="0" w:color="auto"/>
                            <w:bottom w:val="none" w:sz="0" w:space="0" w:color="auto"/>
                            <w:right w:val="none" w:sz="0" w:space="0" w:color="auto"/>
                          </w:divBdr>
                        </w:div>
                      </w:divsChild>
                    </w:div>
                    <w:div w:id="747117996">
                      <w:marLeft w:val="0"/>
                      <w:marRight w:val="0"/>
                      <w:marTop w:val="0"/>
                      <w:marBottom w:val="0"/>
                      <w:divBdr>
                        <w:top w:val="none" w:sz="0" w:space="0" w:color="auto"/>
                        <w:left w:val="none" w:sz="0" w:space="0" w:color="auto"/>
                        <w:bottom w:val="none" w:sz="0" w:space="0" w:color="auto"/>
                        <w:right w:val="none" w:sz="0" w:space="0" w:color="auto"/>
                      </w:divBdr>
                      <w:divsChild>
                        <w:div w:id="6245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06349">
                  <w:marLeft w:val="0"/>
                  <w:marRight w:val="0"/>
                  <w:marTop w:val="0"/>
                  <w:marBottom w:val="0"/>
                  <w:divBdr>
                    <w:top w:val="none" w:sz="0" w:space="0" w:color="auto"/>
                    <w:left w:val="none" w:sz="0" w:space="0" w:color="auto"/>
                    <w:bottom w:val="none" w:sz="0" w:space="0" w:color="auto"/>
                    <w:right w:val="none" w:sz="0" w:space="0" w:color="auto"/>
                  </w:divBdr>
                  <w:divsChild>
                    <w:div w:id="827983535">
                      <w:marLeft w:val="0"/>
                      <w:marRight w:val="0"/>
                      <w:marTop w:val="0"/>
                      <w:marBottom w:val="0"/>
                      <w:divBdr>
                        <w:top w:val="none" w:sz="0" w:space="0" w:color="auto"/>
                        <w:left w:val="none" w:sz="0" w:space="0" w:color="auto"/>
                        <w:bottom w:val="none" w:sz="0" w:space="0" w:color="auto"/>
                        <w:right w:val="none" w:sz="0" w:space="0" w:color="auto"/>
                      </w:divBdr>
                      <w:divsChild>
                        <w:div w:id="181995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427601">
      <w:bodyDiv w:val="1"/>
      <w:marLeft w:val="0"/>
      <w:marRight w:val="0"/>
      <w:marTop w:val="0"/>
      <w:marBottom w:val="0"/>
      <w:divBdr>
        <w:top w:val="none" w:sz="0" w:space="0" w:color="auto"/>
        <w:left w:val="none" w:sz="0" w:space="0" w:color="auto"/>
        <w:bottom w:val="none" w:sz="0" w:space="0" w:color="auto"/>
        <w:right w:val="none" w:sz="0" w:space="0" w:color="auto"/>
      </w:divBdr>
      <w:divsChild>
        <w:div w:id="235282346">
          <w:marLeft w:val="0"/>
          <w:marRight w:val="0"/>
          <w:marTop w:val="0"/>
          <w:marBottom w:val="0"/>
          <w:divBdr>
            <w:top w:val="none" w:sz="0" w:space="0" w:color="auto"/>
            <w:left w:val="none" w:sz="0" w:space="0" w:color="auto"/>
            <w:bottom w:val="none" w:sz="0" w:space="0" w:color="auto"/>
            <w:right w:val="none" w:sz="0" w:space="0" w:color="auto"/>
          </w:divBdr>
          <w:divsChild>
            <w:div w:id="1777822701">
              <w:marLeft w:val="0"/>
              <w:marRight w:val="0"/>
              <w:marTop w:val="0"/>
              <w:marBottom w:val="0"/>
              <w:divBdr>
                <w:top w:val="none" w:sz="0" w:space="0" w:color="auto"/>
                <w:left w:val="none" w:sz="0" w:space="0" w:color="auto"/>
                <w:bottom w:val="none" w:sz="0" w:space="0" w:color="auto"/>
                <w:right w:val="none" w:sz="0" w:space="0" w:color="auto"/>
              </w:divBdr>
              <w:divsChild>
                <w:div w:id="2578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512941">
      <w:bodyDiv w:val="1"/>
      <w:marLeft w:val="0"/>
      <w:marRight w:val="0"/>
      <w:marTop w:val="0"/>
      <w:marBottom w:val="0"/>
      <w:divBdr>
        <w:top w:val="none" w:sz="0" w:space="0" w:color="auto"/>
        <w:left w:val="none" w:sz="0" w:space="0" w:color="auto"/>
        <w:bottom w:val="none" w:sz="0" w:space="0" w:color="auto"/>
        <w:right w:val="none" w:sz="0" w:space="0" w:color="auto"/>
      </w:divBdr>
      <w:divsChild>
        <w:div w:id="1358312727">
          <w:marLeft w:val="0"/>
          <w:marRight w:val="0"/>
          <w:marTop w:val="0"/>
          <w:marBottom w:val="0"/>
          <w:divBdr>
            <w:top w:val="none" w:sz="0" w:space="0" w:color="auto"/>
            <w:left w:val="none" w:sz="0" w:space="0" w:color="auto"/>
            <w:bottom w:val="none" w:sz="0" w:space="0" w:color="auto"/>
            <w:right w:val="none" w:sz="0" w:space="0" w:color="auto"/>
          </w:divBdr>
          <w:divsChild>
            <w:div w:id="1245916375">
              <w:marLeft w:val="0"/>
              <w:marRight w:val="0"/>
              <w:marTop w:val="0"/>
              <w:marBottom w:val="0"/>
              <w:divBdr>
                <w:top w:val="none" w:sz="0" w:space="0" w:color="auto"/>
                <w:left w:val="none" w:sz="0" w:space="0" w:color="auto"/>
                <w:bottom w:val="none" w:sz="0" w:space="0" w:color="auto"/>
                <w:right w:val="none" w:sz="0" w:space="0" w:color="auto"/>
              </w:divBdr>
              <w:divsChild>
                <w:div w:id="1538590679">
                  <w:marLeft w:val="0"/>
                  <w:marRight w:val="0"/>
                  <w:marTop w:val="0"/>
                  <w:marBottom w:val="0"/>
                  <w:divBdr>
                    <w:top w:val="none" w:sz="0" w:space="0" w:color="auto"/>
                    <w:left w:val="none" w:sz="0" w:space="0" w:color="auto"/>
                    <w:bottom w:val="none" w:sz="0" w:space="0" w:color="auto"/>
                    <w:right w:val="none" w:sz="0" w:space="0" w:color="auto"/>
                  </w:divBdr>
                  <w:divsChild>
                    <w:div w:id="60977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970263">
      <w:bodyDiv w:val="1"/>
      <w:marLeft w:val="0"/>
      <w:marRight w:val="0"/>
      <w:marTop w:val="0"/>
      <w:marBottom w:val="0"/>
      <w:divBdr>
        <w:top w:val="none" w:sz="0" w:space="0" w:color="auto"/>
        <w:left w:val="none" w:sz="0" w:space="0" w:color="auto"/>
        <w:bottom w:val="none" w:sz="0" w:space="0" w:color="auto"/>
        <w:right w:val="none" w:sz="0" w:space="0" w:color="auto"/>
      </w:divBdr>
      <w:divsChild>
        <w:div w:id="58793434">
          <w:marLeft w:val="0"/>
          <w:marRight w:val="0"/>
          <w:marTop w:val="0"/>
          <w:marBottom w:val="0"/>
          <w:divBdr>
            <w:top w:val="none" w:sz="0" w:space="0" w:color="auto"/>
            <w:left w:val="none" w:sz="0" w:space="0" w:color="auto"/>
            <w:bottom w:val="none" w:sz="0" w:space="0" w:color="auto"/>
            <w:right w:val="none" w:sz="0" w:space="0" w:color="auto"/>
          </w:divBdr>
          <w:divsChild>
            <w:div w:id="1454323836">
              <w:marLeft w:val="0"/>
              <w:marRight w:val="0"/>
              <w:marTop w:val="0"/>
              <w:marBottom w:val="0"/>
              <w:divBdr>
                <w:top w:val="none" w:sz="0" w:space="0" w:color="auto"/>
                <w:left w:val="none" w:sz="0" w:space="0" w:color="auto"/>
                <w:bottom w:val="none" w:sz="0" w:space="0" w:color="auto"/>
                <w:right w:val="none" w:sz="0" w:space="0" w:color="auto"/>
              </w:divBdr>
              <w:divsChild>
                <w:div w:id="196184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84535">
      <w:bodyDiv w:val="1"/>
      <w:marLeft w:val="0"/>
      <w:marRight w:val="0"/>
      <w:marTop w:val="0"/>
      <w:marBottom w:val="0"/>
      <w:divBdr>
        <w:top w:val="none" w:sz="0" w:space="0" w:color="auto"/>
        <w:left w:val="none" w:sz="0" w:space="0" w:color="auto"/>
        <w:bottom w:val="none" w:sz="0" w:space="0" w:color="auto"/>
        <w:right w:val="none" w:sz="0" w:space="0" w:color="auto"/>
      </w:divBdr>
      <w:divsChild>
        <w:div w:id="2136362508">
          <w:marLeft w:val="0"/>
          <w:marRight w:val="0"/>
          <w:marTop w:val="0"/>
          <w:marBottom w:val="0"/>
          <w:divBdr>
            <w:top w:val="none" w:sz="0" w:space="0" w:color="auto"/>
            <w:left w:val="none" w:sz="0" w:space="0" w:color="auto"/>
            <w:bottom w:val="none" w:sz="0" w:space="0" w:color="auto"/>
            <w:right w:val="none" w:sz="0" w:space="0" w:color="auto"/>
          </w:divBdr>
          <w:divsChild>
            <w:div w:id="1266772102">
              <w:marLeft w:val="0"/>
              <w:marRight w:val="0"/>
              <w:marTop w:val="0"/>
              <w:marBottom w:val="0"/>
              <w:divBdr>
                <w:top w:val="none" w:sz="0" w:space="0" w:color="auto"/>
                <w:left w:val="none" w:sz="0" w:space="0" w:color="auto"/>
                <w:bottom w:val="none" w:sz="0" w:space="0" w:color="auto"/>
                <w:right w:val="none" w:sz="0" w:space="0" w:color="auto"/>
              </w:divBdr>
              <w:divsChild>
                <w:div w:id="420102220">
                  <w:marLeft w:val="0"/>
                  <w:marRight w:val="0"/>
                  <w:marTop w:val="0"/>
                  <w:marBottom w:val="0"/>
                  <w:divBdr>
                    <w:top w:val="none" w:sz="0" w:space="0" w:color="auto"/>
                    <w:left w:val="none" w:sz="0" w:space="0" w:color="auto"/>
                    <w:bottom w:val="none" w:sz="0" w:space="0" w:color="auto"/>
                    <w:right w:val="none" w:sz="0" w:space="0" w:color="auto"/>
                  </w:divBdr>
                  <w:divsChild>
                    <w:div w:id="191970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746548">
      <w:bodyDiv w:val="1"/>
      <w:marLeft w:val="0"/>
      <w:marRight w:val="0"/>
      <w:marTop w:val="0"/>
      <w:marBottom w:val="0"/>
      <w:divBdr>
        <w:top w:val="none" w:sz="0" w:space="0" w:color="auto"/>
        <w:left w:val="none" w:sz="0" w:space="0" w:color="auto"/>
        <w:bottom w:val="none" w:sz="0" w:space="0" w:color="auto"/>
        <w:right w:val="none" w:sz="0" w:space="0" w:color="auto"/>
      </w:divBdr>
      <w:divsChild>
        <w:div w:id="197818188">
          <w:marLeft w:val="0"/>
          <w:marRight w:val="0"/>
          <w:marTop w:val="0"/>
          <w:marBottom w:val="0"/>
          <w:divBdr>
            <w:top w:val="none" w:sz="0" w:space="0" w:color="auto"/>
            <w:left w:val="none" w:sz="0" w:space="0" w:color="auto"/>
            <w:bottom w:val="none" w:sz="0" w:space="0" w:color="auto"/>
            <w:right w:val="none" w:sz="0" w:space="0" w:color="auto"/>
          </w:divBdr>
          <w:divsChild>
            <w:div w:id="1394234544">
              <w:marLeft w:val="0"/>
              <w:marRight w:val="0"/>
              <w:marTop w:val="0"/>
              <w:marBottom w:val="0"/>
              <w:divBdr>
                <w:top w:val="none" w:sz="0" w:space="0" w:color="auto"/>
                <w:left w:val="none" w:sz="0" w:space="0" w:color="auto"/>
                <w:bottom w:val="none" w:sz="0" w:space="0" w:color="auto"/>
                <w:right w:val="none" w:sz="0" w:space="0" w:color="auto"/>
              </w:divBdr>
              <w:divsChild>
                <w:div w:id="2147116431">
                  <w:marLeft w:val="0"/>
                  <w:marRight w:val="0"/>
                  <w:marTop w:val="0"/>
                  <w:marBottom w:val="0"/>
                  <w:divBdr>
                    <w:top w:val="none" w:sz="0" w:space="0" w:color="auto"/>
                    <w:left w:val="none" w:sz="0" w:space="0" w:color="auto"/>
                    <w:bottom w:val="none" w:sz="0" w:space="0" w:color="auto"/>
                    <w:right w:val="none" w:sz="0" w:space="0" w:color="auto"/>
                  </w:divBdr>
                  <w:divsChild>
                    <w:div w:id="13081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766378">
      <w:bodyDiv w:val="1"/>
      <w:marLeft w:val="0"/>
      <w:marRight w:val="0"/>
      <w:marTop w:val="0"/>
      <w:marBottom w:val="0"/>
      <w:divBdr>
        <w:top w:val="none" w:sz="0" w:space="0" w:color="auto"/>
        <w:left w:val="none" w:sz="0" w:space="0" w:color="auto"/>
        <w:bottom w:val="none" w:sz="0" w:space="0" w:color="auto"/>
        <w:right w:val="none" w:sz="0" w:space="0" w:color="auto"/>
      </w:divBdr>
      <w:divsChild>
        <w:div w:id="338436420">
          <w:marLeft w:val="0"/>
          <w:marRight w:val="0"/>
          <w:marTop w:val="0"/>
          <w:marBottom w:val="0"/>
          <w:divBdr>
            <w:top w:val="none" w:sz="0" w:space="0" w:color="auto"/>
            <w:left w:val="none" w:sz="0" w:space="0" w:color="auto"/>
            <w:bottom w:val="none" w:sz="0" w:space="0" w:color="auto"/>
            <w:right w:val="none" w:sz="0" w:space="0" w:color="auto"/>
          </w:divBdr>
          <w:divsChild>
            <w:div w:id="2067291486">
              <w:marLeft w:val="0"/>
              <w:marRight w:val="0"/>
              <w:marTop w:val="0"/>
              <w:marBottom w:val="0"/>
              <w:divBdr>
                <w:top w:val="none" w:sz="0" w:space="0" w:color="auto"/>
                <w:left w:val="none" w:sz="0" w:space="0" w:color="auto"/>
                <w:bottom w:val="none" w:sz="0" w:space="0" w:color="auto"/>
                <w:right w:val="none" w:sz="0" w:space="0" w:color="auto"/>
              </w:divBdr>
              <w:divsChild>
                <w:div w:id="1010528400">
                  <w:marLeft w:val="0"/>
                  <w:marRight w:val="0"/>
                  <w:marTop w:val="0"/>
                  <w:marBottom w:val="0"/>
                  <w:divBdr>
                    <w:top w:val="none" w:sz="0" w:space="0" w:color="auto"/>
                    <w:left w:val="none" w:sz="0" w:space="0" w:color="auto"/>
                    <w:bottom w:val="none" w:sz="0" w:space="0" w:color="auto"/>
                    <w:right w:val="none" w:sz="0" w:space="0" w:color="auto"/>
                  </w:divBdr>
                  <w:divsChild>
                    <w:div w:id="1471172288">
                      <w:marLeft w:val="0"/>
                      <w:marRight w:val="0"/>
                      <w:marTop w:val="0"/>
                      <w:marBottom w:val="0"/>
                      <w:divBdr>
                        <w:top w:val="none" w:sz="0" w:space="0" w:color="auto"/>
                        <w:left w:val="none" w:sz="0" w:space="0" w:color="auto"/>
                        <w:bottom w:val="none" w:sz="0" w:space="0" w:color="auto"/>
                        <w:right w:val="none" w:sz="0" w:space="0" w:color="auto"/>
                      </w:divBdr>
                      <w:divsChild>
                        <w:div w:id="1579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02634">
                  <w:marLeft w:val="0"/>
                  <w:marRight w:val="0"/>
                  <w:marTop w:val="0"/>
                  <w:marBottom w:val="0"/>
                  <w:divBdr>
                    <w:top w:val="none" w:sz="0" w:space="0" w:color="auto"/>
                    <w:left w:val="none" w:sz="0" w:space="0" w:color="auto"/>
                    <w:bottom w:val="none" w:sz="0" w:space="0" w:color="auto"/>
                    <w:right w:val="none" w:sz="0" w:space="0" w:color="auto"/>
                  </w:divBdr>
                  <w:divsChild>
                    <w:div w:id="91363642">
                      <w:marLeft w:val="0"/>
                      <w:marRight w:val="0"/>
                      <w:marTop w:val="0"/>
                      <w:marBottom w:val="0"/>
                      <w:divBdr>
                        <w:top w:val="none" w:sz="0" w:space="0" w:color="auto"/>
                        <w:left w:val="none" w:sz="0" w:space="0" w:color="auto"/>
                        <w:bottom w:val="none" w:sz="0" w:space="0" w:color="auto"/>
                        <w:right w:val="none" w:sz="0" w:space="0" w:color="auto"/>
                      </w:divBdr>
                      <w:divsChild>
                        <w:div w:id="16480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806563">
      <w:bodyDiv w:val="1"/>
      <w:marLeft w:val="0"/>
      <w:marRight w:val="0"/>
      <w:marTop w:val="0"/>
      <w:marBottom w:val="0"/>
      <w:divBdr>
        <w:top w:val="none" w:sz="0" w:space="0" w:color="auto"/>
        <w:left w:val="none" w:sz="0" w:space="0" w:color="auto"/>
        <w:bottom w:val="none" w:sz="0" w:space="0" w:color="auto"/>
        <w:right w:val="none" w:sz="0" w:space="0" w:color="auto"/>
      </w:divBdr>
      <w:divsChild>
        <w:div w:id="487942677">
          <w:marLeft w:val="0"/>
          <w:marRight w:val="0"/>
          <w:marTop w:val="0"/>
          <w:marBottom w:val="0"/>
          <w:divBdr>
            <w:top w:val="none" w:sz="0" w:space="0" w:color="auto"/>
            <w:left w:val="none" w:sz="0" w:space="0" w:color="auto"/>
            <w:bottom w:val="none" w:sz="0" w:space="0" w:color="auto"/>
            <w:right w:val="none" w:sz="0" w:space="0" w:color="auto"/>
          </w:divBdr>
          <w:divsChild>
            <w:div w:id="1811360398">
              <w:marLeft w:val="0"/>
              <w:marRight w:val="0"/>
              <w:marTop w:val="0"/>
              <w:marBottom w:val="0"/>
              <w:divBdr>
                <w:top w:val="none" w:sz="0" w:space="0" w:color="auto"/>
                <w:left w:val="none" w:sz="0" w:space="0" w:color="auto"/>
                <w:bottom w:val="none" w:sz="0" w:space="0" w:color="auto"/>
                <w:right w:val="none" w:sz="0" w:space="0" w:color="auto"/>
              </w:divBdr>
              <w:divsChild>
                <w:div w:id="1381786820">
                  <w:marLeft w:val="0"/>
                  <w:marRight w:val="0"/>
                  <w:marTop w:val="0"/>
                  <w:marBottom w:val="0"/>
                  <w:divBdr>
                    <w:top w:val="none" w:sz="0" w:space="0" w:color="auto"/>
                    <w:left w:val="none" w:sz="0" w:space="0" w:color="auto"/>
                    <w:bottom w:val="none" w:sz="0" w:space="0" w:color="auto"/>
                    <w:right w:val="none" w:sz="0" w:space="0" w:color="auto"/>
                  </w:divBdr>
                  <w:divsChild>
                    <w:div w:id="10982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010609">
      <w:bodyDiv w:val="1"/>
      <w:marLeft w:val="0"/>
      <w:marRight w:val="0"/>
      <w:marTop w:val="0"/>
      <w:marBottom w:val="0"/>
      <w:divBdr>
        <w:top w:val="none" w:sz="0" w:space="0" w:color="auto"/>
        <w:left w:val="none" w:sz="0" w:space="0" w:color="auto"/>
        <w:bottom w:val="none" w:sz="0" w:space="0" w:color="auto"/>
        <w:right w:val="none" w:sz="0" w:space="0" w:color="auto"/>
      </w:divBdr>
    </w:div>
    <w:div w:id="1113673004">
      <w:bodyDiv w:val="1"/>
      <w:marLeft w:val="0"/>
      <w:marRight w:val="0"/>
      <w:marTop w:val="0"/>
      <w:marBottom w:val="0"/>
      <w:divBdr>
        <w:top w:val="none" w:sz="0" w:space="0" w:color="auto"/>
        <w:left w:val="none" w:sz="0" w:space="0" w:color="auto"/>
        <w:bottom w:val="none" w:sz="0" w:space="0" w:color="auto"/>
        <w:right w:val="none" w:sz="0" w:space="0" w:color="auto"/>
      </w:divBdr>
      <w:divsChild>
        <w:div w:id="99373447">
          <w:marLeft w:val="0"/>
          <w:marRight w:val="0"/>
          <w:marTop w:val="0"/>
          <w:marBottom w:val="0"/>
          <w:divBdr>
            <w:top w:val="none" w:sz="0" w:space="0" w:color="auto"/>
            <w:left w:val="none" w:sz="0" w:space="0" w:color="auto"/>
            <w:bottom w:val="none" w:sz="0" w:space="0" w:color="auto"/>
            <w:right w:val="none" w:sz="0" w:space="0" w:color="auto"/>
          </w:divBdr>
          <w:divsChild>
            <w:div w:id="1296519177">
              <w:marLeft w:val="0"/>
              <w:marRight w:val="0"/>
              <w:marTop w:val="0"/>
              <w:marBottom w:val="0"/>
              <w:divBdr>
                <w:top w:val="none" w:sz="0" w:space="0" w:color="auto"/>
                <w:left w:val="none" w:sz="0" w:space="0" w:color="auto"/>
                <w:bottom w:val="none" w:sz="0" w:space="0" w:color="auto"/>
                <w:right w:val="none" w:sz="0" w:space="0" w:color="auto"/>
              </w:divBdr>
              <w:divsChild>
                <w:div w:id="1119911727">
                  <w:marLeft w:val="0"/>
                  <w:marRight w:val="0"/>
                  <w:marTop w:val="0"/>
                  <w:marBottom w:val="0"/>
                  <w:divBdr>
                    <w:top w:val="none" w:sz="0" w:space="0" w:color="auto"/>
                    <w:left w:val="none" w:sz="0" w:space="0" w:color="auto"/>
                    <w:bottom w:val="none" w:sz="0" w:space="0" w:color="auto"/>
                    <w:right w:val="none" w:sz="0" w:space="0" w:color="auto"/>
                  </w:divBdr>
                  <w:divsChild>
                    <w:div w:id="197598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536730">
      <w:bodyDiv w:val="1"/>
      <w:marLeft w:val="0"/>
      <w:marRight w:val="0"/>
      <w:marTop w:val="0"/>
      <w:marBottom w:val="0"/>
      <w:divBdr>
        <w:top w:val="none" w:sz="0" w:space="0" w:color="auto"/>
        <w:left w:val="none" w:sz="0" w:space="0" w:color="auto"/>
        <w:bottom w:val="none" w:sz="0" w:space="0" w:color="auto"/>
        <w:right w:val="none" w:sz="0" w:space="0" w:color="auto"/>
      </w:divBdr>
      <w:divsChild>
        <w:div w:id="1948661248">
          <w:marLeft w:val="0"/>
          <w:marRight w:val="0"/>
          <w:marTop w:val="0"/>
          <w:marBottom w:val="0"/>
          <w:divBdr>
            <w:top w:val="none" w:sz="0" w:space="0" w:color="auto"/>
            <w:left w:val="none" w:sz="0" w:space="0" w:color="auto"/>
            <w:bottom w:val="none" w:sz="0" w:space="0" w:color="auto"/>
            <w:right w:val="none" w:sz="0" w:space="0" w:color="auto"/>
          </w:divBdr>
          <w:divsChild>
            <w:div w:id="65618161">
              <w:marLeft w:val="0"/>
              <w:marRight w:val="0"/>
              <w:marTop w:val="0"/>
              <w:marBottom w:val="0"/>
              <w:divBdr>
                <w:top w:val="none" w:sz="0" w:space="0" w:color="auto"/>
                <w:left w:val="none" w:sz="0" w:space="0" w:color="auto"/>
                <w:bottom w:val="none" w:sz="0" w:space="0" w:color="auto"/>
                <w:right w:val="none" w:sz="0" w:space="0" w:color="auto"/>
              </w:divBdr>
              <w:divsChild>
                <w:div w:id="495877659">
                  <w:marLeft w:val="0"/>
                  <w:marRight w:val="0"/>
                  <w:marTop w:val="0"/>
                  <w:marBottom w:val="0"/>
                  <w:divBdr>
                    <w:top w:val="none" w:sz="0" w:space="0" w:color="auto"/>
                    <w:left w:val="none" w:sz="0" w:space="0" w:color="auto"/>
                    <w:bottom w:val="none" w:sz="0" w:space="0" w:color="auto"/>
                    <w:right w:val="none" w:sz="0" w:space="0" w:color="auto"/>
                  </w:divBdr>
                  <w:divsChild>
                    <w:div w:id="9493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355815">
      <w:bodyDiv w:val="1"/>
      <w:marLeft w:val="0"/>
      <w:marRight w:val="0"/>
      <w:marTop w:val="0"/>
      <w:marBottom w:val="0"/>
      <w:divBdr>
        <w:top w:val="none" w:sz="0" w:space="0" w:color="auto"/>
        <w:left w:val="none" w:sz="0" w:space="0" w:color="auto"/>
        <w:bottom w:val="none" w:sz="0" w:space="0" w:color="auto"/>
        <w:right w:val="none" w:sz="0" w:space="0" w:color="auto"/>
      </w:divBdr>
      <w:divsChild>
        <w:div w:id="471751251">
          <w:marLeft w:val="0"/>
          <w:marRight w:val="0"/>
          <w:marTop w:val="0"/>
          <w:marBottom w:val="0"/>
          <w:divBdr>
            <w:top w:val="none" w:sz="0" w:space="0" w:color="auto"/>
            <w:left w:val="none" w:sz="0" w:space="0" w:color="auto"/>
            <w:bottom w:val="none" w:sz="0" w:space="0" w:color="auto"/>
            <w:right w:val="none" w:sz="0" w:space="0" w:color="auto"/>
          </w:divBdr>
          <w:divsChild>
            <w:div w:id="211381626">
              <w:marLeft w:val="0"/>
              <w:marRight w:val="0"/>
              <w:marTop w:val="0"/>
              <w:marBottom w:val="0"/>
              <w:divBdr>
                <w:top w:val="none" w:sz="0" w:space="0" w:color="auto"/>
                <w:left w:val="none" w:sz="0" w:space="0" w:color="auto"/>
                <w:bottom w:val="none" w:sz="0" w:space="0" w:color="auto"/>
                <w:right w:val="none" w:sz="0" w:space="0" w:color="auto"/>
              </w:divBdr>
              <w:divsChild>
                <w:div w:id="1227566040">
                  <w:marLeft w:val="0"/>
                  <w:marRight w:val="0"/>
                  <w:marTop w:val="0"/>
                  <w:marBottom w:val="0"/>
                  <w:divBdr>
                    <w:top w:val="none" w:sz="0" w:space="0" w:color="auto"/>
                    <w:left w:val="none" w:sz="0" w:space="0" w:color="auto"/>
                    <w:bottom w:val="none" w:sz="0" w:space="0" w:color="auto"/>
                    <w:right w:val="none" w:sz="0" w:space="0" w:color="auto"/>
                  </w:divBdr>
                  <w:divsChild>
                    <w:div w:id="16234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202995">
      <w:bodyDiv w:val="1"/>
      <w:marLeft w:val="0"/>
      <w:marRight w:val="0"/>
      <w:marTop w:val="0"/>
      <w:marBottom w:val="0"/>
      <w:divBdr>
        <w:top w:val="none" w:sz="0" w:space="0" w:color="auto"/>
        <w:left w:val="none" w:sz="0" w:space="0" w:color="auto"/>
        <w:bottom w:val="none" w:sz="0" w:space="0" w:color="auto"/>
        <w:right w:val="none" w:sz="0" w:space="0" w:color="auto"/>
      </w:divBdr>
      <w:divsChild>
        <w:div w:id="1576696612">
          <w:marLeft w:val="0"/>
          <w:marRight w:val="0"/>
          <w:marTop w:val="0"/>
          <w:marBottom w:val="0"/>
          <w:divBdr>
            <w:top w:val="none" w:sz="0" w:space="0" w:color="auto"/>
            <w:left w:val="none" w:sz="0" w:space="0" w:color="auto"/>
            <w:bottom w:val="none" w:sz="0" w:space="0" w:color="auto"/>
            <w:right w:val="none" w:sz="0" w:space="0" w:color="auto"/>
          </w:divBdr>
          <w:divsChild>
            <w:div w:id="803892227">
              <w:marLeft w:val="0"/>
              <w:marRight w:val="0"/>
              <w:marTop w:val="0"/>
              <w:marBottom w:val="0"/>
              <w:divBdr>
                <w:top w:val="none" w:sz="0" w:space="0" w:color="auto"/>
                <w:left w:val="none" w:sz="0" w:space="0" w:color="auto"/>
                <w:bottom w:val="none" w:sz="0" w:space="0" w:color="auto"/>
                <w:right w:val="none" w:sz="0" w:space="0" w:color="auto"/>
              </w:divBdr>
              <w:divsChild>
                <w:div w:id="775098497">
                  <w:marLeft w:val="0"/>
                  <w:marRight w:val="0"/>
                  <w:marTop w:val="0"/>
                  <w:marBottom w:val="0"/>
                  <w:divBdr>
                    <w:top w:val="none" w:sz="0" w:space="0" w:color="auto"/>
                    <w:left w:val="none" w:sz="0" w:space="0" w:color="auto"/>
                    <w:bottom w:val="none" w:sz="0" w:space="0" w:color="auto"/>
                    <w:right w:val="none" w:sz="0" w:space="0" w:color="auto"/>
                  </w:divBdr>
                  <w:divsChild>
                    <w:div w:id="134239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255847">
      <w:bodyDiv w:val="1"/>
      <w:marLeft w:val="0"/>
      <w:marRight w:val="0"/>
      <w:marTop w:val="0"/>
      <w:marBottom w:val="0"/>
      <w:divBdr>
        <w:top w:val="none" w:sz="0" w:space="0" w:color="auto"/>
        <w:left w:val="none" w:sz="0" w:space="0" w:color="auto"/>
        <w:bottom w:val="none" w:sz="0" w:space="0" w:color="auto"/>
        <w:right w:val="none" w:sz="0" w:space="0" w:color="auto"/>
      </w:divBdr>
      <w:divsChild>
        <w:div w:id="693073610">
          <w:marLeft w:val="0"/>
          <w:marRight w:val="0"/>
          <w:marTop w:val="0"/>
          <w:marBottom w:val="0"/>
          <w:divBdr>
            <w:top w:val="none" w:sz="0" w:space="0" w:color="auto"/>
            <w:left w:val="none" w:sz="0" w:space="0" w:color="auto"/>
            <w:bottom w:val="none" w:sz="0" w:space="0" w:color="auto"/>
            <w:right w:val="none" w:sz="0" w:space="0" w:color="auto"/>
          </w:divBdr>
          <w:divsChild>
            <w:div w:id="774594721">
              <w:marLeft w:val="0"/>
              <w:marRight w:val="0"/>
              <w:marTop w:val="0"/>
              <w:marBottom w:val="0"/>
              <w:divBdr>
                <w:top w:val="none" w:sz="0" w:space="0" w:color="auto"/>
                <w:left w:val="none" w:sz="0" w:space="0" w:color="auto"/>
                <w:bottom w:val="none" w:sz="0" w:space="0" w:color="auto"/>
                <w:right w:val="none" w:sz="0" w:space="0" w:color="auto"/>
              </w:divBdr>
              <w:divsChild>
                <w:div w:id="444540905">
                  <w:marLeft w:val="0"/>
                  <w:marRight w:val="0"/>
                  <w:marTop w:val="0"/>
                  <w:marBottom w:val="0"/>
                  <w:divBdr>
                    <w:top w:val="none" w:sz="0" w:space="0" w:color="auto"/>
                    <w:left w:val="none" w:sz="0" w:space="0" w:color="auto"/>
                    <w:bottom w:val="none" w:sz="0" w:space="0" w:color="auto"/>
                    <w:right w:val="none" w:sz="0" w:space="0" w:color="auto"/>
                  </w:divBdr>
                  <w:divsChild>
                    <w:div w:id="77359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6869">
      <w:bodyDiv w:val="1"/>
      <w:marLeft w:val="0"/>
      <w:marRight w:val="0"/>
      <w:marTop w:val="0"/>
      <w:marBottom w:val="0"/>
      <w:divBdr>
        <w:top w:val="none" w:sz="0" w:space="0" w:color="auto"/>
        <w:left w:val="none" w:sz="0" w:space="0" w:color="auto"/>
        <w:bottom w:val="none" w:sz="0" w:space="0" w:color="auto"/>
        <w:right w:val="none" w:sz="0" w:space="0" w:color="auto"/>
      </w:divBdr>
      <w:divsChild>
        <w:div w:id="214199649">
          <w:marLeft w:val="0"/>
          <w:marRight w:val="0"/>
          <w:marTop w:val="0"/>
          <w:marBottom w:val="0"/>
          <w:divBdr>
            <w:top w:val="none" w:sz="0" w:space="0" w:color="auto"/>
            <w:left w:val="none" w:sz="0" w:space="0" w:color="auto"/>
            <w:bottom w:val="none" w:sz="0" w:space="0" w:color="auto"/>
            <w:right w:val="none" w:sz="0" w:space="0" w:color="auto"/>
          </w:divBdr>
          <w:divsChild>
            <w:div w:id="2011105327">
              <w:marLeft w:val="0"/>
              <w:marRight w:val="0"/>
              <w:marTop w:val="0"/>
              <w:marBottom w:val="0"/>
              <w:divBdr>
                <w:top w:val="none" w:sz="0" w:space="0" w:color="auto"/>
                <w:left w:val="none" w:sz="0" w:space="0" w:color="auto"/>
                <w:bottom w:val="none" w:sz="0" w:space="0" w:color="auto"/>
                <w:right w:val="none" w:sz="0" w:space="0" w:color="auto"/>
              </w:divBdr>
              <w:divsChild>
                <w:div w:id="2086493314">
                  <w:marLeft w:val="0"/>
                  <w:marRight w:val="0"/>
                  <w:marTop w:val="0"/>
                  <w:marBottom w:val="0"/>
                  <w:divBdr>
                    <w:top w:val="none" w:sz="0" w:space="0" w:color="auto"/>
                    <w:left w:val="none" w:sz="0" w:space="0" w:color="auto"/>
                    <w:bottom w:val="none" w:sz="0" w:space="0" w:color="auto"/>
                    <w:right w:val="none" w:sz="0" w:space="0" w:color="auto"/>
                  </w:divBdr>
                  <w:divsChild>
                    <w:div w:id="184497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759158">
      <w:bodyDiv w:val="1"/>
      <w:marLeft w:val="0"/>
      <w:marRight w:val="0"/>
      <w:marTop w:val="0"/>
      <w:marBottom w:val="0"/>
      <w:divBdr>
        <w:top w:val="none" w:sz="0" w:space="0" w:color="auto"/>
        <w:left w:val="none" w:sz="0" w:space="0" w:color="auto"/>
        <w:bottom w:val="none" w:sz="0" w:space="0" w:color="auto"/>
        <w:right w:val="none" w:sz="0" w:space="0" w:color="auto"/>
      </w:divBdr>
      <w:divsChild>
        <w:div w:id="1918399514">
          <w:marLeft w:val="0"/>
          <w:marRight w:val="0"/>
          <w:marTop w:val="0"/>
          <w:marBottom w:val="0"/>
          <w:divBdr>
            <w:top w:val="none" w:sz="0" w:space="0" w:color="auto"/>
            <w:left w:val="none" w:sz="0" w:space="0" w:color="auto"/>
            <w:bottom w:val="none" w:sz="0" w:space="0" w:color="auto"/>
            <w:right w:val="none" w:sz="0" w:space="0" w:color="auto"/>
          </w:divBdr>
          <w:divsChild>
            <w:div w:id="1461222555">
              <w:marLeft w:val="0"/>
              <w:marRight w:val="0"/>
              <w:marTop w:val="0"/>
              <w:marBottom w:val="0"/>
              <w:divBdr>
                <w:top w:val="none" w:sz="0" w:space="0" w:color="auto"/>
                <w:left w:val="none" w:sz="0" w:space="0" w:color="auto"/>
                <w:bottom w:val="none" w:sz="0" w:space="0" w:color="auto"/>
                <w:right w:val="none" w:sz="0" w:space="0" w:color="auto"/>
              </w:divBdr>
              <w:divsChild>
                <w:div w:id="4117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425734">
      <w:bodyDiv w:val="1"/>
      <w:marLeft w:val="0"/>
      <w:marRight w:val="0"/>
      <w:marTop w:val="0"/>
      <w:marBottom w:val="0"/>
      <w:divBdr>
        <w:top w:val="none" w:sz="0" w:space="0" w:color="auto"/>
        <w:left w:val="none" w:sz="0" w:space="0" w:color="auto"/>
        <w:bottom w:val="none" w:sz="0" w:space="0" w:color="auto"/>
        <w:right w:val="none" w:sz="0" w:space="0" w:color="auto"/>
      </w:divBdr>
      <w:divsChild>
        <w:div w:id="998534764">
          <w:marLeft w:val="0"/>
          <w:marRight w:val="0"/>
          <w:marTop w:val="0"/>
          <w:marBottom w:val="0"/>
          <w:divBdr>
            <w:top w:val="none" w:sz="0" w:space="0" w:color="auto"/>
            <w:left w:val="none" w:sz="0" w:space="0" w:color="auto"/>
            <w:bottom w:val="none" w:sz="0" w:space="0" w:color="auto"/>
            <w:right w:val="none" w:sz="0" w:space="0" w:color="auto"/>
          </w:divBdr>
          <w:divsChild>
            <w:div w:id="1916740609">
              <w:marLeft w:val="0"/>
              <w:marRight w:val="0"/>
              <w:marTop w:val="0"/>
              <w:marBottom w:val="0"/>
              <w:divBdr>
                <w:top w:val="none" w:sz="0" w:space="0" w:color="auto"/>
                <w:left w:val="none" w:sz="0" w:space="0" w:color="auto"/>
                <w:bottom w:val="none" w:sz="0" w:space="0" w:color="auto"/>
                <w:right w:val="none" w:sz="0" w:space="0" w:color="auto"/>
              </w:divBdr>
              <w:divsChild>
                <w:div w:id="1247307890">
                  <w:marLeft w:val="0"/>
                  <w:marRight w:val="0"/>
                  <w:marTop w:val="0"/>
                  <w:marBottom w:val="0"/>
                  <w:divBdr>
                    <w:top w:val="none" w:sz="0" w:space="0" w:color="auto"/>
                    <w:left w:val="none" w:sz="0" w:space="0" w:color="auto"/>
                    <w:bottom w:val="none" w:sz="0" w:space="0" w:color="auto"/>
                    <w:right w:val="none" w:sz="0" w:space="0" w:color="auto"/>
                  </w:divBdr>
                  <w:divsChild>
                    <w:div w:id="98455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440577">
      <w:bodyDiv w:val="1"/>
      <w:marLeft w:val="0"/>
      <w:marRight w:val="0"/>
      <w:marTop w:val="0"/>
      <w:marBottom w:val="0"/>
      <w:divBdr>
        <w:top w:val="none" w:sz="0" w:space="0" w:color="auto"/>
        <w:left w:val="none" w:sz="0" w:space="0" w:color="auto"/>
        <w:bottom w:val="none" w:sz="0" w:space="0" w:color="auto"/>
        <w:right w:val="none" w:sz="0" w:space="0" w:color="auto"/>
      </w:divBdr>
    </w:div>
    <w:div w:id="1201630563">
      <w:bodyDiv w:val="1"/>
      <w:marLeft w:val="0"/>
      <w:marRight w:val="0"/>
      <w:marTop w:val="0"/>
      <w:marBottom w:val="0"/>
      <w:divBdr>
        <w:top w:val="none" w:sz="0" w:space="0" w:color="auto"/>
        <w:left w:val="none" w:sz="0" w:space="0" w:color="auto"/>
        <w:bottom w:val="none" w:sz="0" w:space="0" w:color="auto"/>
        <w:right w:val="none" w:sz="0" w:space="0" w:color="auto"/>
      </w:divBdr>
      <w:divsChild>
        <w:div w:id="913320835">
          <w:marLeft w:val="0"/>
          <w:marRight w:val="0"/>
          <w:marTop w:val="0"/>
          <w:marBottom w:val="0"/>
          <w:divBdr>
            <w:top w:val="none" w:sz="0" w:space="0" w:color="auto"/>
            <w:left w:val="none" w:sz="0" w:space="0" w:color="auto"/>
            <w:bottom w:val="none" w:sz="0" w:space="0" w:color="auto"/>
            <w:right w:val="none" w:sz="0" w:space="0" w:color="auto"/>
          </w:divBdr>
          <w:divsChild>
            <w:div w:id="800809041">
              <w:marLeft w:val="0"/>
              <w:marRight w:val="0"/>
              <w:marTop w:val="0"/>
              <w:marBottom w:val="0"/>
              <w:divBdr>
                <w:top w:val="none" w:sz="0" w:space="0" w:color="auto"/>
                <w:left w:val="none" w:sz="0" w:space="0" w:color="auto"/>
                <w:bottom w:val="none" w:sz="0" w:space="0" w:color="auto"/>
                <w:right w:val="none" w:sz="0" w:space="0" w:color="auto"/>
              </w:divBdr>
              <w:divsChild>
                <w:div w:id="209074397">
                  <w:marLeft w:val="0"/>
                  <w:marRight w:val="0"/>
                  <w:marTop w:val="0"/>
                  <w:marBottom w:val="0"/>
                  <w:divBdr>
                    <w:top w:val="none" w:sz="0" w:space="0" w:color="auto"/>
                    <w:left w:val="none" w:sz="0" w:space="0" w:color="auto"/>
                    <w:bottom w:val="none" w:sz="0" w:space="0" w:color="auto"/>
                    <w:right w:val="none" w:sz="0" w:space="0" w:color="auto"/>
                  </w:divBdr>
                  <w:divsChild>
                    <w:div w:id="1127505033">
                      <w:marLeft w:val="0"/>
                      <w:marRight w:val="0"/>
                      <w:marTop w:val="0"/>
                      <w:marBottom w:val="0"/>
                      <w:divBdr>
                        <w:top w:val="none" w:sz="0" w:space="0" w:color="auto"/>
                        <w:left w:val="none" w:sz="0" w:space="0" w:color="auto"/>
                        <w:bottom w:val="none" w:sz="0" w:space="0" w:color="auto"/>
                        <w:right w:val="none" w:sz="0" w:space="0" w:color="auto"/>
                      </w:divBdr>
                      <w:divsChild>
                        <w:div w:id="182107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41632">
                  <w:marLeft w:val="0"/>
                  <w:marRight w:val="0"/>
                  <w:marTop w:val="0"/>
                  <w:marBottom w:val="0"/>
                  <w:divBdr>
                    <w:top w:val="none" w:sz="0" w:space="0" w:color="auto"/>
                    <w:left w:val="none" w:sz="0" w:space="0" w:color="auto"/>
                    <w:bottom w:val="none" w:sz="0" w:space="0" w:color="auto"/>
                    <w:right w:val="none" w:sz="0" w:space="0" w:color="auto"/>
                  </w:divBdr>
                  <w:divsChild>
                    <w:div w:id="167453018">
                      <w:marLeft w:val="0"/>
                      <w:marRight w:val="0"/>
                      <w:marTop w:val="0"/>
                      <w:marBottom w:val="0"/>
                      <w:divBdr>
                        <w:top w:val="none" w:sz="0" w:space="0" w:color="auto"/>
                        <w:left w:val="none" w:sz="0" w:space="0" w:color="auto"/>
                        <w:bottom w:val="none" w:sz="0" w:space="0" w:color="auto"/>
                        <w:right w:val="none" w:sz="0" w:space="0" w:color="auto"/>
                      </w:divBdr>
                      <w:divsChild>
                        <w:div w:id="27652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95502">
                  <w:marLeft w:val="0"/>
                  <w:marRight w:val="0"/>
                  <w:marTop w:val="0"/>
                  <w:marBottom w:val="0"/>
                  <w:divBdr>
                    <w:top w:val="none" w:sz="0" w:space="0" w:color="auto"/>
                    <w:left w:val="none" w:sz="0" w:space="0" w:color="auto"/>
                    <w:bottom w:val="none" w:sz="0" w:space="0" w:color="auto"/>
                    <w:right w:val="none" w:sz="0" w:space="0" w:color="auto"/>
                  </w:divBdr>
                  <w:divsChild>
                    <w:div w:id="613368604">
                      <w:marLeft w:val="0"/>
                      <w:marRight w:val="0"/>
                      <w:marTop w:val="0"/>
                      <w:marBottom w:val="0"/>
                      <w:divBdr>
                        <w:top w:val="none" w:sz="0" w:space="0" w:color="auto"/>
                        <w:left w:val="none" w:sz="0" w:space="0" w:color="auto"/>
                        <w:bottom w:val="none" w:sz="0" w:space="0" w:color="auto"/>
                        <w:right w:val="none" w:sz="0" w:space="0" w:color="auto"/>
                      </w:divBdr>
                      <w:divsChild>
                        <w:div w:id="24040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92383">
                  <w:marLeft w:val="0"/>
                  <w:marRight w:val="0"/>
                  <w:marTop w:val="0"/>
                  <w:marBottom w:val="0"/>
                  <w:divBdr>
                    <w:top w:val="none" w:sz="0" w:space="0" w:color="auto"/>
                    <w:left w:val="none" w:sz="0" w:space="0" w:color="auto"/>
                    <w:bottom w:val="none" w:sz="0" w:space="0" w:color="auto"/>
                    <w:right w:val="none" w:sz="0" w:space="0" w:color="auto"/>
                  </w:divBdr>
                  <w:divsChild>
                    <w:div w:id="573780238">
                      <w:marLeft w:val="0"/>
                      <w:marRight w:val="0"/>
                      <w:marTop w:val="0"/>
                      <w:marBottom w:val="0"/>
                      <w:divBdr>
                        <w:top w:val="none" w:sz="0" w:space="0" w:color="auto"/>
                        <w:left w:val="none" w:sz="0" w:space="0" w:color="auto"/>
                        <w:bottom w:val="none" w:sz="0" w:space="0" w:color="auto"/>
                        <w:right w:val="none" w:sz="0" w:space="0" w:color="auto"/>
                      </w:divBdr>
                      <w:divsChild>
                        <w:div w:id="655375835">
                          <w:marLeft w:val="0"/>
                          <w:marRight w:val="0"/>
                          <w:marTop w:val="0"/>
                          <w:marBottom w:val="0"/>
                          <w:divBdr>
                            <w:top w:val="none" w:sz="0" w:space="0" w:color="auto"/>
                            <w:left w:val="none" w:sz="0" w:space="0" w:color="auto"/>
                            <w:bottom w:val="none" w:sz="0" w:space="0" w:color="auto"/>
                            <w:right w:val="none" w:sz="0" w:space="0" w:color="auto"/>
                          </w:divBdr>
                        </w:div>
                      </w:divsChild>
                    </w:div>
                    <w:div w:id="1223638462">
                      <w:marLeft w:val="0"/>
                      <w:marRight w:val="0"/>
                      <w:marTop w:val="0"/>
                      <w:marBottom w:val="0"/>
                      <w:divBdr>
                        <w:top w:val="none" w:sz="0" w:space="0" w:color="auto"/>
                        <w:left w:val="none" w:sz="0" w:space="0" w:color="auto"/>
                        <w:bottom w:val="none" w:sz="0" w:space="0" w:color="auto"/>
                        <w:right w:val="none" w:sz="0" w:space="0" w:color="auto"/>
                      </w:divBdr>
                      <w:divsChild>
                        <w:div w:id="203699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56974">
                  <w:marLeft w:val="0"/>
                  <w:marRight w:val="0"/>
                  <w:marTop w:val="0"/>
                  <w:marBottom w:val="0"/>
                  <w:divBdr>
                    <w:top w:val="none" w:sz="0" w:space="0" w:color="auto"/>
                    <w:left w:val="none" w:sz="0" w:space="0" w:color="auto"/>
                    <w:bottom w:val="none" w:sz="0" w:space="0" w:color="auto"/>
                    <w:right w:val="none" w:sz="0" w:space="0" w:color="auto"/>
                  </w:divBdr>
                  <w:divsChild>
                    <w:div w:id="1921059121">
                      <w:marLeft w:val="0"/>
                      <w:marRight w:val="0"/>
                      <w:marTop w:val="0"/>
                      <w:marBottom w:val="0"/>
                      <w:divBdr>
                        <w:top w:val="none" w:sz="0" w:space="0" w:color="auto"/>
                        <w:left w:val="none" w:sz="0" w:space="0" w:color="auto"/>
                        <w:bottom w:val="none" w:sz="0" w:space="0" w:color="auto"/>
                        <w:right w:val="none" w:sz="0" w:space="0" w:color="auto"/>
                      </w:divBdr>
                      <w:divsChild>
                        <w:div w:id="29834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031398">
                  <w:marLeft w:val="0"/>
                  <w:marRight w:val="0"/>
                  <w:marTop w:val="0"/>
                  <w:marBottom w:val="0"/>
                  <w:divBdr>
                    <w:top w:val="none" w:sz="0" w:space="0" w:color="auto"/>
                    <w:left w:val="none" w:sz="0" w:space="0" w:color="auto"/>
                    <w:bottom w:val="none" w:sz="0" w:space="0" w:color="auto"/>
                    <w:right w:val="none" w:sz="0" w:space="0" w:color="auto"/>
                  </w:divBdr>
                  <w:divsChild>
                    <w:div w:id="1509902159">
                      <w:marLeft w:val="0"/>
                      <w:marRight w:val="0"/>
                      <w:marTop w:val="0"/>
                      <w:marBottom w:val="0"/>
                      <w:divBdr>
                        <w:top w:val="none" w:sz="0" w:space="0" w:color="auto"/>
                        <w:left w:val="none" w:sz="0" w:space="0" w:color="auto"/>
                        <w:bottom w:val="none" w:sz="0" w:space="0" w:color="auto"/>
                        <w:right w:val="none" w:sz="0" w:space="0" w:color="auto"/>
                      </w:divBdr>
                      <w:divsChild>
                        <w:div w:id="31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4393">
                  <w:marLeft w:val="0"/>
                  <w:marRight w:val="0"/>
                  <w:marTop w:val="0"/>
                  <w:marBottom w:val="0"/>
                  <w:divBdr>
                    <w:top w:val="none" w:sz="0" w:space="0" w:color="auto"/>
                    <w:left w:val="none" w:sz="0" w:space="0" w:color="auto"/>
                    <w:bottom w:val="none" w:sz="0" w:space="0" w:color="auto"/>
                    <w:right w:val="none" w:sz="0" w:space="0" w:color="auto"/>
                  </w:divBdr>
                  <w:divsChild>
                    <w:div w:id="234122763">
                      <w:marLeft w:val="0"/>
                      <w:marRight w:val="0"/>
                      <w:marTop w:val="0"/>
                      <w:marBottom w:val="0"/>
                      <w:divBdr>
                        <w:top w:val="none" w:sz="0" w:space="0" w:color="auto"/>
                        <w:left w:val="none" w:sz="0" w:space="0" w:color="auto"/>
                        <w:bottom w:val="none" w:sz="0" w:space="0" w:color="auto"/>
                        <w:right w:val="none" w:sz="0" w:space="0" w:color="auto"/>
                      </w:divBdr>
                      <w:divsChild>
                        <w:div w:id="184354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27961">
                  <w:marLeft w:val="0"/>
                  <w:marRight w:val="0"/>
                  <w:marTop w:val="0"/>
                  <w:marBottom w:val="0"/>
                  <w:divBdr>
                    <w:top w:val="none" w:sz="0" w:space="0" w:color="auto"/>
                    <w:left w:val="none" w:sz="0" w:space="0" w:color="auto"/>
                    <w:bottom w:val="none" w:sz="0" w:space="0" w:color="auto"/>
                    <w:right w:val="none" w:sz="0" w:space="0" w:color="auto"/>
                  </w:divBdr>
                  <w:divsChild>
                    <w:div w:id="998077470">
                      <w:marLeft w:val="0"/>
                      <w:marRight w:val="0"/>
                      <w:marTop w:val="0"/>
                      <w:marBottom w:val="0"/>
                      <w:divBdr>
                        <w:top w:val="none" w:sz="0" w:space="0" w:color="auto"/>
                        <w:left w:val="none" w:sz="0" w:space="0" w:color="auto"/>
                        <w:bottom w:val="none" w:sz="0" w:space="0" w:color="auto"/>
                        <w:right w:val="none" w:sz="0" w:space="0" w:color="auto"/>
                      </w:divBdr>
                      <w:divsChild>
                        <w:div w:id="7691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18786">
                  <w:marLeft w:val="0"/>
                  <w:marRight w:val="0"/>
                  <w:marTop w:val="0"/>
                  <w:marBottom w:val="0"/>
                  <w:divBdr>
                    <w:top w:val="none" w:sz="0" w:space="0" w:color="auto"/>
                    <w:left w:val="none" w:sz="0" w:space="0" w:color="auto"/>
                    <w:bottom w:val="none" w:sz="0" w:space="0" w:color="auto"/>
                    <w:right w:val="none" w:sz="0" w:space="0" w:color="auto"/>
                  </w:divBdr>
                  <w:divsChild>
                    <w:div w:id="429277294">
                      <w:marLeft w:val="0"/>
                      <w:marRight w:val="0"/>
                      <w:marTop w:val="0"/>
                      <w:marBottom w:val="0"/>
                      <w:divBdr>
                        <w:top w:val="none" w:sz="0" w:space="0" w:color="auto"/>
                        <w:left w:val="none" w:sz="0" w:space="0" w:color="auto"/>
                        <w:bottom w:val="none" w:sz="0" w:space="0" w:color="auto"/>
                        <w:right w:val="none" w:sz="0" w:space="0" w:color="auto"/>
                      </w:divBdr>
                      <w:divsChild>
                        <w:div w:id="20158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26864">
                  <w:marLeft w:val="0"/>
                  <w:marRight w:val="0"/>
                  <w:marTop w:val="0"/>
                  <w:marBottom w:val="0"/>
                  <w:divBdr>
                    <w:top w:val="none" w:sz="0" w:space="0" w:color="auto"/>
                    <w:left w:val="none" w:sz="0" w:space="0" w:color="auto"/>
                    <w:bottom w:val="none" w:sz="0" w:space="0" w:color="auto"/>
                    <w:right w:val="none" w:sz="0" w:space="0" w:color="auto"/>
                  </w:divBdr>
                  <w:divsChild>
                    <w:div w:id="363795643">
                      <w:marLeft w:val="0"/>
                      <w:marRight w:val="0"/>
                      <w:marTop w:val="0"/>
                      <w:marBottom w:val="0"/>
                      <w:divBdr>
                        <w:top w:val="none" w:sz="0" w:space="0" w:color="auto"/>
                        <w:left w:val="none" w:sz="0" w:space="0" w:color="auto"/>
                        <w:bottom w:val="none" w:sz="0" w:space="0" w:color="auto"/>
                        <w:right w:val="none" w:sz="0" w:space="0" w:color="auto"/>
                      </w:divBdr>
                      <w:divsChild>
                        <w:div w:id="196169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41956">
                  <w:marLeft w:val="0"/>
                  <w:marRight w:val="0"/>
                  <w:marTop w:val="0"/>
                  <w:marBottom w:val="0"/>
                  <w:divBdr>
                    <w:top w:val="none" w:sz="0" w:space="0" w:color="auto"/>
                    <w:left w:val="none" w:sz="0" w:space="0" w:color="auto"/>
                    <w:bottom w:val="none" w:sz="0" w:space="0" w:color="auto"/>
                    <w:right w:val="none" w:sz="0" w:space="0" w:color="auto"/>
                  </w:divBdr>
                  <w:divsChild>
                    <w:div w:id="1241208951">
                      <w:marLeft w:val="0"/>
                      <w:marRight w:val="0"/>
                      <w:marTop w:val="0"/>
                      <w:marBottom w:val="0"/>
                      <w:divBdr>
                        <w:top w:val="none" w:sz="0" w:space="0" w:color="auto"/>
                        <w:left w:val="none" w:sz="0" w:space="0" w:color="auto"/>
                        <w:bottom w:val="none" w:sz="0" w:space="0" w:color="auto"/>
                        <w:right w:val="none" w:sz="0" w:space="0" w:color="auto"/>
                      </w:divBdr>
                      <w:divsChild>
                        <w:div w:id="16833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79529">
                  <w:marLeft w:val="0"/>
                  <w:marRight w:val="0"/>
                  <w:marTop w:val="0"/>
                  <w:marBottom w:val="0"/>
                  <w:divBdr>
                    <w:top w:val="none" w:sz="0" w:space="0" w:color="auto"/>
                    <w:left w:val="none" w:sz="0" w:space="0" w:color="auto"/>
                    <w:bottom w:val="none" w:sz="0" w:space="0" w:color="auto"/>
                    <w:right w:val="none" w:sz="0" w:space="0" w:color="auto"/>
                  </w:divBdr>
                  <w:divsChild>
                    <w:div w:id="214508516">
                      <w:marLeft w:val="0"/>
                      <w:marRight w:val="0"/>
                      <w:marTop w:val="0"/>
                      <w:marBottom w:val="0"/>
                      <w:divBdr>
                        <w:top w:val="none" w:sz="0" w:space="0" w:color="auto"/>
                        <w:left w:val="none" w:sz="0" w:space="0" w:color="auto"/>
                        <w:bottom w:val="none" w:sz="0" w:space="0" w:color="auto"/>
                        <w:right w:val="none" w:sz="0" w:space="0" w:color="auto"/>
                      </w:divBdr>
                      <w:divsChild>
                        <w:div w:id="20338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750267">
      <w:bodyDiv w:val="1"/>
      <w:marLeft w:val="0"/>
      <w:marRight w:val="0"/>
      <w:marTop w:val="0"/>
      <w:marBottom w:val="0"/>
      <w:divBdr>
        <w:top w:val="none" w:sz="0" w:space="0" w:color="auto"/>
        <w:left w:val="none" w:sz="0" w:space="0" w:color="auto"/>
        <w:bottom w:val="none" w:sz="0" w:space="0" w:color="auto"/>
        <w:right w:val="none" w:sz="0" w:space="0" w:color="auto"/>
      </w:divBdr>
      <w:divsChild>
        <w:div w:id="758906882">
          <w:marLeft w:val="0"/>
          <w:marRight w:val="0"/>
          <w:marTop w:val="0"/>
          <w:marBottom w:val="0"/>
          <w:divBdr>
            <w:top w:val="none" w:sz="0" w:space="0" w:color="auto"/>
            <w:left w:val="none" w:sz="0" w:space="0" w:color="auto"/>
            <w:bottom w:val="none" w:sz="0" w:space="0" w:color="auto"/>
            <w:right w:val="none" w:sz="0" w:space="0" w:color="auto"/>
          </w:divBdr>
          <w:divsChild>
            <w:div w:id="1381172873">
              <w:marLeft w:val="0"/>
              <w:marRight w:val="0"/>
              <w:marTop w:val="0"/>
              <w:marBottom w:val="0"/>
              <w:divBdr>
                <w:top w:val="none" w:sz="0" w:space="0" w:color="auto"/>
                <w:left w:val="none" w:sz="0" w:space="0" w:color="auto"/>
                <w:bottom w:val="none" w:sz="0" w:space="0" w:color="auto"/>
                <w:right w:val="none" w:sz="0" w:space="0" w:color="auto"/>
              </w:divBdr>
              <w:divsChild>
                <w:div w:id="13729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434463">
      <w:bodyDiv w:val="1"/>
      <w:marLeft w:val="0"/>
      <w:marRight w:val="0"/>
      <w:marTop w:val="0"/>
      <w:marBottom w:val="0"/>
      <w:divBdr>
        <w:top w:val="none" w:sz="0" w:space="0" w:color="auto"/>
        <w:left w:val="none" w:sz="0" w:space="0" w:color="auto"/>
        <w:bottom w:val="none" w:sz="0" w:space="0" w:color="auto"/>
        <w:right w:val="none" w:sz="0" w:space="0" w:color="auto"/>
      </w:divBdr>
      <w:divsChild>
        <w:div w:id="1201669749">
          <w:marLeft w:val="0"/>
          <w:marRight w:val="0"/>
          <w:marTop w:val="0"/>
          <w:marBottom w:val="0"/>
          <w:divBdr>
            <w:top w:val="none" w:sz="0" w:space="0" w:color="auto"/>
            <w:left w:val="none" w:sz="0" w:space="0" w:color="auto"/>
            <w:bottom w:val="none" w:sz="0" w:space="0" w:color="auto"/>
            <w:right w:val="none" w:sz="0" w:space="0" w:color="auto"/>
          </w:divBdr>
          <w:divsChild>
            <w:div w:id="266811865">
              <w:marLeft w:val="0"/>
              <w:marRight w:val="0"/>
              <w:marTop w:val="0"/>
              <w:marBottom w:val="0"/>
              <w:divBdr>
                <w:top w:val="none" w:sz="0" w:space="0" w:color="auto"/>
                <w:left w:val="none" w:sz="0" w:space="0" w:color="auto"/>
                <w:bottom w:val="none" w:sz="0" w:space="0" w:color="auto"/>
                <w:right w:val="none" w:sz="0" w:space="0" w:color="auto"/>
              </w:divBdr>
              <w:divsChild>
                <w:div w:id="105128413">
                  <w:marLeft w:val="0"/>
                  <w:marRight w:val="0"/>
                  <w:marTop w:val="0"/>
                  <w:marBottom w:val="0"/>
                  <w:divBdr>
                    <w:top w:val="none" w:sz="0" w:space="0" w:color="auto"/>
                    <w:left w:val="none" w:sz="0" w:space="0" w:color="auto"/>
                    <w:bottom w:val="none" w:sz="0" w:space="0" w:color="auto"/>
                    <w:right w:val="none" w:sz="0" w:space="0" w:color="auto"/>
                  </w:divBdr>
                  <w:divsChild>
                    <w:div w:id="13458552">
                      <w:marLeft w:val="0"/>
                      <w:marRight w:val="0"/>
                      <w:marTop w:val="0"/>
                      <w:marBottom w:val="0"/>
                      <w:divBdr>
                        <w:top w:val="none" w:sz="0" w:space="0" w:color="auto"/>
                        <w:left w:val="none" w:sz="0" w:space="0" w:color="auto"/>
                        <w:bottom w:val="none" w:sz="0" w:space="0" w:color="auto"/>
                        <w:right w:val="none" w:sz="0" w:space="0" w:color="auto"/>
                      </w:divBdr>
                      <w:divsChild>
                        <w:div w:id="1884948937">
                          <w:marLeft w:val="0"/>
                          <w:marRight w:val="0"/>
                          <w:marTop w:val="0"/>
                          <w:marBottom w:val="0"/>
                          <w:divBdr>
                            <w:top w:val="none" w:sz="0" w:space="0" w:color="auto"/>
                            <w:left w:val="none" w:sz="0" w:space="0" w:color="auto"/>
                            <w:bottom w:val="none" w:sz="0" w:space="0" w:color="auto"/>
                            <w:right w:val="none" w:sz="0" w:space="0" w:color="auto"/>
                          </w:divBdr>
                        </w:div>
                      </w:divsChild>
                    </w:div>
                    <w:div w:id="627442905">
                      <w:marLeft w:val="0"/>
                      <w:marRight w:val="0"/>
                      <w:marTop w:val="0"/>
                      <w:marBottom w:val="0"/>
                      <w:divBdr>
                        <w:top w:val="none" w:sz="0" w:space="0" w:color="auto"/>
                        <w:left w:val="none" w:sz="0" w:space="0" w:color="auto"/>
                        <w:bottom w:val="none" w:sz="0" w:space="0" w:color="auto"/>
                        <w:right w:val="none" w:sz="0" w:space="0" w:color="auto"/>
                      </w:divBdr>
                      <w:divsChild>
                        <w:div w:id="202816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9233">
                  <w:marLeft w:val="0"/>
                  <w:marRight w:val="0"/>
                  <w:marTop w:val="0"/>
                  <w:marBottom w:val="0"/>
                  <w:divBdr>
                    <w:top w:val="none" w:sz="0" w:space="0" w:color="auto"/>
                    <w:left w:val="none" w:sz="0" w:space="0" w:color="auto"/>
                    <w:bottom w:val="none" w:sz="0" w:space="0" w:color="auto"/>
                    <w:right w:val="none" w:sz="0" w:space="0" w:color="auto"/>
                  </w:divBdr>
                  <w:divsChild>
                    <w:div w:id="1010714309">
                      <w:marLeft w:val="0"/>
                      <w:marRight w:val="0"/>
                      <w:marTop w:val="0"/>
                      <w:marBottom w:val="0"/>
                      <w:divBdr>
                        <w:top w:val="none" w:sz="0" w:space="0" w:color="auto"/>
                        <w:left w:val="none" w:sz="0" w:space="0" w:color="auto"/>
                        <w:bottom w:val="none" w:sz="0" w:space="0" w:color="auto"/>
                        <w:right w:val="none" w:sz="0" w:space="0" w:color="auto"/>
                      </w:divBdr>
                      <w:divsChild>
                        <w:div w:id="174610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13597">
                  <w:marLeft w:val="0"/>
                  <w:marRight w:val="0"/>
                  <w:marTop w:val="0"/>
                  <w:marBottom w:val="0"/>
                  <w:divBdr>
                    <w:top w:val="none" w:sz="0" w:space="0" w:color="auto"/>
                    <w:left w:val="none" w:sz="0" w:space="0" w:color="auto"/>
                    <w:bottom w:val="none" w:sz="0" w:space="0" w:color="auto"/>
                    <w:right w:val="none" w:sz="0" w:space="0" w:color="auto"/>
                  </w:divBdr>
                  <w:divsChild>
                    <w:div w:id="698359894">
                      <w:marLeft w:val="0"/>
                      <w:marRight w:val="0"/>
                      <w:marTop w:val="0"/>
                      <w:marBottom w:val="0"/>
                      <w:divBdr>
                        <w:top w:val="none" w:sz="0" w:space="0" w:color="auto"/>
                        <w:left w:val="none" w:sz="0" w:space="0" w:color="auto"/>
                        <w:bottom w:val="none" w:sz="0" w:space="0" w:color="auto"/>
                        <w:right w:val="none" w:sz="0" w:space="0" w:color="auto"/>
                      </w:divBdr>
                      <w:divsChild>
                        <w:div w:id="14034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49638">
                  <w:marLeft w:val="0"/>
                  <w:marRight w:val="0"/>
                  <w:marTop w:val="0"/>
                  <w:marBottom w:val="0"/>
                  <w:divBdr>
                    <w:top w:val="none" w:sz="0" w:space="0" w:color="auto"/>
                    <w:left w:val="none" w:sz="0" w:space="0" w:color="auto"/>
                    <w:bottom w:val="none" w:sz="0" w:space="0" w:color="auto"/>
                    <w:right w:val="none" w:sz="0" w:space="0" w:color="auto"/>
                  </w:divBdr>
                  <w:divsChild>
                    <w:div w:id="1587962677">
                      <w:marLeft w:val="0"/>
                      <w:marRight w:val="0"/>
                      <w:marTop w:val="0"/>
                      <w:marBottom w:val="0"/>
                      <w:divBdr>
                        <w:top w:val="none" w:sz="0" w:space="0" w:color="auto"/>
                        <w:left w:val="none" w:sz="0" w:space="0" w:color="auto"/>
                        <w:bottom w:val="none" w:sz="0" w:space="0" w:color="auto"/>
                        <w:right w:val="none" w:sz="0" w:space="0" w:color="auto"/>
                      </w:divBdr>
                      <w:divsChild>
                        <w:div w:id="21228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32623">
                  <w:marLeft w:val="0"/>
                  <w:marRight w:val="0"/>
                  <w:marTop w:val="0"/>
                  <w:marBottom w:val="0"/>
                  <w:divBdr>
                    <w:top w:val="none" w:sz="0" w:space="0" w:color="auto"/>
                    <w:left w:val="none" w:sz="0" w:space="0" w:color="auto"/>
                    <w:bottom w:val="none" w:sz="0" w:space="0" w:color="auto"/>
                    <w:right w:val="none" w:sz="0" w:space="0" w:color="auto"/>
                  </w:divBdr>
                  <w:divsChild>
                    <w:div w:id="1294676666">
                      <w:marLeft w:val="0"/>
                      <w:marRight w:val="0"/>
                      <w:marTop w:val="0"/>
                      <w:marBottom w:val="0"/>
                      <w:divBdr>
                        <w:top w:val="none" w:sz="0" w:space="0" w:color="auto"/>
                        <w:left w:val="none" w:sz="0" w:space="0" w:color="auto"/>
                        <w:bottom w:val="none" w:sz="0" w:space="0" w:color="auto"/>
                        <w:right w:val="none" w:sz="0" w:space="0" w:color="auto"/>
                      </w:divBdr>
                      <w:divsChild>
                        <w:div w:id="29032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88612">
                  <w:marLeft w:val="0"/>
                  <w:marRight w:val="0"/>
                  <w:marTop w:val="0"/>
                  <w:marBottom w:val="0"/>
                  <w:divBdr>
                    <w:top w:val="none" w:sz="0" w:space="0" w:color="auto"/>
                    <w:left w:val="none" w:sz="0" w:space="0" w:color="auto"/>
                    <w:bottom w:val="none" w:sz="0" w:space="0" w:color="auto"/>
                    <w:right w:val="none" w:sz="0" w:space="0" w:color="auto"/>
                  </w:divBdr>
                  <w:divsChild>
                    <w:div w:id="1098522838">
                      <w:marLeft w:val="0"/>
                      <w:marRight w:val="0"/>
                      <w:marTop w:val="0"/>
                      <w:marBottom w:val="0"/>
                      <w:divBdr>
                        <w:top w:val="none" w:sz="0" w:space="0" w:color="auto"/>
                        <w:left w:val="none" w:sz="0" w:space="0" w:color="auto"/>
                        <w:bottom w:val="none" w:sz="0" w:space="0" w:color="auto"/>
                        <w:right w:val="none" w:sz="0" w:space="0" w:color="auto"/>
                      </w:divBdr>
                      <w:divsChild>
                        <w:div w:id="7322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1572">
                  <w:marLeft w:val="0"/>
                  <w:marRight w:val="0"/>
                  <w:marTop w:val="0"/>
                  <w:marBottom w:val="0"/>
                  <w:divBdr>
                    <w:top w:val="none" w:sz="0" w:space="0" w:color="auto"/>
                    <w:left w:val="none" w:sz="0" w:space="0" w:color="auto"/>
                    <w:bottom w:val="none" w:sz="0" w:space="0" w:color="auto"/>
                    <w:right w:val="none" w:sz="0" w:space="0" w:color="auto"/>
                  </w:divBdr>
                  <w:divsChild>
                    <w:div w:id="418452400">
                      <w:marLeft w:val="0"/>
                      <w:marRight w:val="0"/>
                      <w:marTop w:val="0"/>
                      <w:marBottom w:val="0"/>
                      <w:divBdr>
                        <w:top w:val="none" w:sz="0" w:space="0" w:color="auto"/>
                        <w:left w:val="none" w:sz="0" w:space="0" w:color="auto"/>
                        <w:bottom w:val="none" w:sz="0" w:space="0" w:color="auto"/>
                        <w:right w:val="none" w:sz="0" w:space="0" w:color="auto"/>
                      </w:divBdr>
                      <w:divsChild>
                        <w:div w:id="9794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8788">
                  <w:marLeft w:val="0"/>
                  <w:marRight w:val="0"/>
                  <w:marTop w:val="0"/>
                  <w:marBottom w:val="0"/>
                  <w:divBdr>
                    <w:top w:val="none" w:sz="0" w:space="0" w:color="auto"/>
                    <w:left w:val="none" w:sz="0" w:space="0" w:color="auto"/>
                    <w:bottom w:val="none" w:sz="0" w:space="0" w:color="auto"/>
                    <w:right w:val="none" w:sz="0" w:space="0" w:color="auto"/>
                  </w:divBdr>
                  <w:divsChild>
                    <w:div w:id="1249198180">
                      <w:marLeft w:val="0"/>
                      <w:marRight w:val="0"/>
                      <w:marTop w:val="0"/>
                      <w:marBottom w:val="0"/>
                      <w:divBdr>
                        <w:top w:val="none" w:sz="0" w:space="0" w:color="auto"/>
                        <w:left w:val="none" w:sz="0" w:space="0" w:color="auto"/>
                        <w:bottom w:val="none" w:sz="0" w:space="0" w:color="auto"/>
                        <w:right w:val="none" w:sz="0" w:space="0" w:color="auto"/>
                      </w:divBdr>
                      <w:divsChild>
                        <w:div w:id="137333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4939">
                  <w:marLeft w:val="0"/>
                  <w:marRight w:val="0"/>
                  <w:marTop w:val="0"/>
                  <w:marBottom w:val="0"/>
                  <w:divBdr>
                    <w:top w:val="none" w:sz="0" w:space="0" w:color="auto"/>
                    <w:left w:val="none" w:sz="0" w:space="0" w:color="auto"/>
                    <w:bottom w:val="none" w:sz="0" w:space="0" w:color="auto"/>
                    <w:right w:val="none" w:sz="0" w:space="0" w:color="auto"/>
                  </w:divBdr>
                  <w:divsChild>
                    <w:div w:id="1463422139">
                      <w:marLeft w:val="0"/>
                      <w:marRight w:val="0"/>
                      <w:marTop w:val="0"/>
                      <w:marBottom w:val="0"/>
                      <w:divBdr>
                        <w:top w:val="none" w:sz="0" w:space="0" w:color="auto"/>
                        <w:left w:val="none" w:sz="0" w:space="0" w:color="auto"/>
                        <w:bottom w:val="none" w:sz="0" w:space="0" w:color="auto"/>
                        <w:right w:val="none" w:sz="0" w:space="0" w:color="auto"/>
                      </w:divBdr>
                      <w:divsChild>
                        <w:div w:id="42153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89710">
                  <w:marLeft w:val="0"/>
                  <w:marRight w:val="0"/>
                  <w:marTop w:val="0"/>
                  <w:marBottom w:val="0"/>
                  <w:divBdr>
                    <w:top w:val="none" w:sz="0" w:space="0" w:color="auto"/>
                    <w:left w:val="none" w:sz="0" w:space="0" w:color="auto"/>
                    <w:bottom w:val="none" w:sz="0" w:space="0" w:color="auto"/>
                    <w:right w:val="none" w:sz="0" w:space="0" w:color="auto"/>
                  </w:divBdr>
                  <w:divsChild>
                    <w:div w:id="201675064">
                      <w:marLeft w:val="0"/>
                      <w:marRight w:val="0"/>
                      <w:marTop w:val="0"/>
                      <w:marBottom w:val="0"/>
                      <w:divBdr>
                        <w:top w:val="none" w:sz="0" w:space="0" w:color="auto"/>
                        <w:left w:val="none" w:sz="0" w:space="0" w:color="auto"/>
                        <w:bottom w:val="none" w:sz="0" w:space="0" w:color="auto"/>
                        <w:right w:val="none" w:sz="0" w:space="0" w:color="auto"/>
                      </w:divBdr>
                      <w:divsChild>
                        <w:div w:id="85966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676411">
                  <w:marLeft w:val="0"/>
                  <w:marRight w:val="0"/>
                  <w:marTop w:val="0"/>
                  <w:marBottom w:val="0"/>
                  <w:divBdr>
                    <w:top w:val="none" w:sz="0" w:space="0" w:color="auto"/>
                    <w:left w:val="none" w:sz="0" w:space="0" w:color="auto"/>
                    <w:bottom w:val="none" w:sz="0" w:space="0" w:color="auto"/>
                    <w:right w:val="none" w:sz="0" w:space="0" w:color="auto"/>
                  </w:divBdr>
                  <w:divsChild>
                    <w:div w:id="1329866845">
                      <w:marLeft w:val="0"/>
                      <w:marRight w:val="0"/>
                      <w:marTop w:val="0"/>
                      <w:marBottom w:val="0"/>
                      <w:divBdr>
                        <w:top w:val="none" w:sz="0" w:space="0" w:color="auto"/>
                        <w:left w:val="none" w:sz="0" w:space="0" w:color="auto"/>
                        <w:bottom w:val="none" w:sz="0" w:space="0" w:color="auto"/>
                        <w:right w:val="none" w:sz="0" w:space="0" w:color="auto"/>
                      </w:divBdr>
                      <w:divsChild>
                        <w:div w:id="166731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844322">
                  <w:marLeft w:val="0"/>
                  <w:marRight w:val="0"/>
                  <w:marTop w:val="0"/>
                  <w:marBottom w:val="0"/>
                  <w:divBdr>
                    <w:top w:val="none" w:sz="0" w:space="0" w:color="auto"/>
                    <w:left w:val="none" w:sz="0" w:space="0" w:color="auto"/>
                    <w:bottom w:val="none" w:sz="0" w:space="0" w:color="auto"/>
                    <w:right w:val="none" w:sz="0" w:space="0" w:color="auto"/>
                  </w:divBdr>
                  <w:divsChild>
                    <w:div w:id="585193725">
                      <w:marLeft w:val="0"/>
                      <w:marRight w:val="0"/>
                      <w:marTop w:val="0"/>
                      <w:marBottom w:val="0"/>
                      <w:divBdr>
                        <w:top w:val="none" w:sz="0" w:space="0" w:color="auto"/>
                        <w:left w:val="none" w:sz="0" w:space="0" w:color="auto"/>
                        <w:bottom w:val="none" w:sz="0" w:space="0" w:color="auto"/>
                        <w:right w:val="none" w:sz="0" w:space="0" w:color="auto"/>
                      </w:divBdr>
                      <w:divsChild>
                        <w:div w:id="1318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9099903">
      <w:bodyDiv w:val="1"/>
      <w:marLeft w:val="0"/>
      <w:marRight w:val="0"/>
      <w:marTop w:val="0"/>
      <w:marBottom w:val="0"/>
      <w:divBdr>
        <w:top w:val="none" w:sz="0" w:space="0" w:color="auto"/>
        <w:left w:val="none" w:sz="0" w:space="0" w:color="auto"/>
        <w:bottom w:val="none" w:sz="0" w:space="0" w:color="auto"/>
        <w:right w:val="none" w:sz="0" w:space="0" w:color="auto"/>
      </w:divBdr>
      <w:divsChild>
        <w:div w:id="368379309">
          <w:marLeft w:val="0"/>
          <w:marRight w:val="0"/>
          <w:marTop w:val="0"/>
          <w:marBottom w:val="0"/>
          <w:divBdr>
            <w:top w:val="none" w:sz="0" w:space="0" w:color="auto"/>
            <w:left w:val="none" w:sz="0" w:space="0" w:color="auto"/>
            <w:bottom w:val="none" w:sz="0" w:space="0" w:color="auto"/>
            <w:right w:val="none" w:sz="0" w:space="0" w:color="auto"/>
          </w:divBdr>
          <w:divsChild>
            <w:div w:id="237403008">
              <w:marLeft w:val="0"/>
              <w:marRight w:val="0"/>
              <w:marTop w:val="0"/>
              <w:marBottom w:val="0"/>
              <w:divBdr>
                <w:top w:val="none" w:sz="0" w:space="0" w:color="auto"/>
                <w:left w:val="none" w:sz="0" w:space="0" w:color="auto"/>
                <w:bottom w:val="none" w:sz="0" w:space="0" w:color="auto"/>
                <w:right w:val="none" w:sz="0" w:space="0" w:color="auto"/>
              </w:divBdr>
              <w:divsChild>
                <w:div w:id="458912970">
                  <w:marLeft w:val="0"/>
                  <w:marRight w:val="0"/>
                  <w:marTop w:val="0"/>
                  <w:marBottom w:val="0"/>
                  <w:divBdr>
                    <w:top w:val="none" w:sz="0" w:space="0" w:color="auto"/>
                    <w:left w:val="none" w:sz="0" w:space="0" w:color="auto"/>
                    <w:bottom w:val="none" w:sz="0" w:space="0" w:color="auto"/>
                    <w:right w:val="none" w:sz="0" w:space="0" w:color="auto"/>
                  </w:divBdr>
                  <w:divsChild>
                    <w:div w:id="12906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957945">
      <w:bodyDiv w:val="1"/>
      <w:marLeft w:val="0"/>
      <w:marRight w:val="0"/>
      <w:marTop w:val="0"/>
      <w:marBottom w:val="0"/>
      <w:divBdr>
        <w:top w:val="none" w:sz="0" w:space="0" w:color="auto"/>
        <w:left w:val="none" w:sz="0" w:space="0" w:color="auto"/>
        <w:bottom w:val="none" w:sz="0" w:space="0" w:color="auto"/>
        <w:right w:val="none" w:sz="0" w:space="0" w:color="auto"/>
      </w:divBdr>
      <w:divsChild>
        <w:div w:id="1708027834">
          <w:marLeft w:val="0"/>
          <w:marRight w:val="0"/>
          <w:marTop w:val="0"/>
          <w:marBottom w:val="0"/>
          <w:divBdr>
            <w:top w:val="none" w:sz="0" w:space="0" w:color="auto"/>
            <w:left w:val="none" w:sz="0" w:space="0" w:color="auto"/>
            <w:bottom w:val="none" w:sz="0" w:space="0" w:color="auto"/>
            <w:right w:val="none" w:sz="0" w:space="0" w:color="auto"/>
          </w:divBdr>
          <w:divsChild>
            <w:div w:id="1712728333">
              <w:marLeft w:val="0"/>
              <w:marRight w:val="0"/>
              <w:marTop w:val="0"/>
              <w:marBottom w:val="0"/>
              <w:divBdr>
                <w:top w:val="none" w:sz="0" w:space="0" w:color="auto"/>
                <w:left w:val="none" w:sz="0" w:space="0" w:color="auto"/>
                <w:bottom w:val="none" w:sz="0" w:space="0" w:color="auto"/>
                <w:right w:val="none" w:sz="0" w:space="0" w:color="auto"/>
              </w:divBdr>
              <w:divsChild>
                <w:div w:id="13709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50554">
      <w:bodyDiv w:val="1"/>
      <w:marLeft w:val="0"/>
      <w:marRight w:val="0"/>
      <w:marTop w:val="0"/>
      <w:marBottom w:val="0"/>
      <w:divBdr>
        <w:top w:val="none" w:sz="0" w:space="0" w:color="auto"/>
        <w:left w:val="none" w:sz="0" w:space="0" w:color="auto"/>
        <w:bottom w:val="none" w:sz="0" w:space="0" w:color="auto"/>
        <w:right w:val="none" w:sz="0" w:space="0" w:color="auto"/>
      </w:divBdr>
      <w:divsChild>
        <w:div w:id="743644224">
          <w:marLeft w:val="0"/>
          <w:marRight w:val="0"/>
          <w:marTop w:val="0"/>
          <w:marBottom w:val="0"/>
          <w:divBdr>
            <w:top w:val="none" w:sz="0" w:space="0" w:color="auto"/>
            <w:left w:val="none" w:sz="0" w:space="0" w:color="auto"/>
            <w:bottom w:val="none" w:sz="0" w:space="0" w:color="auto"/>
            <w:right w:val="none" w:sz="0" w:space="0" w:color="auto"/>
          </w:divBdr>
          <w:divsChild>
            <w:div w:id="935210122">
              <w:marLeft w:val="0"/>
              <w:marRight w:val="0"/>
              <w:marTop w:val="0"/>
              <w:marBottom w:val="0"/>
              <w:divBdr>
                <w:top w:val="none" w:sz="0" w:space="0" w:color="auto"/>
                <w:left w:val="none" w:sz="0" w:space="0" w:color="auto"/>
                <w:bottom w:val="none" w:sz="0" w:space="0" w:color="auto"/>
                <w:right w:val="none" w:sz="0" w:space="0" w:color="auto"/>
              </w:divBdr>
              <w:divsChild>
                <w:div w:id="1521311842">
                  <w:marLeft w:val="0"/>
                  <w:marRight w:val="0"/>
                  <w:marTop w:val="0"/>
                  <w:marBottom w:val="0"/>
                  <w:divBdr>
                    <w:top w:val="none" w:sz="0" w:space="0" w:color="auto"/>
                    <w:left w:val="none" w:sz="0" w:space="0" w:color="auto"/>
                    <w:bottom w:val="none" w:sz="0" w:space="0" w:color="auto"/>
                    <w:right w:val="none" w:sz="0" w:space="0" w:color="auto"/>
                  </w:divBdr>
                  <w:divsChild>
                    <w:div w:id="3647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636480">
      <w:bodyDiv w:val="1"/>
      <w:marLeft w:val="0"/>
      <w:marRight w:val="0"/>
      <w:marTop w:val="0"/>
      <w:marBottom w:val="0"/>
      <w:divBdr>
        <w:top w:val="none" w:sz="0" w:space="0" w:color="auto"/>
        <w:left w:val="none" w:sz="0" w:space="0" w:color="auto"/>
        <w:bottom w:val="none" w:sz="0" w:space="0" w:color="auto"/>
        <w:right w:val="none" w:sz="0" w:space="0" w:color="auto"/>
      </w:divBdr>
    </w:div>
    <w:div w:id="1288779228">
      <w:bodyDiv w:val="1"/>
      <w:marLeft w:val="0"/>
      <w:marRight w:val="0"/>
      <w:marTop w:val="0"/>
      <w:marBottom w:val="0"/>
      <w:divBdr>
        <w:top w:val="none" w:sz="0" w:space="0" w:color="auto"/>
        <w:left w:val="none" w:sz="0" w:space="0" w:color="auto"/>
        <w:bottom w:val="none" w:sz="0" w:space="0" w:color="auto"/>
        <w:right w:val="none" w:sz="0" w:space="0" w:color="auto"/>
      </w:divBdr>
      <w:divsChild>
        <w:div w:id="1461533819">
          <w:marLeft w:val="0"/>
          <w:marRight w:val="0"/>
          <w:marTop w:val="0"/>
          <w:marBottom w:val="0"/>
          <w:divBdr>
            <w:top w:val="none" w:sz="0" w:space="0" w:color="auto"/>
            <w:left w:val="none" w:sz="0" w:space="0" w:color="auto"/>
            <w:bottom w:val="none" w:sz="0" w:space="0" w:color="auto"/>
            <w:right w:val="none" w:sz="0" w:space="0" w:color="auto"/>
          </w:divBdr>
          <w:divsChild>
            <w:div w:id="1599480747">
              <w:marLeft w:val="0"/>
              <w:marRight w:val="0"/>
              <w:marTop w:val="0"/>
              <w:marBottom w:val="0"/>
              <w:divBdr>
                <w:top w:val="none" w:sz="0" w:space="0" w:color="auto"/>
                <w:left w:val="none" w:sz="0" w:space="0" w:color="auto"/>
                <w:bottom w:val="none" w:sz="0" w:space="0" w:color="auto"/>
                <w:right w:val="none" w:sz="0" w:space="0" w:color="auto"/>
              </w:divBdr>
              <w:divsChild>
                <w:div w:id="16064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42731">
      <w:bodyDiv w:val="1"/>
      <w:marLeft w:val="0"/>
      <w:marRight w:val="0"/>
      <w:marTop w:val="0"/>
      <w:marBottom w:val="0"/>
      <w:divBdr>
        <w:top w:val="none" w:sz="0" w:space="0" w:color="auto"/>
        <w:left w:val="none" w:sz="0" w:space="0" w:color="auto"/>
        <w:bottom w:val="none" w:sz="0" w:space="0" w:color="auto"/>
        <w:right w:val="none" w:sz="0" w:space="0" w:color="auto"/>
      </w:divBdr>
      <w:divsChild>
        <w:div w:id="1329601153">
          <w:marLeft w:val="0"/>
          <w:marRight w:val="0"/>
          <w:marTop w:val="0"/>
          <w:marBottom w:val="0"/>
          <w:divBdr>
            <w:top w:val="none" w:sz="0" w:space="0" w:color="auto"/>
            <w:left w:val="none" w:sz="0" w:space="0" w:color="auto"/>
            <w:bottom w:val="none" w:sz="0" w:space="0" w:color="auto"/>
            <w:right w:val="none" w:sz="0" w:space="0" w:color="auto"/>
          </w:divBdr>
          <w:divsChild>
            <w:div w:id="1499731338">
              <w:marLeft w:val="0"/>
              <w:marRight w:val="0"/>
              <w:marTop w:val="0"/>
              <w:marBottom w:val="0"/>
              <w:divBdr>
                <w:top w:val="none" w:sz="0" w:space="0" w:color="auto"/>
                <w:left w:val="none" w:sz="0" w:space="0" w:color="auto"/>
                <w:bottom w:val="none" w:sz="0" w:space="0" w:color="auto"/>
                <w:right w:val="none" w:sz="0" w:space="0" w:color="auto"/>
              </w:divBdr>
              <w:divsChild>
                <w:div w:id="291983391">
                  <w:marLeft w:val="0"/>
                  <w:marRight w:val="0"/>
                  <w:marTop w:val="0"/>
                  <w:marBottom w:val="0"/>
                  <w:divBdr>
                    <w:top w:val="none" w:sz="0" w:space="0" w:color="auto"/>
                    <w:left w:val="none" w:sz="0" w:space="0" w:color="auto"/>
                    <w:bottom w:val="none" w:sz="0" w:space="0" w:color="auto"/>
                    <w:right w:val="none" w:sz="0" w:space="0" w:color="auto"/>
                  </w:divBdr>
                  <w:divsChild>
                    <w:div w:id="190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453526">
      <w:bodyDiv w:val="1"/>
      <w:marLeft w:val="0"/>
      <w:marRight w:val="0"/>
      <w:marTop w:val="0"/>
      <w:marBottom w:val="0"/>
      <w:divBdr>
        <w:top w:val="none" w:sz="0" w:space="0" w:color="auto"/>
        <w:left w:val="none" w:sz="0" w:space="0" w:color="auto"/>
        <w:bottom w:val="none" w:sz="0" w:space="0" w:color="auto"/>
        <w:right w:val="none" w:sz="0" w:space="0" w:color="auto"/>
      </w:divBdr>
      <w:divsChild>
        <w:div w:id="488255783">
          <w:marLeft w:val="0"/>
          <w:marRight w:val="0"/>
          <w:marTop w:val="0"/>
          <w:marBottom w:val="0"/>
          <w:divBdr>
            <w:top w:val="none" w:sz="0" w:space="0" w:color="auto"/>
            <w:left w:val="none" w:sz="0" w:space="0" w:color="auto"/>
            <w:bottom w:val="none" w:sz="0" w:space="0" w:color="auto"/>
            <w:right w:val="none" w:sz="0" w:space="0" w:color="auto"/>
          </w:divBdr>
          <w:divsChild>
            <w:div w:id="1888953190">
              <w:marLeft w:val="0"/>
              <w:marRight w:val="0"/>
              <w:marTop w:val="0"/>
              <w:marBottom w:val="0"/>
              <w:divBdr>
                <w:top w:val="none" w:sz="0" w:space="0" w:color="auto"/>
                <w:left w:val="none" w:sz="0" w:space="0" w:color="auto"/>
                <w:bottom w:val="none" w:sz="0" w:space="0" w:color="auto"/>
                <w:right w:val="none" w:sz="0" w:space="0" w:color="auto"/>
              </w:divBdr>
              <w:divsChild>
                <w:div w:id="1971090316">
                  <w:marLeft w:val="0"/>
                  <w:marRight w:val="0"/>
                  <w:marTop w:val="0"/>
                  <w:marBottom w:val="0"/>
                  <w:divBdr>
                    <w:top w:val="none" w:sz="0" w:space="0" w:color="auto"/>
                    <w:left w:val="none" w:sz="0" w:space="0" w:color="auto"/>
                    <w:bottom w:val="none" w:sz="0" w:space="0" w:color="auto"/>
                    <w:right w:val="none" w:sz="0" w:space="0" w:color="auto"/>
                  </w:divBdr>
                  <w:divsChild>
                    <w:div w:id="153160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070398">
      <w:bodyDiv w:val="1"/>
      <w:marLeft w:val="0"/>
      <w:marRight w:val="0"/>
      <w:marTop w:val="0"/>
      <w:marBottom w:val="0"/>
      <w:divBdr>
        <w:top w:val="none" w:sz="0" w:space="0" w:color="auto"/>
        <w:left w:val="none" w:sz="0" w:space="0" w:color="auto"/>
        <w:bottom w:val="none" w:sz="0" w:space="0" w:color="auto"/>
        <w:right w:val="none" w:sz="0" w:space="0" w:color="auto"/>
      </w:divBdr>
      <w:divsChild>
        <w:div w:id="788165135">
          <w:marLeft w:val="0"/>
          <w:marRight w:val="0"/>
          <w:marTop w:val="0"/>
          <w:marBottom w:val="0"/>
          <w:divBdr>
            <w:top w:val="none" w:sz="0" w:space="0" w:color="auto"/>
            <w:left w:val="none" w:sz="0" w:space="0" w:color="auto"/>
            <w:bottom w:val="none" w:sz="0" w:space="0" w:color="auto"/>
            <w:right w:val="none" w:sz="0" w:space="0" w:color="auto"/>
          </w:divBdr>
          <w:divsChild>
            <w:div w:id="423231536">
              <w:marLeft w:val="0"/>
              <w:marRight w:val="0"/>
              <w:marTop w:val="0"/>
              <w:marBottom w:val="0"/>
              <w:divBdr>
                <w:top w:val="none" w:sz="0" w:space="0" w:color="auto"/>
                <w:left w:val="none" w:sz="0" w:space="0" w:color="auto"/>
                <w:bottom w:val="none" w:sz="0" w:space="0" w:color="auto"/>
                <w:right w:val="none" w:sz="0" w:space="0" w:color="auto"/>
              </w:divBdr>
              <w:divsChild>
                <w:div w:id="112284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17511">
      <w:bodyDiv w:val="1"/>
      <w:marLeft w:val="0"/>
      <w:marRight w:val="0"/>
      <w:marTop w:val="0"/>
      <w:marBottom w:val="0"/>
      <w:divBdr>
        <w:top w:val="none" w:sz="0" w:space="0" w:color="auto"/>
        <w:left w:val="none" w:sz="0" w:space="0" w:color="auto"/>
        <w:bottom w:val="none" w:sz="0" w:space="0" w:color="auto"/>
        <w:right w:val="none" w:sz="0" w:space="0" w:color="auto"/>
      </w:divBdr>
      <w:divsChild>
        <w:div w:id="675692123">
          <w:marLeft w:val="0"/>
          <w:marRight w:val="0"/>
          <w:marTop w:val="0"/>
          <w:marBottom w:val="0"/>
          <w:divBdr>
            <w:top w:val="none" w:sz="0" w:space="0" w:color="auto"/>
            <w:left w:val="none" w:sz="0" w:space="0" w:color="auto"/>
            <w:bottom w:val="none" w:sz="0" w:space="0" w:color="auto"/>
            <w:right w:val="none" w:sz="0" w:space="0" w:color="auto"/>
          </w:divBdr>
          <w:divsChild>
            <w:div w:id="406079864">
              <w:marLeft w:val="0"/>
              <w:marRight w:val="0"/>
              <w:marTop w:val="0"/>
              <w:marBottom w:val="0"/>
              <w:divBdr>
                <w:top w:val="none" w:sz="0" w:space="0" w:color="auto"/>
                <w:left w:val="none" w:sz="0" w:space="0" w:color="auto"/>
                <w:bottom w:val="none" w:sz="0" w:space="0" w:color="auto"/>
                <w:right w:val="none" w:sz="0" w:space="0" w:color="auto"/>
              </w:divBdr>
              <w:divsChild>
                <w:div w:id="1721246776">
                  <w:marLeft w:val="0"/>
                  <w:marRight w:val="0"/>
                  <w:marTop w:val="0"/>
                  <w:marBottom w:val="0"/>
                  <w:divBdr>
                    <w:top w:val="none" w:sz="0" w:space="0" w:color="auto"/>
                    <w:left w:val="none" w:sz="0" w:space="0" w:color="auto"/>
                    <w:bottom w:val="none" w:sz="0" w:space="0" w:color="auto"/>
                    <w:right w:val="none" w:sz="0" w:space="0" w:color="auto"/>
                  </w:divBdr>
                  <w:divsChild>
                    <w:div w:id="11607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087488">
      <w:bodyDiv w:val="1"/>
      <w:marLeft w:val="0"/>
      <w:marRight w:val="0"/>
      <w:marTop w:val="0"/>
      <w:marBottom w:val="0"/>
      <w:divBdr>
        <w:top w:val="none" w:sz="0" w:space="0" w:color="auto"/>
        <w:left w:val="none" w:sz="0" w:space="0" w:color="auto"/>
        <w:bottom w:val="none" w:sz="0" w:space="0" w:color="auto"/>
        <w:right w:val="none" w:sz="0" w:space="0" w:color="auto"/>
      </w:divBdr>
      <w:divsChild>
        <w:div w:id="475607899">
          <w:marLeft w:val="0"/>
          <w:marRight w:val="0"/>
          <w:marTop w:val="0"/>
          <w:marBottom w:val="0"/>
          <w:divBdr>
            <w:top w:val="none" w:sz="0" w:space="0" w:color="auto"/>
            <w:left w:val="none" w:sz="0" w:space="0" w:color="auto"/>
            <w:bottom w:val="none" w:sz="0" w:space="0" w:color="auto"/>
            <w:right w:val="none" w:sz="0" w:space="0" w:color="auto"/>
          </w:divBdr>
          <w:divsChild>
            <w:div w:id="819139">
              <w:marLeft w:val="0"/>
              <w:marRight w:val="0"/>
              <w:marTop w:val="0"/>
              <w:marBottom w:val="0"/>
              <w:divBdr>
                <w:top w:val="none" w:sz="0" w:space="0" w:color="auto"/>
                <w:left w:val="none" w:sz="0" w:space="0" w:color="auto"/>
                <w:bottom w:val="none" w:sz="0" w:space="0" w:color="auto"/>
                <w:right w:val="none" w:sz="0" w:space="0" w:color="auto"/>
              </w:divBdr>
              <w:divsChild>
                <w:div w:id="1501196930">
                  <w:marLeft w:val="0"/>
                  <w:marRight w:val="0"/>
                  <w:marTop w:val="0"/>
                  <w:marBottom w:val="0"/>
                  <w:divBdr>
                    <w:top w:val="none" w:sz="0" w:space="0" w:color="auto"/>
                    <w:left w:val="none" w:sz="0" w:space="0" w:color="auto"/>
                    <w:bottom w:val="none" w:sz="0" w:space="0" w:color="auto"/>
                    <w:right w:val="none" w:sz="0" w:space="0" w:color="auto"/>
                  </w:divBdr>
                  <w:divsChild>
                    <w:div w:id="10476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829588">
      <w:bodyDiv w:val="1"/>
      <w:marLeft w:val="0"/>
      <w:marRight w:val="0"/>
      <w:marTop w:val="0"/>
      <w:marBottom w:val="0"/>
      <w:divBdr>
        <w:top w:val="none" w:sz="0" w:space="0" w:color="auto"/>
        <w:left w:val="none" w:sz="0" w:space="0" w:color="auto"/>
        <w:bottom w:val="none" w:sz="0" w:space="0" w:color="auto"/>
        <w:right w:val="none" w:sz="0" w:space="0" w:color="auto"/>
      </w:divBdr>
    </w:div>
    <w:div w:id="1335953875">
      <w:bodyDiv w:val="1"/>
      <w:marLeft w:val="0"/>
      <w:marRight w:val="0"/>
      <w:marTop w:val="0"/>
      <w:marBottom w:val="0"/>
      <w:divBdr>
        <w:top w:val="none" w:sz="0" w:space="0" w:color="auto"/>
        <w:left w:val="none" w:sz="0" w:space="0" w:color="auto"/>
        <w:bottom w:val="none" w:sz="0" w:space="0" w:color="auto"/>
        <w:right w:val="none" w:sz="0" w:space="0" w:color="auto"/>
      </w:divBdr>
    </w:div>
    <w:div w:id="1342391247">
      <w:bodyDiv w:val="1"/>
      <w:marLeft w:val="0"/>
      <w:marRight w:val="0"/>
      <w:marTop w:val="0"/>
      <w:marBottom w:val="0"/>
      <w:divBdr>
        <w:top w:val="none" w:sz="0" w:space="0" w:color="auto"/>
        <w:left w:val="none" w:sz="0" w:space="0" w:color="auto"/>
        <w:bottom w:val="none" w:sz="0" w:space="0" w:color="auto"/>
        <w:right w:val="none" w:sz="0" w:space="0" w:color="auto"/>
      </w:divBdr>
      <w:divsChild>
        <w:div w:id="1030497521">
          <w:marLeft w:val="0"/>
          <w:marRight w:val="0"/>
          <w:marTop w:val="0"/>
          <w:marBottom w:val="0"/>
          <w:divBdr>
            <w:top w:val="none" w:sz="0" w:space="0" w:color="auto"/>
            <w:left w:val="none" w:sz="0" w:space="0" w:color="auto"/>
            <w:bottom w:val="none" w:sz="0" w:space="0" w:color="auto"/>
            <w:right w:val="none" w:sz="0" w:space="0" w:color="auto"/>
          </w:divBdr>
          <w:divsChild>
            <w:div w:id="1830440934">
              <w:marLeft w:val="0"/>
              <w:marRight w:val="0"/>
              <w:marTop w:val="0"/>
              <w:marBottom w:val="0"/>
              <w:divBdr>
                <w:top w:val="none" w:sz="0" w:space="0" w:color="auto"/>
                <w:left w:val="none" w:sz="0" w:space="0" w:color="auto"/>
                <w:bottom w:val="none" w:sz="0" w:space="0" w:color="auto"/>
                <w:right w:val="none" w:sz="0" w:space="0" w:color="auto"/>
              </w:divBdr>
              <w:divsChild>
                <w:div w:id="52895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814378">
      <w:bodyDiv w:val="1"/>
      <w:marLeft w:val="0"/>
      <w:marRight w:val="0"/>
      <w:marTop w:val="0"/>
      <w:marBottom w:val="0"/>
      <w:divBdr>
        <w:top w:val="none" w:sz="0" w:space="0" w:color="auto"/>
        <w:left w:val="none" w:sz="0" w:space="0" w:color="auto"/>
        <w:bottom w:val="none" w:sz="0" w:space="0" w:color="auto"/>
        <w:right w:val="none" w:sz="0" w:space="0" w:color="auto"/>
      </w:divBdr>
      <w:divsChild>
        <w:div w:id="1218980826">
          <w:marLeft w:val="0"/>
          <w:marRight w:val="0"/>
          <w:marTop w:val="0"/>
          <w:marBottom w:val="0"/>
          <w:divBdr>
            <w:top w:val="none" w:sz="0" w:space="0" w:color="auto"/>
            <w:left w:val="none" w:sz="0" w:space="0" w:color="auto"/>
            <w:bottom w:val="none" w:sz="0" w:space="0" w:color="auto"/>
            <w:right w:val="none" w:sz="0" w:space="0" w:color="auto"/>
          </w:divBdr>
          <w:divsChild>
            <w:div w:id="53624505">
              <w:marLeft w:val="0"/>
              <w:marRight w:val="0"/>
              <w:marTop w:val="0"/>
              <w:marBottom w:val="0"/>
              <w:divBdr>
                <w:top w:val="none" w:sz="0" w:space="0" w:color="auto"/>
                <w:left w:val="none" w:sz="0" w:space="0" w:color="auto"/>
                <w:bottom w:val="none" w:sz="0" w:space="0" w:color="auto"/>
                <w:right w:val="none" w:sz="0" w:space="0" w:color="auto"/>
              </w:divBdr>
              <w:divsChild>
                <w:div w:id="1410231187">
                  <w:marLeft w:val="0"/>
                  <w:marRight w:val="0"/>
                  <w:marTop w:val="0"/>
                  <w:marBottom w:val="0"/>
                  <w:divBdr>
                    <w:top w:val="none" w:sz="0" w:space="0" w:color="auto"/>
                    <w:left w:val="none" w:sz="0" w:space="0" w:color="auto"/>
                    <w:bottom w:val="none" w:sz="0" w:space="0" w:color="auto"/>
                    <w:right w:val="none" w:sz="0" w:space="0" w:color="auto"/>
                  </w:divBdr>
                  <w:divsChild>
                    <w:div w:id="5981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696528">
      <w:bodyDiv w:val="1"/>
      <w:marLeft w:val="0"/>
      <w:marRight w:val="0"/>
      <w:marTop w:val="0"/>
      <w:marBottom w:val="0"/>
      <w:divBdr>
        <w:top w:val="none" w:sz="0" w:space="0" w:color="auto"/>
        <w:left w:val="none" w:sz="0" w:space="0" w:color="auto"/>
        <w:bottom w:val="none" w:sz="0" w:space="0" w:color="auto"/>
        <w:right w:val="none" w:sz="0" w:space="0" w:color="auto"/>
      </w:divBdr>
      <w:divsChild>
        <w:div w:id="1772166385">
          <w:marLeft w:val="0"/>
          <w:marRight w:val="0"/>
          <w:marTop w:val="0"/>
          <w:marBottom w:val="0"/>
          <w:divBdr>
            <w:top w:val="none" w:sz="0" w:space="0" w:color="auto"/>
            <w:left w:val="none" w:sz="0" w:space="0" w:color="auto"/>
            <w:bottom w:val="none" w:sz="0" w:space="0" w:color="auto"/>
            <w:right w:val="none" w:sz="0" w:space="0" w:color="auto"/>
          </w:divBdr>
          <w:divsChild>
            <w:div w:id="1257593745">
              <w:marLeft w:val="0"/>
              <w:marRight w:val="0"/>
              <w:marTop w:val="0"/>
              <w:marBottom w:val="0"/>
              <w:divBdr>
                <w:top w:val="none" w:sz="0" w:space="0" w:color="auto"/>
                <w:left w:val="none" w:sz="0" w:space="0" w:color="auto"/>
                <w:bottom w:val="none" w:sz="0" w:space="0" w:color="auto"/>
                <w:right w:val="none" w:sz="0" w:space="0" w:color="auto"/>
              </w:divBdr>
              <w:divsChild>
                <w:div w:id="203037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864316">
      <w:bodyDiv w:val="1"/>
      <w:marLeft w:val="0"/>
      <w:marRight w:val="0"/>
      <w:marTop w:val="0"/>
      <w:marBottom w:val="0"/>
      <w:divBdr>
        <w:top w:val="none" w:sz="0" w:space="0" w:color="auto"/>
        <w:left w:val="none" w:sz="0" w:space="0" w:color="auto"/>
        <w:bottom w:val="none" w:sz="0" w:space="0" w:color="auto"/>
        <w:right w:val="none" w:sz="0" w:space="0" w:color="auto"/>
      </w:divBdr>
      <w:divsChild>
        <w:div w:id="1169715413">
          <w:marLeft w:val="0"/>
          <w:marRight w:val="0"/>
          <w:marTop w:val="0"/>
          <w:marBottom w:val="0"/>
          <w:divBdr>
            <w:top w:val="none" w:sz="0" w:space="0" w:color="auto"/>
            <w:left w:val="none" w:sz="0" w:space="0" w:color="auto"/>
            <w:bottom w:val="none" w:sz="0" w:space="0" w:color="auto"/>
            <w:right w:val="none" w:sz="0" w:space="0" w:color="auto"/>
          </w:divBdr>
          <w:divsChild>
            <w:div w:id="1601833423">
              <w:marLeft w:val="0"/>
              <w:marRight w:val="0"/>
              <w:marTop w:val="0"/>
              <w:marBottom w:val="0"/>
              <w:divBdr>
                <w:top w:val="none" w:sz="0" w:space="0" w:color="auto"/>
                <w:left w:val="none" w:sz="0" w:space="0" w:color="auto"/>
                <w:bottom w:val="none" w:sz="0" w:space="0" w:color="auto"/>
                <w:right w:val="none" w:sz="0" w:space="0" w:color="auto"/>
              </w:divBdr>
              <w:divsChild>
                <w:div w:id="729618576">
                  <w:marLeft w:val="0"/>
                  <w:marRight w:val="0"/>
                  <w:marTop w:val="0"/>
                  <w:marBottom w:val="0"/>
                  <w:divBdr>
                    <w:top w:val="none" w:sz="0" w:space="0" w:color="auto"/>
                    <w:left w:val="none" w:sz="0" w:space="0" w:color="auto"/>
                    <w:bottom w:val="none" w:sz="0" w:space="0" w:color="auto"/>
                    <w:right w:val="none" w:sz="0" w:space="0" w:color="auto"/>
                  </w:divBdr>
                  <w:divsChild>
                    <w:div w:id="122220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567231">
      <w:bodyDiv w:val="1"/>
      <w:marLeft w:val="0"/>
      <w:marRight w:val="0"/>
      <w:marTop w:val="0"/>
      <w:marBottom w:val="0"/>
      <w:divBdr>
        <w:top w:val="none" w:sz="0" w:space="0" w:color="auto"/>
        <w:left w:val="none" w:sz="0" w:space="0" w:color="auto"/>
        <w:bottom w:val="none" w:sz="0" w:space="0" w:color="auto"/>
        <w:right w:val="none" w:sz="0" w:space="0" w:color="auto"/>
      </w:divBdr>
      <w:divsChild>
        <w:div w:id="1199589266">
          <w:marLeft w:val="0"/>
          <w:marRight w:val="0"/>
          <w:marTop w:val="0"/>
          <w:marBottom w:val="0"/>
          <w:divBdr>
            <w:top w:val="none" w:sz="0" w:space="0" w:color="auto"/>
            <w:left w:val="none" w:sz="0" w:space="0" w:color="auto"/>
            <w:bottom w:val="none" w:sz="0" w:space="0" w:color="auto"/>
            <w:right w:val="none" w:sz="0" w:space="0" w:color="auto"/>
          </w:divBdr>
          <w:divsChild>
            <w:div w:id="1905944645">
              <w:marLeft w:val="0"/>
              <w:marRight w:val="0"/>
              <w:marTop w:val="0"/>
              <w:marBottom w:val="0"/>
              <w:divBdr>
                <w:top w:val="none" w:sz="0" w:space="0" w:color="auto"/>
                <w:left w:val="none" w:sz="0" w:space="0" w:color="auto"/>
                <w:bottom w:val="none" w:sz="0" w:space="0" w:color="auto"/>
                <w:right w:val="none" w:sz="0" w:space="0" w:color="auto"/>
              </w:divBdr>
              <w:divsChild>
                <w:div w:id="1676035640">
                  <w:marLeft w:val="0"/>
                  <w:marRight w:val="0"/>
                  <w:marTop w:val="0"/>
                  <w:marBottom w:val="0"/>
                  <w:divBdr>
                    <w:top w:val="none" w:sz="0" w:space="0" w:color="auto"/>
                    <w:left w:val="none" w:sz="0" w:space="0" w:color="auto"/>
                    <w:bottom w:val="none" w:sz="0" w:space="0" w:color="auto"/>
                    <w:right w:val="none" w:sz="0" w:space="0" w:color="auto"/>
                  </w:divBdr>
                  <w:divsChild>
                    <w:div w:id="1662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429838">
      <w:bodyDiv w:val="1"/>
      <w:marLeft w:val="0"/>
      <w:marRight w:val="0"/>
      <w:marTop w:val="0"/>
      <w:marBottom w:val="0"/>
      <w:divBdr>
        <w:top w:val="none" w:sz="0" w:space="0" w:color="auto"/>
        <w:left w:val="none" w:sz="0" w:space="0" w:color="auto"/>
        <w:bottom w:val="none" w:sz="0" w:space="0" w:color="auto"/>
        <w:right w:val="none" w:sz="0" w:space="0" w:color="auto"/>
      </w:divBdr>
      <w:divsChild>
        <w:div w:id="667563157">
          <w:marLeft w:val="0"/>
          <w:marRight w:val="0"/>
          <w:marTop w:val="0"/>
          <w:marBottom w:val="0"/>
          <w:divBdr>
            <w:top w:val="none" w:sz="0" w:space="0" w:color="auto"/>
            <w:left w:val="none" w:sz="0" w:space="0" w:color="auto"/>
            <w:bottom w:val="none" w:sz="0" w:space="0" w:color="auto"/>
            <w:right w:val="none" w:sz="0" w:space="0" w:color="auto"/>
          </w:divBdr>
          <w:divsChild>
            <w:div w:id="963459807">
              <w:marLeft w:val="0"/>
              <w:marRight w:val="0"/>
              <w:marTop w:val="0"/>
              <w:marBottom w:val="0"/>
              <w:divBdr>
                <w:top w:val="none" w:sz="0" w:space="0" w:color="auto"/>
                <w:left w:val="none" w:sz="0" w:space="0" w:color="auto"/>
                <w:bottom w:val="none" w:sz="0" w:space="0" w:color="auto"/>
                <w:right w:val="none" w:sz="0" w:space="0" w:color="auto"/>
              </w:divBdr>
              <w:divsChild>
                <w:div w:id="8946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55575">
      <w:bodyDiv w:val="1"/>
      <w:marLeft w:val="0"/>
      <w:marRight w:val="0"/>
      <w:marTop w:val="0"/>
      <w:marBottom w:val="0"/>
      <w:divBdr>
        <w:top w:val="none" w:sz="0" w:space="0" w:color="auto"/>
        <w:left w:val="none" w:sz="0" w:space="0" w:color="auto"/>
        <w:bottom w:val="none" w:sz="0" w:space="0" w:color="auto"/>
        <w:right w:val="none" w:sz="0" w:space="0" w:color="auto"/>
      </w:divBdr>
      <w:divsChild>
        <w:div w:id="1567884254">
          <w:marLeft w:val="0"/>
          <w:marRight w:val="0"/>
          <w:marTop w:val="0"/>
          <w:marBottom w:val="0"/>
          <w:divBdr>
            <w:top w:val="none" w:sz="0" w:space="0" w:color="auto"/>
            <w:left w:val="none" w:sz="0" w:space="0" w:color="auto"/>
            <w:bottom w:val="none" w:sz="0" w:space="0" w:color="auto"/>
            <w:right w:val="none" w:sz="0" w:space="0" w:color="auto"/>
          </w:divBdr>
          <w:divsChild>
            <w:div w:id="273175337">
              <w:marLeft w:val="0"/>
              <w:marRight w:val="0"/>
              <w:marTop w:val="0"/>
              <w:marBottom w:val="0"/>
              <w:divBdr>
                <w:top w:val="none" w:sz="0" w:space="0" w:color="auto"/>
                <w:left w:val="none" w:sz="0" w:space="0" w:color="auto"/>
                <w:bottom w:val="none" w:sz="0" w:space="0" w:color="auto"/>
                <w:right w:val="none" w:sz="0" w:space="0" w:color="auto"/>
              </w:divBdr>
              <w:divsChild>
                <w:div w:id="1611350925">
                  <w:marLeft w:val="0"/>
                  <w:marRight w:val="0"/>
                  <w:marTop w:val="0"/>
                  <w:marBottom w:val="0"/>
                  <w:divBdr>
                    <w:top w:val="none" w:sz="0" w:space="0" w:color="auto"/>
                    <w:left w:val="none" w:sz="0" w:space="0" w:color="auto"/>
                    <w:bottom w:val="none" w:sz="0" w:space="0" w:color="auto"/>
                    <w:right w:val="none" w:sz="0" w:space="0" w:color="auto"/>
                  </w:divBdr>
                  <w:divsChild>
                    <w:div w:id="53354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091449">
      <w:bodyDiv w:val="1"/>
      <w:marLeft w:val="0"/>
      <w:marRight w:val="0"/>
      <w:marTop w:val="0"/>
      <w:marBottom w:val="0"/>
      <w:divBdr>
        <w:top w:val="none" w:sz="0" w:space="0" w:color="auto"/>
        <w:left w:val="none" w:sz="0" w:space="0" w:color="auto"/>
        <w:bottom w:val="none" w:sz="0" w:space="0" w:color="auto"/>
        <w:right w:val="none" w:sz="0" w:space="0" w:color="auto"/>
      </w:divBdr>
      <w:divsChild>
        <w:div w:id="1180123623">
          <w:marLeft w:val="0"/>
          <w:marRight w:val="0"/>
          <w:marTop w:val="0"/>
          <w:marBottom w:val="0"/>
          <w:divBdr>
            <w:top w:val="none" w:sz="0" w:space="0" w:color="auto"/>
            <w:left w:val="none" w:sz="0" w:space="0" w:color="auto"/>
            <w:bottom w:val="none" w:sz="0" w:space="0" w:color="auto"/>
            <w:right w:val="none" w:sz="0" w:space="0" w:color="auto"/>
          </w:divBdr>
          <w:divsChild>
            <w:div w:id="543835893">
              <w:marLeft w:val="0"/>
              <w:marRight w:val="0"/>
              <w:marTop w:val="0"/>
              <w:marBottom w:val="0"/>
              <w:divBdr>
                <w:top w:val="none" w:sz="0" w:space="0" w:color="auto"/>
                <w:left w:val="none" w:sz="0" w:space="0" w:color="auto"/>
                <w:bottom w:val="none" w:sz="0" w:space="0" w:color="auto"/>
                <w:right w:val="none" w:sz="0" w:space="0" w:color="auto"/>
              </w:divBdr>
              <w:divsChild>
                <w:div w:id="809204265">
                  <w:marLeft w:val="0"/>
                  <w:marRight w:val="0"/>
                  <w:marTop w:val="0"/>
                  <w:marBottom w:val="0"/>
                  <w:divBdr>
                    <w:top w:val="none" w:sz="0" w:space="0" w:color="auto"/>
                    <w:left w:val="none" w:sz="0" w:space="0" w:color="auto"/>
                    <w:bottom w:val="none" w:sz="0" w:space="0" w:color="auto"/>
                    <w:right w:val="none" w:sz="0" w:space="0" w:color="auto"/>
                  </w:divBdr>
                  <w:divsChild>
                    <w:div w:id="4333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627848">
      <w:bodyDiv w:val="1"/>
      <w:marLeft w:val="0"/>
      <w:marRight w:val="0"/>
      <w:marTop w:val="0"/>
      <w:marBottom w:val="0"/>
      <w:divBdr>
        <w:top w:val="none" w:sz="0" w:space="0" w:color="auto"/>
        <w:left w:val="none" w:sz="0" w:space="0" w:color="auto"/>
        <w:bottom w:val="none" w:sz="0" w:space="0" w:color="auto"/>
        <w:right w:val="none" w:sz="0" w:space="0" w:color="auto"/>
      </w:divBdr>
      <w:divsChild>
        <w:div w:id="231621078">
          <w:marLeft w:val="0"/>
          <w:marRight w:val="0"/>
          <w:marTop w:val="0"/>
          <w:marBottom w:val="0"/>
          <w:divBdr>
            <w:top w:val="none" w:sz="0" w:space="0" w:color="auto"/>
            <w:left w:val="none" w:sz="0" w:space="0" w:color="auto"/>
            <w:bottom w:val="none" w:sz="0" w:space="0" w:color="auto"/>
            <w:right w:val="none" w:sz="0" w:space="0" w:color="auto"/>
          </w:divBdr>
          <w:divsChild>
            <w:div w:id="1865164856">
              <w:marLeft w:val="0"/>
              <w:marRight w:val="0"/>
              <w:marTop w:val="0"/>
              <w:marBottom w:val="0"/>
              <w:divBdr>
                <w:top w:val="none" w:sz="0" w:space="0" w:color="auto"/>
                <w:left w:val="none" w:sz="0" w:space="0" w:color="auto"/>
                <w:bottom w:val="none" w:sz="0" w:space="0" w:color="auto"/>
                <w:right w:val="none" w:sz="0" w:space="0" w:color="auto"/>
              </w:divBdr>
              <w:divsChild>
                <w:div w:id="113482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657808">
      <w:bodyDiv w:val="1"/>
      <w:marLeft w:val="0"/>
      <w:marRight w:val="0"/>
      <w:marTop w:val="0"/>
      <w:marBottom w:val="0"/>
      <w:divBdr>
        <w:top w:val="none" w:sz="0" w:space="0" w:color="auto"/>
        <w:left w:val="none" w:sz="0" w:space="0" w:color="auto"/>
        <w:bottom w:val="none" w:sz="0" w:space="0" w:color="auto"/>
        <w:right w:val="none" w:sz="0" w:space="0" w:color="auto"/>
      </w:divBdr>
      <w:divsChild>
        <w:div w:id="1497720418">
          <w:marLeft w:val="0"/>
          <w:marRight w:val="0"/>
          <w:marTop w:val="0"/>
          <w:marBottom w:val="0"/>
          <w:divBdr>
            <w:top w:val="none" w:sz="0" w:space="0" w:color="auto"/>
            <w:left w:val="none" w:sz="0" w:space="0" w:color="auto"/>
            <w:bottom w:val="none" w:sz="0" w:space="0" w:color="auto"/>
            <w:right w:val="none" w:sz="0" w:space="0" w:color="auto"/>
          </w:divBdr>
          <w:divsChild>
            <w:div w:id="1745176146">
              <w:marLeft w:val="0"/>
              <w:marRight w:val="0"/>
              <w:marTop w:val="0"/>
              <w:marBottom w:val="0"/>
              <w:divBdr>
                <w:top w:val="none" w:sz="0" w:space="0" w:color="auto"/>
                <w:left w:val="none" w:sz="0" w:space="0" w:color="auto"/>
                <w:bottom w:val="none" w:sz="0" w:space="0" w:color="auto"/>
                <w:right w:val="none" w:sz="0" w:space="0" w:color="auto"/>
              </w:divBdr>
              <w:divsChild>
                <w:div w:id="17176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223751">
      <w:bodyDiv w:val="1"/>
      <w:marLeft w:val="0"/>
      <w:marRight w:val="0"/>
      <w:marTop w:val="0"/>
      <w:marBottom w:val="0"/>
      <w:divBdr>
        <w:top w:val="none" w:sz="0" w:space="0" w:color="auto"/>
        <w:left w:val="none" w:sz="0" w:space="0" w:color="auto"/>
        <w:bottom w:val="none" w:sz="0" w:space="0" w:color="auto"/>
        <w:right w:val="none" w:sz="0" w:space="0" w:color="auto"/>
      </w:divBdr>
      <w:divsChild>
        <w:div w:id="1527595735">
          <w:marLeft w:val="0"/>
          <w:marRight w:val="0"/>
          <w:marTop w:val="0"/>
          <w:marBottom w:val="0"/>
          <w:divBdr>
            <w:top w:val="none" w:sz="0" w:space="0" w:color="auto"/>
            <w:left w:val="none" w:sz="0" w:space="0" w:color="auto"/>
            <w:bottom w:val="none" w:sz="0" w:space="0" w:color="auto"/>
            <w:right w:val="none" w:sz="0" w:space="0" w:color="auto"/>
          </w:divBdr>
          <w:divsChild>
            <w:div w:id="149566190">
              <w:marLeft w:val="0"/>
              <w:marRight w:val="0"/>
              <w:marTop w:val="0"/>
              <w:marBottom w:val="0"/>
              <w:divBdr>
                <w:top w:val="none" w:sz="0" w:space="0" w:color="auto"/>
                <w:left w:val="none" w:sz="0" w:space="0" w:color="auto"/>
                <w:bottom w:val="none" w:sz="0" w:space="0" w:color="auto"/>
                <w:right w:val="none" w:sz="0" w:space="0" w:color="auto"/>
              </w:divBdr>
              <w:divsChild>
                <w:div w:id="118517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306870">
      <w:bodyDiv w:val="1"/>
      <w:marLeft w:val="0"/>
      <w:marRight w:val="0"/>
      <w:marTop w:val="0"/>
      <w:marBottom w:val="0"/>
      <w:divBdr>
        <w:top w:val="none" w:sz="0" w:space="0" w:color="auto"/>
        <w:left w:val="none" w:sz="0" w:space="0" w:color="auto"/>
        <w:bottom w:val="none" w:sz="0" w:space="0" w:color="auto"/>
        <w:right w:val="none" w:sz="0" w:space="0" w:color="auto"/>
      </w:divBdr>
      <w:divsChild>
        <w:div w:id="956713244">
          <w:marLeft w:val="0"/>
          <w:marRight w:val="0"/>
          <w:marTop w:val="0"/>
          <w:marBottom w:val="0"/>
          <w:divBdr>
            <w:top w:val="none" w:sz="0" w:space="0" w:color="auto"/>
            <w:left w:val="none" w:sz="0" w:space="0" w:color="auto"/>
            <w:bottom w:val="none" w:sz="0" w:space="0" w:color="auto"/>
            <w:right w:val="none" w:sz="0" w:space="0" w:color="auto"/>
          </w:divBdr>
          <w:divsChild>
            <w:div w:id="1564754309">
              <w:marLeft w:val="0"/>
              <w:marRight w:val="0"/>
              <w:marTop w:val="0"/>
              <w:marBottom w:val="0"/>
              <w:divBdr>
                <w:top w:val="none" w:sz="0" w:space="0" w:color="auto"/>
                <w:left w:val="none" w:sz="0" w:space="0" w:color="auto"/>
                <w:bottom w:val="none" w:sz="0" w:space="0" w:color="auto"/>
                <w:right w:val="none" w:sz="0" w:space="0" w:color="auto"/>
              </w:divBdr>
              <w:divsChild>
                <w:div w:id="1043485280">
                  <w:marLeft w:val="0"/>
                  <w:marRight w:val="0"/>
                  <w:marTop w:val="0"/>
                  <w:marBottom w:val="0"/>
                  <w:divBdr>
                    <w:top w:val="none" w:sz="0" w:space="0" w:color="auto"/>
                    <w:left w:val="none" w:sz="0" w:space="0" w:color="auto"/>
                    <w:bottom w:val="none" w:sz="0" w:space="0" w:color="auto"/>
                    <w:right w:val="none" w:sz="0" w:space="0" w:color="auto"/>
                  </w:divBdr>
                  <w:divsChild>
                    <w:div w:id="6807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906591">
      <w:bodyDiv w:val="1"/>
      <w:marLeft w:val="0"/>
      <w:marRight w:val="0"/>
      <w:marTop w:val="0"/>
      <w:marBottom w:val="0"/>
      <w:divBdr>
        <w:top w:val="none" w:sz="0" w:space="0" w:color="auto"/>
        <w:left w:val="none" w:sz="0" w:space="0" w:color="auto"/>
        <w:bottom w:val="none" w:sz="0" w:space="0" w:color="auto"/>
        <w:right w:val="none" w:sz="0" w:space="0" w:color="auto"/>
      </w:divBdr>
      <w:divsChild>
        <w:div w:id="7416971">
          <w:marLeft w:val="0"/>
          <w:marRight w:val="0"/>
          <w:marTop w:val="0"/>
          <w:marBottom w:val="0"/>
          <w:divBdr>
            <w:top w:val="none" w:sz="0" w:space="0" w:color="auto"/>
            <w:left w:val="none" w:sz="0" w:space="0" w:color="auto"/>
            <w:bottom w:val="none" w:sz="0" w:space="0" w:color="auto"/>
            <w:right w:val="none" w:sz="0" w:space="0" w:color="auto"/>
          </w:divBdr>
          <w:divsChild>
            <w:div w:id="95055756">
              <w:marLeft w:val="0"/>
              <w:marRight w:val="0"/>
              <w:marTop w:val="0"/>
              <w:marBottom w:val="0"/>
              <w:divBdr>
                <w:top w:val="none" w:sz="0" w:space="0" w:color="auto"/>
                <w:left w:val="none" w:sz="0" w:space="0" w:color="auto"/>
                <w:bottom w:val="none" w:sz="0" w:space="0" w:color="auto"/>
                <w:right w:val="none" w:sz="0" w:space="0" w:color="auto"/>
              </w:divBdr>
              <w:divsChild>
                <w:div w:id="60249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093049">
      <w:bodyDiv w:val="1"/>
      <w:marLeft w:val="0"/>
      <w:marRight w:val="0"/>
      <w:marTop w:val="0"/>
      <w:marBottom w:val="0"/>
      <w:divBdr>
        <w:top w:val="none" w:sz="0" w:space="0" w:color="auto"/>
        <w:left w:val="none" w:sz="0" w:space="0" w:color="auto"/>
        <w:bottom w:val="none" w:sz="0" w:space="0" w:color="auto"/>
        <w:right w:val="none" w:sz="0" w:space="0" w:color="auto"/>
      </w:divBdr>
      <w:divsChild>
        <w:div w:id="368532062">
          <w:marLeft w:val="0"/>
          <w:marRight w:val="0"/>
          <w:marTop w:val="0"/>
          <w:marBottom w:val="0"/>
          <w:divBdr>
            <w:top w:val="none" w:sz="0" w:space="0" w:color="auto"/>
            <w:left w:val="none" w:sz="0" w:space="0" w:color="auto"/>
            <w:bottom w:val="none" w:sz="0" w:space="0" w:color="auto"/>
            <w:right w:val="none" w:sz="0" w:space="0" w:color="auto"/>
          </w:divBdr>
          <w:divsChild>
            <w:div w:id="545946413">
              <w:marLeft w:val="0"/>
              <w:marRight w:val="0"/>
              <w:marTop w:val="0"/>
              <w:marBottom w:val="0"/>
              <w:divBdr>
                <w:top w:val="none" w:sz="0" w:space="0" w:color="auto"/>
                <w:left w:val="none" w:sz="0" w:space="0" w:color="auto"/>
                <w:bottom w:val="none" w:sz="0" w:space="0" w:color="auto"/>
                <w:right w:val="none" w:sz="0" w:space="0" w:color="auto"/>
              </w:divBdr>
              <w:divsChild>
                <w:div w:id="1800416764">
                  <w:marLeft w:val="0"/>
                  <w:marRight w:val="0"/>
                  <w:marTop w:val="0"/>
                  <w:marBottom w:val="0"/>
                  <w:divBdr>
                    <w:top w:val="none" w:sz="0" w:space="0" w:color="auto"/>
                    <w:left w:val="none" w:sz="0" w:space="0" w:color="auto"/>
                    <w:bottom w:val="none" w:sz="0" w:space="0" w:color="auto"/>
                    <w:right w:val="none" w:sz="0" w:space="0" w:color="auto"/>
                  </w:divBdr>
                  <w:divsChild>
                    <w:div w:id="161671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008781">
      <w:bodyDiv w:val="1"/>
      <w:marLeft w:val="0"/>
      <w:marRight w:val="0"/>
      <w:marTop w:val="0"/>
      <w:marBottom w:val="0"/>
      <w:divBdr>
        <w:top w:val="none" w:sz="0" w:space="0" w:color="auto"/>
        <w:left w:val="none" w:sz="0" w:space="0" w:color="auto"/>
        <w:bottom w:val="none" w:sz="0" w:space="0" w:color="auto"/>
        <w:right w:val="none" w:sz="0" w:space="0" w:color="auto"/>
      </w:divBdr>
      <w:divsChild>
        <w:div w:id="1103303200">
          <w:marLeft w:val="0"/>
          <w:marRight w:val="0"/>
          <w:marTop w:val="0"/>
          <w:marBottom w:val="0"/>
          <w:divBdr>
            <w:top w:val="none" w:sz="0" w:space="0" w:color="auto"/>
            <w:left w:val="none" w:sz="0" w:space="0" w:color="auto"/>
            <w:bottom w:val="none" w:sz="0" w:space="0" w:color="auto"/>
            <w:right w:val="none" w:sz="0" w:space="0" w:color="auto"/>
          </w:divBdr>
          <w:divsChild>
            <w:div w:id="1486706876">
              <w:marLeft w:val="0"/>
              <w:marRight w:val="0"/>
              <w:marTop w:val="0"/>
              <w:marBottom w:val="0"/>
              <w:divBdr>
                <w:top w:val="none" w:sz="0" w:space="0" w:color="auto"/>
                <w:left w:val="none" w:sz="0" w:space="0" w:color="auto"/>
                <w:bottom w:val="none" w:sz="0" w:space="0" w:color="auto"/>
                <w:right w:val="none" w:sz="0" w:space="0" w:color="auto"/>
              </w:divBdr>
              <w:divsChild>
                <w:div w:id="105377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44483">
      <w:bodyDiv w:val="1"/>
      <w:marLeft w:val="0"/>
      <w:marRight w:val="0"/>
      <w:marTop w:val="0"/>
      <w:marBottom w:val="0"/>
      <w:divBdr>
        <w:top w:val="none" w:sz="0" w:space="0" w:color="auto"/>
        <w:left w:val="none" w:sz="0" w:space="0" w:color="auto"/>
        <w:bottom w:val="none" w:sz="0" w:space="0" w:color="auto"/>
        <w:right w:val="none" w:sz="0" w:space="0" w:color="auto"/>
      </w:divBdr>
      <w:divsChild>
        <w:div w:id="1443718867">
          <w:marLeft w:val="0"/>
          <w:marRight w:val="0"/>
          <w:marTop w:val="0"/>
          <w:marBottom w:val="0"/>
          <w:divBdr>
            <w:top w:val="none" w:sz="0" w:space="0" w:color="auto"/>
            <w:left w:val="none" w:sz="0" w:space="0" w:color="auto"/>
            <w:bottom w:val="none" w:sz="0" w:space="0" w:color="auto"/>
            <w:right w:val="none" w:sz="0" w:space="0" w:color="auto"/>
          </w:divBdr>
          <w:divsChild>
            <w:div w:id="435489782">
              <w:marLeft w:val="0"/>
              <w:marRight w:val="0"/>
              <w:marTop w:val="0"/>
              <w:marBottom w:val="0"/>
              <w:divBdr>
                <w:top w:val="none" w:sz="0" w:space="0" w:color="auto"/>
                <w:left w:val="none" w:sz="0" w:space="0" w:color="auto"/>
                <w:bottom w:val="none" w:sz="0" w:space="0" w:color="auto"/>
                <w:right w:val="none" w:sz="0" w:space="0" w:color="auto"/>
              </w:divBdr>
              <w:divsChild>
                <w:div w:id="87149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33470">
      <w:bodyDiv w:val="1"/>
      <w:marLeft w:val="0"/>
      <w:marRight w:val="0"/>
      <w:marTop w:val="0"/>
      <w:marBottom w:val="0"/>
      <w:divBdr>
        <w:top w:val="none" w:sz="0" w:space="0" w:color="auto"/>
        <w:left w:val="none" w:sz="0" w:space="0" w:color="auto"/>
        <w:bottom w:val="none" w:sz="0" w:space="0" w:color="auto"/>
        <w:right w:val="none" w:sz="0" w:space="0" w:color="auto"/>
      </w:divBdr>
      <w:divsChild>
        <w:div w:id="864561507">
          <w:marLeft w:val="0"/>
          <w:marRight w:val="0"/>
          <w:marTop w:val="0"/>
          <w:marBottom w:val="0"/>
          <w:divBdr>
            <w:top w:val="none" w:sz="0" w:space="0" w:color="auto"/>
            <w:left w:val="none" w:sz="0" w:space="0" w:color="auto"/>
            <w:bottom w:val="none" w:sz="0" w:space="0" w:color="auto"/>
            <w:right w:val="none" w:sz="0" w:space="0" w:color="auto"/>
          </w:divBdr>
          <w:divsChild>
            <w:div w:id="781339500">
              <w:marLeft w:val="0"/>
              <w:marRight w:val="0"/>
              <w:marTop w:val="0"/>
              <w:marBottom w:val="0"/>
              <w:divBdr>
                <w:top w:val="none" w:sz="0" w:space="0" w:color="auto"/>
                <w:left w:val="none" w:sz="0" w:space="0" w:color="auto"/>
                <w:bottom w:val="none" w:sz="0" w:space="0" w:color="auto"/>
                <w:right w:val="none" w:sz="0" w:space="0" w:color="auto"/>
              </w:divBdr>
              <w:divsChild>
                <w:div w:id="1615746315">
                  <w:marLeft w:val="0"/>
                  <w:marRight w:val="0"/>
                  <w:marTop w:val="0"/>
                  <w:marBottom w:val="0"/>
                  <w:divBdr>
                    <w:top w:val="none" w:sz="0" w:space="0" w:color="auto"/>
                    <w:left w:val="none" w:sz="0" w:space="0" w:color="auto"/>
                    <w:bottom w:val="none" w:sz="0" w:space="0" w:color="auto"/>
                    <w:right w:val="none" w:sz="0" w:space="0" w:color="auto"/>
                  </w:divBdr>
                  <w:divsChild>
                    <w:div w:id="143413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38318">
              <w:marLeft w:val="0"/>
              <w:marRight w:val="0"/>
              <w:marTop w:val="0"/>
              <w:marBottom w:val="0"/>
              <w:divBdr>
                <w:top w:val="none" w:sz="0" w:space="0" w:color="auto"/>
                <w:left w:val="none" w:sz="0" w:space="0" w:color="auto"/>
                <w:bottom w:val="none" w:sz="0" w:space="0" w:color="auto"/>
                <w:right w:val="none" w:sz="0" w:space="0" w:color="auto"/>
              </w:divBdr>
              <w:divsChild>
                <w:div w:id="814209">
                  <w:marLeft w:val="0"/>
                  <w:marRight w:val="0"/>
                  <w:marTop w:val="0"/>
                  <w:marBottom w:val="0"/>
                  <w:divBdr>
                    <w:top w:val="none" w:sz="0" w:space="0" w:color="auto"/>
                    <w:left w:val="none" w:sz="0" w:space="0" w:color="auto"/>
                    <w:bottom w:val="none" w:sz="0" w:space="0" w:color="auto"/>
                    <w:right w:val="none" w:sz="0" w:space="0" w:color="auto"/>
                  </w:divBdr>
                  <w:divsChild>
                    <w:div w:id="398985186">
                      <w:marLeft w:val="0"/>
                      <w:marRight w:val="0"/>
                      <w:marTop w:val="0"/>
                      <w:marBottom w:val="0"/>
                      <w:divBdr>
                        <w:top w:val="none" w:sz="0" w:space="0" w:color="auto"/>
                        <w:left w:val="none" w:sz="0" w:space="0" w:color="auto"/>
                        <w:bottom w:val="none" w:sz="0" w:space="0" w:color="auto"/>
                        <w:right w:val="none" w:sz="0" w:space="0" w:color="auto"/>
                      </w:divBdr>
                      <w:divsChild>
                        <w:div w:id="55863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6765">
                  <w:marLeft w:val="0"/>
                  <w:marRight w:val="0"/>
                  <w:marTop w:val="0"/>
                  <w:marBottom w:val="0"/>
                  <w:divBdr>
                    <w:top w:val="none" w:sz="0" w:space="0" w:color="auto"/>
                    <w:left w:val="none" w:sz="0" w:space="0" w:color="auto"/>
                    <w:bottom w:val="none" w:sz="0" w:space="0" w:color="auto"/>
                    <w:right w:val="none" w:sz="0" w:space="0" w:color="auto"/>
                  </w:divBdr>
                  <w:divsChild>
                    <w:div w:id="573011896">
                      <w:marLeft w:val="0"/>
                      <w:marRight w:val="0"/>
                      <w:marTop w:val="0"/>
                      <w:marBottom w:val="0"/>
                      <w:divBdr>
                        <w:top w:val="none" w:sz="0" w:space="0" w:color="auto"/>
                        <w:left w:val="none" w:sz="0" w:space="0" w:color="auto"/>
                        <w:bottom w:val="none" w:sz="0" w:space="0" w:color="auto"/>
                        <w:right w:val="none" w:sz="0" w:space="0" w:color="auto"/>
                      </w:divBdr>
                      <w:divsChild>
                        <w:div w:id="179189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8485">
                  <w:marLeft w:val="0"/>
                  <w:marRight w:val="0"/>
                  <w:marTop w:val="0"/>
                  <w:marBottom w:val="0"/>
                  <w:divBdr>
                    <w:top w:val="none" w:sz="0" w:space="0" w:color="auto"/>
                    <w:left w:val="none" w:sz="0" w:space="0" w:color="auto"/>
                    <w:bottom w:val="none" w:sz="0" w:space="0" w:color="auto"/>
                    <w:right w:val="none" w:sz="0" w:space="0" w:color="auto"/>
                  </w:divBdr>
                  <w:divsChild>
                    <w:div w:id="892741412">
                      <w:marLeft w:val="0"/>
                      <w:marRight w:val="0"/>
                      <w:marTop w:val="0"/>
                      <w:marBottom w:val="0"/>
                      <w:divBdr>
                        <w:top w:val="none" w:sz="0" w:space="0" w:color="auto"/>
                        <w:left w:val="none" w:sz="0" w:space="0" w:color="auto"/>
                        <w:bottom w:val="none" w:sz="0" w:space="0" w:color="auto"/>
                        <w:right w:val="none" w:sz="0" w:space="0" w:color="auto"/>
                      </w:divBdr>
                      <w:divsChild>
                        <w:div w:id="77170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04829">
                  <w:marLeft w:val="0"/>
                  <w:marRight w:val="0"/>
                  <w:marTop w:val="0"/>
                  <w:marBottom w:val="0"/>
                  <w:divBdr>
                    <w:top w:val="none" w:sz="0" w:space="0" w:color="auto"/>
                    <w:left w:val="none" w:sz="0" w:space="0" w:color="auto"/>
                    <w:bottom w:val="none" w:sz="0" w:space="0" w:color="auto"/>
                    <w:right w:val="none" w:sz="0" w:space="0" w:color="auto"/>
                  </w:divBdr>
                  <w:divsChild>
                    <w:div w:id="1850869431">
                      <w:marLeft w:val="0"/>
                      <w:marRight w:val="0"/>
                      <w:marTop w:val="0"/>
                      <w:marBottom w:val="0"/>
                      <w:divBdr>
                        <w:top w:val="none" w:sz="0" w:space="0" w:color="auto"/>
                        <w:left w:val="none" w:sz="0" w:space="0" w:color="auto"/>
                        <w:bottom w:val="none" w:sz="0" w:space="0" w:color="auto"/>
                        <w:right w:val="none" w:sz="0" w:space="0" w:color="auto"/>
                      </w:divBdr>
                      <w:divsChild>
                        <w:div w:id="19285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723580">
                  <w:marLeft w:val="0"/>
                  <w:marRight w:val="0"/>
                  <w:marTop w:val="0"/>
                  <w:marBottom w:val="0"/>
                  <w:divBdr>
                    <w:top w:val="none" w:sz="0" w:space="0" w:color="auto"/>
                    <w:left w:val="none" w:sz="0" w:space="0" w:color="auto"/>
                    <w:bottom w:val="none" w:sz="0" w:space="0" w:color="auto"/>
                    <w:right w:val="none" w:sz="0" w:space="0" w:color="auto"/>
                  </w:divBdr>
                  <w:divsChild>
                    <w:div w:id="1844083201">
                      <w:marLeft w:val="0"/>
                      <w:marRight w:val="0"/>
                      <w:marTop w:val="0"/>
                      <w:marBottom w:val="0"/>
                      <w:divBdr>
                        <w:top w:val="none" w:sz="0" w:space="0" w:color="auto"/>
                        <w:left w:val="none" w:sz="0" w:space="0" w:color="auto"/>
                        <w:bottom w:val="none" w:sz="0" w:space="0" w:color="auto"/>
                        <w:right w:val="none" w:sz="0" w:space="0" w:color="auto"/>
                      </w:divBdr>
                      <w:divsChild>
                        <w:div w:id="209867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21965">
                  <w:marLeft w:val="0"/>
                  <w:marRight w:val="0"/>
                  <w:marTop w:val="0"/>
                  <w:marBottom w:val="0"/>
                  <w:divBdr>
                    <w:top w:val="none" w:sz="0" w:space="0" w:color="auto"/>
                    <w:left w:val="none" w:sz="0" w:space="0" w:color="auto"/>
                    <w:bottom w:val="none" w:sz="0" w:space="0" w:color="auto"/>
                    <w:right w:val="none" w:sz="0" w:space="0" w:color="auto"/>
                  </w:divBdr>
                  <w:divsChild>
                    <w:div w:id="457916265">
                      <w:marLeft w:val="0"/>
                      <w:marRight w:val="0"/>
                      <w:marTop w:val="0"/>
                      <w:marBottom w:val="0"/>
                      <w:divBdr>
                        <w:top w:val="none" w:sz="0" w:space="0" w:color="auto"/>
                        <w:left w:val="none" w:sz="0" w:space="0" w:color="auto"/>
                        <w:bottom w:val="none" w:sz="0" w:space="0" w:color="auto"/>
                        <w:right w:val="none" w:sz="0" w:space="0" w:color="auto"/>
                      </w:divBdr>
                      <w:divsChild>
                        <w:div w:id="67542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51154">
                  <w:marLeft w:val="0"/>
                  <w:marRight w:val="0"/>
                  <w:marTop w:val="0"/>
                  <w:marBottom w:val="0"/>
                  <w:divBdr>
                    <w:top w:val="none" w:sz="0" w:space="0" w:color="auto"/>
                    <w:left w:val="none" w:sz="0" w:space="0" w:color="auto"/>
                    <w:bottom w:val="none" w:sz="0" w:space="0" w:color="auto"/>
                    <w:right w:val="none" w:sz="0" w:space="0" w:color="auto"/>
                  </w:divBdr>
                  <w:divsChild>
                    <w:div w:id="243149290">
                      <w:marLeft w:val="0"/>
                      <w:marRight w:val="0"/>
                      <w:marTop w:val="0"/>
                      <w:marBottom w:val="0"/>
                      <w:divBdr>
                        <w:top w:val="none" w:sz="0" w:space="0" w:color="auto"/>
                        <w:left w:val="none" w:sz="0" w:space="0" w:color="auto"/>
                        <w:bottom w:val="none" w:sz="0" w:space="0" w:color="auto"/>
                        <w:right w:val="none" w:sz="0" w:space="0" w:color="auto"/>
                      </w:divBdr>
                      <w:divsChild>
                        <w:div w:id="165441681">
                          <w:marLeft w:val="0"/>
                          <w:marRight w:val="0"/>
                          <w:marTop w:val="0"/>
                          <w:marBottom w:val="0"/>
                          <w:divBdr>
                            <w:top w:val="none" w:sz="0" w:space="0" w:color="auto"/>
                            <w:left w:val="none" w:sz="0" w:space="0" w:color="auto"/>
                            <w:bottom w:val="none" w:sz="0" w:space="0" w:color="auto"/>
                            <w:right w:val="none" w:sz="0" w:space="0" w:color="auto"/>
                          </w:divBdr>
                        </w:div>
                      </w:divsChild>
                    </w:div>
                    <w:div w:id="1970934440">
                      <w:marLeft w:val="0"/>
                      <w:marRight w:val="0"/>
                      <w:marTop w:val="0"/>
                      <w:marBottom w:val="0"/>
                      <w:divBdr>
                        <w:top w:val="none" w:sz="0" w:space="0" w:color="auto"/>
                        <w:left w:val="none" w:sz="0" w:space="0" w:color="auto"/>
                        <w:bottom w:val="none" w:sz="0" w:space="0" w:color="auto"/>
                        <w:right w:val="none" w:sz="0" w:space="0" w:color="auto"/>
                      </w:divBdr>
                      <w:divsChild>
                        <w:div w:id="4892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63582">
                  <w:marLeft w:val="0"/>
                  <w:marRight w:val="0"/>
                  <w:marTop w:val="0"/>
                  <w:marBottom w:val="0"/>
                  <w:divBdr>
                    <w:top w:val="none" w:sz="0" w:space="0" w:color="auto"/>
                    <w:left w:val="none" w:sz="0" w:space="0" w:color="auto"/>
                    <w:bottom w:val="none" w:sz="0" w:space="0" w:color="auto"/>
                    <w:right w:val="none" w:sz="0" w:space="0" w:color="auto"/>
                  </w:divBdr>
                  <w:divsChild>
                    <w:div w:id="1906524891">
                      <w:marLeft w:val="0"/>
                      <w:marRight w:val="0"/>
                      <w:marTop w:val="0"/>
                      <w:marBottom w:val="0"/>
                      <w:divBdr>
                        <w:top w:val="none" w:sz="0" w:space="0" w:color="auto"/>
                        <w:left w:val="none" w:sz="0" w:space="0" w:color="auto"/>
                        <w:bottom w:val="none" w:sz="0" w:space="0" w:color="auto"/>
                        <w:right w:val="none" w:sz="0" w:space="0" w:color="auto"/>
                      </w:divBdr>
                      <w:divsChild>
                        <w:div w:id="140595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685518">
      <w:bodyDiv w:val="1"/>
      <w:marLeft w:val="0"/>
      <w:marRight w:val="0"/>
      <w:marTop w:val="0"/>
      <w:marBottom w:val="0"/>
      <w:divBdr>
        <w:top w:val="none" w:sz="0" w:space="0" w:color="auto"/>
        <w:left w:val="none" w:sz="0" w:space="0" w:color="auto"/>
        <w:bottom w:val="none" w:sz="0" w:space="0" w:color="auto"/>
        <w:right w:val="none" w:sz="0" w:space="0" w:color="auto"/>
      </w:divBdr>
      <w:divsChild>
        <w:div w:id="1345401949">
          <w:marLeft w:val="0"/>
          <w:marRight w:val="0"/>
          <w:marTop w:val="0"/>
          <w:marBottom w:val="0"/>
          <w:divBdr>
            <w:top w:val="none" w:sz="0" w:space="0" w:color="auto"/>
            <w:left w:val="none" w:sz="0" w:space="0" w:color="auto"/>
            <w:bottom w:val="none" w:sz="0" w:space="0" w:color="auto"/>
            <w:right w:val="none" w:sz="0" w:space="0" w:color="auto"/>
          </w:divBdr>
          <w:divsChild>
            <w:div w:id="1148866427">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sChild>
                    <w:div w:id="221210533">
                      <w:marLeft w:val="0"/>
                      <w:marRight w:val="0"/>
                      <w:marTop w:val="0"/>
                      <w:marBottom w:val="0"/>
                      <w:divBdr>
                        <w:top w:val="none" w:sz="0" w:space="0" w:color="auto"/>
                        <w:left w:val="none" w:sz="0" w:space="0" w:color="auto"/>
                        <w:bottom w:val="none" w:sz="0" w:space="0" w:color="auto"/>
                        <w:right w:val="none" w:sz="0" w:space="0" w:color="auto"/>
                      </w:divBdr>
                      <w:divsChild>
                        <w:div w:id="957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776123">
                  <w:marLeft w:val="0"/>
                  <w:marRight w:val="0"/>
                  <w:marTop w:val="0"/>
                  <w:marBottom w:val="0"/>
                  <w:divBdr>
                    <w:top w:val="none" w:sz="0" w:space="0" w:color="auto"/>
                    <w:left w:val="none" w:sz="0" w:space="0" w:color="auto"/>
                    <w:bottom w:val="none" w:sz="0" w:space="0" w:color="auto"/>
                    <w:right w:val="none" w:sz="0" w:space="0" w:color="auto"/>
                  </w:divBdr>
                  <w:divsChild>
                    <w:div w:id="2144420408">
                      <w:marLeft w:val="0"/>
                      <w:marRight w:val="0"/>
                      <w:marTop w:val="0"/>
                      <w:marBottom w:val="0"/>
                      <w:divBdr>
                        <w:top w:val="none" w:sz="0" w:space="0" w:color="auto"/>
                        <w:left w:val="none" w:sz="0" w:space="0" w:color="auto"/>
                        <w:bottom w:val="none" w:sz="0" w:space="0" w:color="auto"/>
                        <w:right w:val="none" w:sz="0" w:space="0" w:color="auto"/>
                      </w:divBdr>
                      <w:divsChild>
                        <w:div w:id="51388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095109">
      <w:bodyDiv w:val="1"/>
      <w:marLeft w:val="0"/>
      <w:marRight w:val="0"/>
      <w:marTop w:val="0"/>
      <w:marBottom w:val="0"/>
      <w:divBdr>
        <w:top w:val="none" w:sz="0" w:space="0" w:color="auto"/>
        <w:left w:val="none" w:sz="0" w:space="0" w:color="auto"/>
        <w:bottom w:val="none" w:sz="0" w:space="0" w:color="auto"/>
        <w:right w:val="none" w:sz="0" w:space="0" w:color="auto"/>
      </w:divBdr>
      <w:divsChild>
        <w:div w:id="1490247375">
          <w:marLeft w:val="0"/>
          <w:marRight w:val="0"/>
          <w:marTop w:val="0"/>
          <w:marBottom w:val="0"/>
          <w:divBdr>
            <w:top w:val="none" w:sz="0" w:space="0" w:color="auto"/>
            <w:left w:val="none" w:sz="0" w:space="0" w:color="auto"/>
            <w:bottom w:val="none" w:sz="0" w:space="0" w:color="auto"/>
            <w:right w:val="none" w:sz="0" w:space="0" w:color="auto"/>
          </w:divBdr>
          <w:divsChild>
            <w:div w:id="525676279">
              <w:marLeft w:val="0"/>
              <w:marRight w:val="0"/>
              <w:marTop w:val="0"/>
              <w:marBottom w:val="0"/>
              <w:divBdr>
                <w:top w:val="none" w:sz="0" w:space="0" w:color="auto"/>
                <w:left w:val="none" w:sz="0" w:space="0" w:color="auto"/>
                <w:bottom w:val="none" w:sz="0" w:space="0" w:color="auto"/>
                <w:right w:val="none" w:sz="0" w:space="0" w:color="auto"/>
              </w:divBdr>
              <w:divsChild>
                <w:div w:id="109590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10512">
      <w:bodyDiv w:val="1"/>
      <w:marLeft w:val="0"/>
      <w:marRight w:val="0"/>
      <w:marTop w:val="0"/>
      <w:marBottom w:val="0"/>
      <w:divBdr>
        <w:top w:val="none" w:sz="0" w:space="0" w:color="auto"/>
        <w:left w:val="none" w:sz="0" w:space="0" w:color="auto"/>
        <w:bottom w:val="none" w:sz="0" w:space="0" w:color="auto"/>
        <w:right w:val="none" w:sz="0" w:space="0" w:color="auto"/>
      </w:divBdr>
    </w:div>
    <w:div w:id="1651445696">
      <w:bodyDiv w:val="1"/>
      <w:marLeft w:val="0"/>
      <w:marRight w:val="0"/>
      <w:marTop w:val="0"/>
      <w:marBottom w:val="0"/>
      <w:divBdr>
        <w:top w:val="none" w:sz="0" w:space="0" w:color="auto"/>
        <w:left w:val="none" w:sz="0" w:space="0" w:color="auto"/>
        <w:bottom w:val="none" w:sz="0" w:space="0" w:color="auto"/>
        <w:right w:val="none" w:sz="0" w:space="0" w:color="auto"/>
      </w:divBdr>
      <w:divsChild>
        <w:div w:id="2067877576">
          <w:marLeft w:val="0"/>
          <w:marRight w:val="0"/>
          <w:marTop w:val="0"/>
          <w:marBottom w:val="0"/>
          <w:divBdr>
            <w:top w:val="none" w:sz="0" w:space="0" w:color="auto"/>
            <w:left w:val="none" w:sz="0" w:space="0" w:color="auto"/>
            <w:bottom w:val="none" w:sz="0" w:space="0" w:color="auto"/>
            <w:right w:val="none" w:sz="0" w:space="0" w:color="auto"/>
          </w:divBdr>
          <w:divsChild>
            <w:div w:id="246159438">
              <w:marLeft w:val="0"/>
              <w:marRight w:val="0"/>
              <w:marTop w:val="0"/>
              <w:marBottom w:val="0"/>
              <w:divBdr>
                <w:top w:val="none" w:sz="0" w:space="0" w:color="auto"/>
                <w:left w:val="none" w:sz="0" w:space="0" w:color="auto"/>
                <w:bottom w:val="none" w:sz="0" w:space="0" w:color="auto"/>
                <w:right w:val="none" w:sz="0" w:space="0" w:color="auto"/>
              </w:divBdr>
              <w:divsChild>
                <w:div w:id="681468732">
                  <w:marLeft w:val="0"/>
                  <w:marRight w:val="0"/>
                  <w:marTop w:val="0"/>
                  <w:marBottom w:val="0"/>
                  <w:divBdr>
                    <w:top w:val="none" w:sz="0" w:space="0" w:color="auto"/>
                    <w:left w:val="none" w:sz="0" w:space="0" w:color="auto"/>
                    <w:bottom w:val="none" w:sz="0" w:space="0" w:color="auto"/>
                    <w:right w:val="none" w:sz="0" w:space="0" w:color="auto"/>
                  </w:divBdr>
                  <w:divsChild>
                    <w:div w:id="6546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91163">
      <w:bodyDiv w:val="1"/>
      <w:marLeft w:val="0"/>
      <w:marRight w:val="0"/>
      <w:marTop w:val="0"/>
      <w:marBottom w:val="0"/>
      <w:divBdr>
        <w:top w:val="none" w:sz="0" w:space="0" w:color="auto"/>
        <w:left w:val="none" w:sz="0" w:space="0" w:color="auto"/>
        <w:bottom w:val="none" w:sz="0" w:space="0" w:color="auto"/>
        <w:right w:val="none" w:sz="0" w:space="0" w:color="auto"/>
      </w:divBdr>
      <w:divsChild>
        <w:div w:id="420494816">
          <w:marLeft w:val="0"/>
          <w:marRight w:val="0"/>
          <w:marTop w:val="0"/>
          <w:marBottom w:val="0"/>
          <w:divBdr>
            <w:top w:val="none" w:sz="0" w:space="0" w:color="auto"/>
            <w:left w:val="none" w:sz="0" w:space="0" w:color="auto"/>
            <w:bottom w:val="none" w:sz="0" w:space="0" w:color="auto"/>
            <w:right w:val="none" w:sz="0" w:space="0" w:color="auto"/>
          </w:divBdr>
          <w:divsChild>
            <w:div w:id="1553348612">
              <w:marLeft w:val="0"/>
              <w:marRight w:val="0"/>
              <w:marTop w:val="0"/>
              <w:marBottom w:val="0"/>
              <w:divBdr>
                <w:top w:val="none" w:sz="0" w:space="0" w:color="auto"/>
                <w:left w:val="none" w:sz="0" w:space="0" w:color="auto"/>
                <w:bottom w:val="none" w:sz="0" w:space="0" w:color="auto"/>
                <w:right w:val="none" w:sz="0" w:space="0" w:color="auto"/>
              </w:divBdr>
              <w:divsChild>
                <w:div w:id="183830524">
                  <w:marLeft w:val="0"/>
                  <w:marRight w:val="0"/>
                  <w:marTop w:val="0"/>
                  <w:marBottom w:val="0"/>
                  <w:divBdr>
                    <w:top w:val="none" w:sz="0" w:space="0" w:color="auto"/>
                    <w:left w:val="none" w:sz="0" w:space="0" w:color="auto"/>
                    <w:bottom w:val="none" w:sz="0" w:space="0" w:color="auto"/>
                    <w:right w:val="none" w:sz="0" w:space="0" w:color="auto"/>
                  </w:divBdr>
                  <w:divsChild>
                    <w:div w:id="13572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02974">
      <w:bodyDiv w:val="1"/>
      <w:marLeft w:val="0"/>
      <w:marRight w:val="0"/>
      <w:marTop w:val="0"/>
      <w:marBottom w:val="0"/>
      <w:divBdr>
        <w:top w:val="none" w:sz="0" w:space="0" w:color="auto"/>
        <w:left w:val="none" w:sz="0" w:space="0" w:color="auto"/>
        <w:bottom w:val="none" w:sz="0" w:space="0" w:color="auto"/>
        <w:right w:val="none" w:sz="0" w:space="0" w:color="auto"/>
      </w:divBdr>
      <w:divsChild>
        <w:div w:id="331952648">
          <w:marLeft w:val="0"/>
          <w:marRight w:val="0"/>
          <w:marTop w:val="0"/>
          <w:marBottom w:val="0"/>
          <w:divBdr>
            <w:top w:val="none" w:sz="0" w:space="0" w:color="auto"/>
            <w:left w:val="none" w:sz="0" w:space="0" w:color="auto"/>
            <w:bottom w:val="none" w:sz="0" w:space="0" w:color="auto"/>
            <w:right w:val="none" w:sz="0" w:space="0" w:color="auto"/>
          </w:divBdr>
          <w:divsChild>
            <w:div w:id="1944847654">
              <w:marLeft w:val="0"/>
              <w:marRight w:val="0"/>
              <w:marTop w:val="0"/>
              <w:marBottom w:val="0"/>
              <w:divBdr>
                <w:top w:val="none" w:sz="0" w:space="0" w:color="auto"/>
                <w:left w:val="none" w:sz="0" w:space="0" w:color="auto"/>
                <w:bottom w:val="none" w:sz="0" w:space="0" w:color="auto"/>
                <w:right w:val="none" w:sz="0" w:space="0" w:color="auto"/>
              </w:divBdr>
              <w:divsChild>
                <w:div w:id="602492186">
                  <w:marLeft w:val="0"/>
                  <w:marRight w:val="0"/>
                  <w:marTop w:val="0"/>
                  <w:marBottom w:val="0"/>
                  <w:divBdr>
                    <w:top w:val="none" w:sz="0" w:space="0" w:color="auto"/>
                    <w:left w:val="none" w:sz="0" w:space="0" w:color="auto"/>
                    <w:bottom w:val="none" w:sz="0" w:space="0" w:color="auto"/>
                    <w:right w:val="none" w:sz="0" w:space="0" w:color="auto"/>
                  </w:divBdr>
                  <w:divsChild>
                    <w:div w:id="102898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394998">
      <w:bodyDiv w:val="1"/>
      <w:marLeft w:val="0"/>
      <w:marRight w:val="0"/>
      <w:marTop w:val="0"/>
      <w:marBottom w:val="0"/>
      <w:divBdr>
        <w:top w:val="none" w:sz="0" w:space="0" w:color="auto"/>
        <w:left w:val="none" w:sz="0" w:space="0" w:color="auto"/>
        <w:bottom w:val="none" w:sz="0" w:space="0" w:color="auto"/>
        <w:right w:val="none" w:sz="0" w:space="0" w:color="auto"/>
      </w:divBdr>
      <w:divsChild>
        <w:div w:id="1236015135">
          <w:marLeft w:val="0"/>
          <w:marRight w:val="0"/>
          <w:marTop w:val="0"/>
          <w:marBottom w:val="0"/>
          <w:divBdr>
            <w:top w:val="none" w:sz="0" w:space="0" w:color="auto"/>
            <w:left w:val="none" w:sz="0" w:space="0" w:color="auto"/>
            <w:bottom w:val="none" w:sz="0" w:space="0" w:color="auto"/>
            <w:right w:val="none" w:sz="0" w:space="0" w:color="auto"/>
          </w:divBdr>
          <w:divsChild>
            <w:div w:id="1388338428">
              <w:marLeft w:val="0"/>
              <w:marRight w:val="0"/>
              <w:marTop w:val="0"/>
              <w:marBottom w:val="0"/>
              <w:divBdr>
                <w:top w:val="none" w:sz="0" w:space="0" w:color="auto"/>
                <w:left w:val="none" w:sz="0" w:space="0" w:color="auto"/>
                <w:bottom w:val="none" w:sz="0" w:space="0" w:color="auto"/>
                <w:right w:val="none" w:sz="0" w:space="0" w:color="auto"/>
              </w:divBdr>
              <w:divsChild>
                <w:div w:id="47372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29544">
      <w:bodyDiv w:val="1"/>
      <w:marLeft w:val="0"/>
      <w:marRight w:val="0"/>
      <w:marTop w:val="0"/>
      <w:marBottom w:val="0"/>
      <w:divBdr>
        <w:top w:val="none" w:sz="0" w:space="0" w:color="auto"/>
        <w:left w:val="none" w:sz="0" w:space="0" w:color="auto"/>
        <w:bottom w:val="none" w:sz="0" w:space="0" w:color="auto"/>
        <w:right w:val="none" w:sz="0" w:space="0" w:color="auto"/>
      </w:divBdr>
      <w:divsChild>
        <w:div w:id="1620724030">
          <w:marLeft w:val="0"/>
          <w:marRight w:val="0"/>
          <w:marTop w:val="0"/>
          <w:marBottom w:val="0"/>
          <w:divBdr>
            <w:top w:val="none" w:sz="0" w:space="0" w:color="auto"/>
            <w:left w:val="none" w:sz="0" w:space="0" w:color="auto"/>
            <w:bottom w:val="none" w:sz="0" w:space="0" w:color="auto"/>
            <w:right w:val="none" w:sz="0" w:space="0" w:color="auto"/>
          </w:divBdr>
          <w:divsChild>
            <w:div w:id="1523205744">
              <w:marLeft w:val="0"/>
              <w:marRight w:val="0"/>
              <w:marTop w:val="0"/>
              <w:marBottom w:val="0"/>
              <w:divBdr>
                <w:top w:val="none" w:sz="0" w:space="0" w:color="auto"/>
                <w:left w:val="none" w:sz="0" w:space="0" w:color="auto"/>
                <w:bottom w:val="none" w:sz="0" w:space="0" w:color="auto"/>
                <w:right w:val="none" w:sz="0" w:space="0" w:color="auto"/>
              </w:divBdr>
              <w:divsChild>
                <w:div w:id="235432209">
                  <w:marLeft w:val="0"/>
                  <w:marRight w:val="0"/>
                  <w:marTop w:val="0"/>
                  <w:marBottom w:val="0"/>
                  <w:divBdr>
                    <w:top w:val="none" w:sz="0" w:space="0" w:color="auto"/>
                    <w:left w:val="none" w:sz="0" w:space="0" w:color="auto"/>
                    <w:bottom w:val="none" w:sz="0" w:space="0" w:color="auto"/>
                    <w:right w:val="none" w:sz="0" w:space="0" w:color="auto"/>
                  </w:divBdr>
                  <w:divsChild>
                    <w:div w:id="35959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071372">
      <w:bodyDiv w:val="1"/>
      <w:marLeft w:val="0"/>
      <w:marRight w:val="0"/>
      <w:marTop w:val="0"/>
      <w:marBottom w:val="0"/>
      <w:divBdr>
        <w:top w:val="none" w:sz="0" w:space="0" w:color="auto"/>
        <w:left w:val="none" w:sz="0" w:space="0" w:color="auto"/>
        <w:bottom w:val="none" w:sz="0" w:space="0" w:color="auto"/>
        <w:right w:val="none" w:sz="0" w:space="0" w:color="auto"/>
      </w:divBdr>
      <w:divsChild>
        <w:div w:id="1978609587">
          <w:marLeft w:val="0"/>
          <w:marRight w:val="0"/>
          <w:marTop w:val="0"/>
          <w:marBottom w:val="0"/>
          <w:divBdr>
            <w:top w:val="none" w:sz="0" w:space="0" w:color="auto"/>
            <w:left w:val="none" w:sz="0" w:space="0" w:color="auto"/>
            <w:bottom w:val="none" w:sz="0" w:space="0" w:color="auto"/>
            <w:right w:val="none" w:sz="0" w:space="0" w:color="auto"/>
          </w:divBdr>
          <w:divsChild>
            <w:div w:id="1759599899">
              <w:marLeft w:val="0"/>
              <w:marRight w:val="0"/>
              <w:marTop w:val="0"/>
              <w:marBottom w:val="0"/>
              <w:divBdr>
                <w:top w:val="none" w:sz="0" w:space="0" w:color="auto"/>
                <w:left w:val="none" w:sz="0" w:space="0" w:color="auto"/>
                <w:bottom w:val="none" w:sz="0" w:space="0" w:color="auto"/>
                <w:right w:val="none" w:sz="0" w:space="0" w:color="auto"/>
              </w:divBdr>
              <w:divsChild>
                <w:div w:id="89203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970574">
      <w:bodyDiv w:val="1"/>
      <w:marLeft w:val="0"/>
      <w:marRight w:val="0"/>
      <w:marTop w:val="0"/>
      <w:marBottom w:val="0"/>
      <w:divBdr>
        <w:top w:val="none" w:sz="0" w:space="0" w:color="auto"/>
        <w:left w:val="none" w:sz="0" w:space="0" w:color="auto"/>
        <w:bottom w:val="none" w:sz="0" w:space="0" w:color="auto"/>
        <w:right w:val="none" w:sz="0" w:space="0" w:color="auto"/>
      </w:divBdr>
      <w:divsChild>
        <w:div w:id="1592932802">
          <w:marLeft w:val="0"/>
          <w:marRight w:val="0"/>
          <w:marTop w:val="0"/>
          <w:marBottom w:val="0"/>
          <w:divBdr>
            <w:top w:val="none" w:sz="0" w:space="0" w:color="auto"/>
            <w:left w:val="none" w:sz="0" w:space="0" w:color="auto"/>
            <w:bottom w:val="none" w:sz="0" w:space="0" w:color="auto"/>
            <w:right w:val="none" w:sz="0" w:space="0" w:color="auto"/>
          </w:divBdr>
          <w:divsChild>
            <w:div w:id="1250656171">
              <w:marLeft w:val="0"/>
              <w:marRight w:val="0"/>
              <w:marTop w:val="0"/>
              <w:marBottom w:val="0"/>
              <w:divBdr>
                <w:top w:val="none" w:sz="0" w:space="0" w:color="auto"/>
                <w:left w:val="none" w:sz="0" w:space="0" w:color="auto"/>
                <w:bottom w:val="none" w:sz="0" w:space="0" w:color="auto"/>
                <w:right w:val="none" w:sz="0" w:space="0" w:color="auto"/>
              </w:divBdr>
              <w:divsChild>
                <w:div w:id="1527056099">
                  <w:marLeft w:val="0"/>
                  <w:marRight w:val="0"/>
                  <w:marTop w:val="0"/>
                  <w:marBottom w:val="0"/>
                  <w:divBdr>
                    <w:top w:val="none" w:sz="0" w:space="0" w:color="auto"/>
                    <w:left w:val="none" w:sz="0" w:space="0" w:color="auto"/>
                    <w:bottom w:val="none" w:sz="0" w:space="0" w:color="auto"/>
                    <w:right w:val="none" w:sz="0" w:space="0" w:color="auto"/>
                  </w:divBdr>
                  <w:divsChild>
                    <w:div w:id="210383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749056">
      <w:bodyDiv w:val="1"/>
      <w:marLeft w:val="0"/>
      <w:marRight w:val="0"/>
      <w:marTop w:val="0"/>
      <w:marBottom w:val="0"/>
      <w:divBdr>
        <w:top w:val="none" w:sz="0" w:space="0" w:color="auto"/>
        <w:left w:val="none" w:sz="0" w:space="0" w:color="auto"/>
        <w:bottom w:val="none" w:sz="0" w:space="0" w:color="auto"/>
        <w:right w:val="none" w:sz="0" w:space="0" w:color="auto"/>
      </w:divBdr>
      <w:divsChild>
        <w:div w:id="929197010">
          <w:marLeft w:val="0"/>
          <w:marRight w:val="0"/>
          <w:marTop w:val="0"/>
          <w:marBottom w:val="0"/>
          <w:divBdr>
            <w:top w:val="none" w:sz="0" w:space="0" w:color="auto"/>
            <w:left w:val="none" w:sz="0" w:space="0" w:color="auto"/>
            <w:bottom w:val="none" w:sz="0" w:space="0" w:color="auto"/>
            <w:right w:val="none" w:sz="0" w:space="0" w:color="auto"/>
          </w:divBdr>
          <w:divsChild>
            <w:div w:id="1453402383">
              <w:marLeft w:val="0"/>
              <w:marRight w:val="0"/>
              <w:marTop w:val="0"/>
              <w:marBottom w:val="0"/>
              <w:divBdr>
                <w:top w:val="none" w:sz="0" w:space="0" w:color="auto"/>
                <w:left w:val="none" w:sz="0" w:space="0" w:color="auto"/>
                <w:bottom w:val="none" w:sz="0" w:space="0" w:color="auto"/>
                <w:right w:val="none" w:sz="0" w:space="0" w:color="auto"/>
              </w:divBdr>
              <w:divsChild>
                <w:div w:id="76129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17649">
      <w:bodyDiv w:val="1"/>
      <w:marLeft w:val="0"/>
      <w:marRight w:val="0"/>
      <w:marTop w:val="0"/>
      <w:marBottom w:val="0"/>
      <w:divBdr>
        <w:top w:val="none" w:sz="0" w:space="0" w:color="auto"/>
        <w:left w:val="none" w:sz="0" w:space="0" w:color="auto"/>
        <w:bottom w:val="none" w:sz="0" w:space="0" w:color="auto"/>
        <w:right w:val="none" w:sz="0" w:space="0" w:color="auto"/>
      </w:divBdr>
      <w:divsChild>
        <w:div w:id="1792361963">
          <w:marLeft w:val="0"/>
          <w:marRight w:val="0"/>
          <w:marTop w:val="0"/>
          <w:marBottom w:val="0"/>
          <w:divBdr>
            <w:top w:val="none" w:sz="0" w:space="0" w:color="auto"/>
            <w:left w:val="none" w:sz="0" w:space="0" w:color="auto"/>
            <w:bottom w:val="none" w:sz="0" w:space="0" w:color="auto"/>
            <w:right w:val="none" w:sz="0" w:space="0" w:color="auto"/>
          </w:divBdr>
          <w:divsChild>
            <w:div w:id="87427155">
              <w:marLeft w:val="0"/>
              <w:marRight w:val="0"/>
              <w:marTop w:val="0"/>
              <w:marBottom w:val="0"/>
              <w:divBdr>
                <w:top w:val="none" w:sz="0" w:space="0" w:color="auto"/>
                <w:left w:val="none" w:sz="0" w:space="0" w:color="auto"/>
                <w:bottom w:val="none" w:sz="0" w:space="0" w:color="auto"/>
                <w:right w:val="none" w:sz="0" w:space="0" w:color="auto"/>
              </w:divBdr>
              <w:divsChild>
                <w:div w:id="770276671">
                  <w:marLeft w:val="0"/>
                  <w:marRight w:val="0"/>
                  <w:marTop w:val="0"/>
                  <w:marBottom w:val="0"/>
                  <w:divBdr>
                    <w:top w:val="none" w:sz="0" w:space="0" w:color="auto"/>
                    <w:left w:val="none" w:sz="0" w:space="0" w:color="auto"/>
                    <w:bottom w:val="none" w:sz="0" w:space="0" w:color="auto"/>
                    <w:right w:val="none" w:sz="0" w:space="0" w:color="auto"/>
                  </w:divBdr>
                  <w:divsChild>
                    <w:div w:id="460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367742">
      <w:bodyDiv w:val="1"/>
      <w:marLeft w:val="0"/>
      <w:marRight w:val="0"/>
      <w:marTop w:val="0"/>
      <w:marBottom w:val="0"/>
      <w:divBdr>
        <w:top w:val="none" w:sz="0" w:space="0" w:color="auto"/>
        <w:left w:val="none" w:sz="0" w:space="0" w:color="auto"/>
        <w:bottom w:val="none" w:sz="0" w:space="0" w:color="auto"/>
        <w:right w:val="none" w:sz="0" w:space="0" w:color="auto"/>
      </w:divBdr>
      <w:divsChild>
        <w:div w:id="1677808752">
          <w:marLeft w:val="0"/>
          <w:marRight w:val="0"/>
          <w:marTop w:val="0"/>
          <w:marBottom w:val="0"/>
          <w:divBdr>
            <w:top w:val="none" w:sz="0" w:space="0" w:color="auto"/>
            <w:left w:val="none" w:sz="0" w:space="0" w:color="auto"/>
            <w:bottom w:val="none" w:sz="0" w:space="0" w:color="auto"/>
            <w:right w:val="none" w:sz="0" w:space="0" w:color="auto"/>
          </w:divBdr>
          <w:divsChild>
            <w:div w:id="329723853">
              <w:marLeft w:val="0"/>
              <w:marRight w:val="0"/>
              <w:marTop w:val="0"/>
              <w:marBottom w:val="0"/>
              <w:divBdr>
                <w:top w:val="none" w:sz="0" w:space="0" w:color="auto"/>
                <w:left w:val="none" w:sz="0" w:space="0" w:color="auto"/>
                <w:bottom w:val="none" w:sz="0" w:space="0" w:color="auto"/>
                <w:right w:val="none" w:sz="0" w:space="0" w:color="auto"/>
              </w:divBdr>
              <w:divsChild>
                <w:div w:id="175639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866063">
      <w:bodyDiv w:val="1"/>
      <w:marLeft w:val="0"/>
      <w:marRight w:val="0"/>
      <w:marTop w:val="0"/>
      <w:marBottom w:val="0"/>
      <w:divBdr>
        <w:top w:val="none" w:sz="0" w:space="0" w:color="auto"/>
        <w:left w:val="none" w:sz="0" w:space="0" w:color="auto"/>
        <w:bottom w:val="none" w:sz="0" w:space="0" w:color="auto"/>
        <w:right w:val="none" w:sz="0" w:space="0" w:color="auto"/>
      </w:divBdr>
      <w:divsChild>
        <w:div w:id="1514765066">
          <w:marLeft w:val="0"/>
          <w:marRight w:val="0"/>
          <w:marTop w:val="0"/>
          <w:marBottom w:val="0"/>
          <w:divBdr>
            <w:top w:val="none" w:sz="0" w:space="0" w:color="auto"/>
            <w:left w:val="none" w:sz="0" w:space="0" w:color="auto"/>
            <w:bottom w:val="none" w:sz="0" w:space="0" w:color="auto"/>
            <w:right w:val="none" w:sz="0" w:space="0" w:color="auto"/>
          </w:divBdr>
          <w:divsChild>
            <w:div w:id="363290499">
              <w:marLeft w:val="0"/>
              <w:marRight w:val="0"/>
              <w:marTop w:val="0"/>
              <w:marBottom w:val="0"/>
              <w:divBdr>
                <w:top w:val="none" w:sz="0" w:space="0" w:color="auto"/>
                <w:left w:val="none" w:sz="0" w:space="0" w:color="auto"/>
                <w:bottom w:val="none" w:sz="0" w:space="0" w:color="auto"/>
                <w:right w:val="none" w:sz="0" w:space="0" w:color="auto"/>
              </w:divBdr>
              <w:divsChild>
                <w:div w:id="87080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335240">
      <w:bodyDiv w:val="1"/>
      <w:marLeft w:val="0"/>
      <w:marRight w:val="0"/>
      <w:marTop w:val="0"/>
      <w:marBottom w:val="0"/>
      <w:divBdr>
        <w:top w:val="none" w:sz="0" w:space="0" w:color="auto"/>
        <w:left w:val="none" w:sz="0" w:space="0" w:color="auto"/>
        <w:bottom w:val="none" w:sz="0" w:space="0" w:color="auto"/>
        <w:right w:val="none" w:sz="0" w:space="0" w:color="auto"/>
      </w:divBdr>
      <w:divsChild>
        <w:div w:id="1599170920">
          <w:marLeft w:val="0"/>
          <w:marRight w:val="0"/>
          <w:marTop w:val="0"/>
          <w:marBottom w:val="0"/>
          <w:divBdr>
            <w:top w:val="none" w:sz="0" w:space="0" w:color="auto"/>
            <w:left w:val="none" w:sz="0" w:space="0" w:color="auto"/>
            <w:bottom w:val="none" w:sz="0" w:space="0" w:color="auto"/>
            <w:right w:val="none" w:sz="0" w:space="0" w:color="auto"/>
          </w:divBdr>
          <w:divsChild>
            <w:div w:id="149559438">
              <w:marLeft w:val="0"/>
              <w:marRight w:val="0"/>
              <w:marTop w:val="0"/>
              <w:marBottom w:val="0"/>
              <w:divBdr>
                <w:top w:val="none" w:sz="0" w:space="0" w:color="auto"/>
                <w:left w:val="none" w:sz="0" w:space="0" w:color="auto"/>
                <w:bottom w:val="none" w:sz="0" w:space="0" w:color="auto"/>
                <w:right w:val="none" w:sz="0" w:space="0" w:color="auto"/>
              </w:divBdr>
              <w:divsChild>
                <w:div w:id="2046828076">
                  <w:marLeft w:val="0"/>
                  <w:marRight w:val="0"/>
                  <w:marTop w:val="0"/>
                  <w:marBottom w:val="0"/>
                  <w:divBdr>
                    <w:top w:val="none" w:sz="0" w:space="0" w:color="auto"/>
                    <w:left w:val="none" w:sz="0" w:space="0" w:color="auto"/>
                    <w:bottom w:val="none" w:sz="0" w:space="0" w:color="auto"/>
                    <w:right w:val="none" w:sz="0" w:space="0" w:color="auto"/>
                  </w:divBdr>
                </w:div>
              </w:divsChild>
            </w:div>
            <w:div w:id="1827238252">
              <w:marLeft w:val="0"/>
              <w:marRight w:val="0"/>
              <w:marTop w:val="0"/>
              <w:marBottom w:val="0"/>
              <w:divBdr>
                <w:top w:val="none" w:sz="0" w:space="0" w:color="auto"/>
                <w:left w:val="none" w:sz="0" w:space="0" w:color="auto"/>
                <w:bottom w:val="none" w:sz="0" w:space="0" w:color="auto"/>
                <w:right w:val="none" w:sz="0" w:space="0" w:color="auto"/>
              </w:divBdr>
              <w:divsChild>
                <w:div w:id="176816139">
                  <w:marLeft w:val="0"/>
                  <w:marRight w:val="0"/>
                  <w:marTop w:val="0"/>
                  <w:marBottom w:val="0"/>
                  <w:divBdr>
                    <w:top w:val="none" w:sz="0" w:space="0" w:color="auto"/>
                    <w:left w:val="none" w:sz="0" w:space="0" w:color="auto"/>
                    <w:bottom w:val="none" w:sz="0" w:space="0" w:color="auto"/>
                    <w:right w:val="none" w:sz="0" w:space="0" w:color="auto"/>
                  </w:divBdr>
                  <w:divsChild>
                    <w:div w:id="978195409">
                      <w:marLeft w:val="0"/>
                      <w:marRight w:val="0"/>
                      <w:marTop w:val="0"/>
                      <w:marBottom w:val="0"/>
                      <w:divBdr>
                        <w:top w:val="none" w:sz="0" w:space="0" w:color="auto"/>
                        <w:left w:val="none" w:sz="0" w:space="0" w:color="auto"/>
                        <w:bottom w:val="none" w:sz="0" w:space="0" w:color="auto"/>
                        <w:right w:val="none" w:sz="0" w:space="0" w:color="auto"/>
                      </w:divBdr>
                      <w:divsChild>
                        <w:div w:id="641278323">
                          <w:marLeft w:val="0"/>
                          <w:marRight w:val="0"/>
                          <w:marTop w:val="0"/>
                          <w:marBottom w:val="0"/>
                          <w:divBdr>
                            <w:top w:val="none" w:sz="0" w:space="0" w:color="auto"/>
                            <w:left w:val="none" w:sz="0" w:space="0" w:color="auto"/>
                            <w:bottom w:val="none" w:sz="0" w:space="0" w:color="auto"/>
                            <w:right w:val="none" w:sz="0" w:space="0" w:color="auto"/>
                          </w:divBdr>
                        </w:div>
                      </w:divsChild>
                    </w:div>
                    <w:div w:id="1279213352">
                      <w:marLeft w:val="0"/>
                      <w:marRight w:val="0"/>
                      <w:marTop w:val="0"/>
                      <w:marBottom w:val="0"/>
                      <w:divBdr>
                        <w:top w:val="none" w:sz="0" w:space="0" w:color="auto"/>
                        <w:left w:val="none" w:sz="0" w:space="0" w:color="auto"/>
                        <w:bottom w:val="none" w:sz="0" w:space="0" w:color="auto"/>
                        <w:right w:val="none" w:sz="0" w:space="0" w:color="auto"/>
                      </w:divBdr>
                      <w:divsChild>
                        <w:div w:id="113051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265880">
                  <w:marLeft w:val="0"/>
                  <w:marRight w:val="0"/>
                  <w:marTop w:val="0"/>
                  <w:marBottom w:val="0"/>
                  <w:divBdr>
                    <w:top w:val="none" w:sz="0" w:space="0" w:color="auto"/>
                    <w:left w:val="none" w:sz="0" w:space="0" w:color="auto"/>
                    <w:bottom w:val="none" w:sz="0" w:space="0" w:color="auto"/>
                    <w:right w:val="none" w:sz="0" w:space="0" w:color="auto"/>
                  </w:divBdr>
                  <w:divsChild>
                    <w:div w:id="1372338834">
                      <w:marLeft w:val="0"/>
                      <w:marRight w:val="0"/>
                      <w:marTop w:val="0"/>
                      <w:marBottom w:val="0"/>
                      <w:divBdr>
                        <w:top w:val="none" w:sz="0" w:space="0" w:color="auto"/>
                        <w:left w:val="none" w:sz="0" w:space="0" w:color="auto"/>
                        <w:bottom w:val="none" w:sz="0" w:space="0" w:color="auto"/>
                        <w:right w:val="none" w:sz="0" w:space="0" w:color="auto"/>
                      </w:divBdr>
                      <w:divsChild>
                        <w:div w:id="20335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1608">
                  <w:marLeft w:val="0"/>
                  <w:marRight w:val="0"/>
                  <w:marTop w:val="0"/>
                  <w:marBottom w:val="0"/>
                  <w:divBdr>
                    <w:top w:val="none" w:sz="0" w:space="0" w:color="auto"/>
                    <w:left w:val="none" w:sz="0" w:space="0" w:color="auto"/>
                    <w:bottom w:val="none" w:sz="0" w:space="0" w:color="auto"/>
                    <w:right w:val="none" w:sz="0" w:space="0" w:color="auto"/>
                  </w:divBdr>
                  <w:divsChild>
                    <w:div w:id="2088261769">
                      <w:marLeft w:val="0"/>
                      <w:marRight w:val="0"/>
                      <w:marTop w:val="0"/>
                      <w:marBottom w:val="0"/>
                      <w:divBdr>
                        <w:top w:val="none" w:sz="0" w:space="0" w:color="auto"/>
                        <w:left w:val="none" w:sz="0" w:space="0" w:color="auto"/>
                        <w:bottom w:val="none" w:sz="0" w:space="0" w:color="auto"/>
                        <w:right w:val="none" w:sz="0" w:space="0" w:color="auto"/>
                      </w:divBdr>
                      <w:divsChild>
                        <w:div w:id="5968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18083">
                  <w:marLeft w:val="0"/>
                  <w:marRight w:val="0"/>
                  <w:marTop w:val="0"/>
                  <w:marBottom w:val="0"/>
                  <w:divBdr>
                    <w:top w:val="none" w:sz="0" w:space="0" w:color="auto"/>
                    <w:left w:val="none" w:sz="0" w:space="0" w:color="auto"/>
                    <w:bottom w:val="none" w:sz="0" w:space="0" w:color="auto"/>
                    <w:right w:val="none" w:sz="0" w:space="0" w:color="auto"/>
                  </w:divBdr>
                  <w:divsChild>
                    <w:div w:id="884829997">
                      <w:marLeft w:val="0"/>
                      <w:marRight w:val="0"/>
                      <w:marTop w:val="0"/>
                      <w:marBottom w:val="0"/>
                      <w:divBdr>
                        <w:top w:val="none" w:sz="0" w:space="0" w:color="auto"/>
                        <w:left w:val="none" w:sz="0" w:space="0" w:color="auto"/>
                        <w:bottom w:val="none" w:sz="0" w:space="0" w:color="auto"/>
                        <w:right w:val="none" w:sz="0" w:space="0" w:color="auto"/>
                      </w:divBdr>
                      <w:divsChild>
                        <w:div w:id="32697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6639">
                  <w:marLeft w:val="0"/>
                  <w:marRight w:val="0"/>
                  <w:marTop w:val="0"/>
                  <w:marBottom w:val="0"/>
                  <w:divBdr>
                    <w:top w:val="none" w:sz="0" w:space="0" w:color="auto"/>
                    <w:left w:val="none" w:sz="0" w:space="0" w:color="auto"/>
                    <w:bottom w:val="none" w:sz="0" w:space="0" w:color="auto"/>
                    <w:right w:val="none" w:sz="0" w:space="0" w:color="auto"/>
                  </w:divBdr>
                  <w:divsChild>
                    <w:div w:id="1750925891">
                      <w:marLeft w:val="0"/>
                      <w:marRight w:val="0"/>
                      <w:marTop w:val="0"/>
                      <w:marBottom w:val="0"/>
                      <w:divBdr>
                        <w:top w:val="none" w:sz="0" w:space="0" w:color="auto"/>
                        <w:left w:val="none" w:sz="0" w:space="0" w:color="auto"/>
                        <w:bottom w:val="none" w:sz="0" w:space="0" w:color="auto"/>
                        <w:right w:val="none" w:sz="0" w:space="0" w:color="auto"/>
                      </w:divBdr>
                      <w:divsChild>
                        <w:div w:id="8379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07273">
                  <w:marLeft w:val="0"/>
                  <w:marRight w:val="0"/>
                  <w:marTop w:val="0"/>
                  <w:marBottom w:val="0"/>
                  <w:divBdr>
                    <w:top w:val="none" w:sz="0" w:space="0" w:color="auto"/>
                    <w:left w:val="none" w:sz="0" w:space="0" w:color="auto"/>
                    <w:bottom w:val="none" w:sz="0" w:space="0" w:color="auto"/>
                    <w:right w:val="none" w:sz="0" w:space="0" w:color="auto"/>
                  </w:divBdr>
                  <w:divsChild>
                    <w:div w:id="1871067052">
                      <w:marLeft w:val="0"/>
                      <w:marRight w:val="0"/>
                      <w:marTop w:val="0"/>
                      <w:marBottom w:val="0"/>
                      <w:divBdr>
                        <w:top w:val="none" w:sz="0" w:space="0" w:color="auto"/>
                        <w:left w:val="none" w:sz="0" w:space="0" w:color="auto"/>
                        <w:bottom w:val="none" w:sz="0" w:space="0" w:color="auto"/>
                        <w:right w:val="none" w:sz="0" w:space="0" w:color="auto"/>
                      </w:divBdr>
                      <w:divsChild>
                        <w:div w:id="3298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59463">
                  <w:marLeft w:val="0"/>
                  <w:marRight w:val="0"/>
                  <w:marTop w:val="0"/>
                  <w:marBottom w:val="0"/>
                  <w:divBdr>
                    <w:top w:val="none" w:sz="0" w:space="0" w:color="auto"/>
                    <w:left w:val="none" w:sz="0" w:space="0" w:color="auto"/>
                    <w:bottom w:val="none" w:sz="0" w:space="0" w:color="auto"/>
                    <w:right w:val="none" w:sz="0" w:space="0" w:color="auto"/>
                  </w:divBdr>
                  <w:divsChild>
                    <w:div w:id="1679961804">
                      <w:marLeft w:val="0"/>
                      <w:marRight w:val="0"/>
                      <w:marTop w:val="0"/>
                      <w:marBottom w:val="0"/>
                      <w:divBdr>
                        <w:top w:val="none" w:sz="0" w:space="0" w:color="auto"/>
                        <w:left w:val="none" w:sz="0" w:space="0" w:color="auto"/>
                        <w:bottom w:val="none" w:sz="0" w:space="0" w:color="auto"/>
                        <w:right w:val="none" w:sz="0" w:space="0" w:color="auto"/>
                      </w:divBdr>
                      <w:divsChild>
                        <w:div w:id="8160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0931">
                  <w:marLeft w:val="0"/>
                  <w:marRight w:val="0"/>
                  <w:marTop w:val="0"/>
                  <w:marBottom w:val="0"/>
                  <w:divBdr>
                    <w:top w:val="none" w:sz="0" w:space="0" w:color="auto"/>
                    <w:left w:val="none" w:sz="0" w:space="0" w:color="auto"/>
                    <w:bottom w:val="none" w:sz="0" w:space="0" w:color="auto"/>
                    <w:right w:val="none" w:sz="0" w:space="0" w:color="auto"/>
                  </w:divBdr>
                  <w:divsChild>
                    <w:div w:id="467011477">
                      <w:marLeft w:val="0"/>
                      <w:marRight w:val="0"/>
                      <w:marTop w:val="0"/>
                      <w:marBottom w:val="0"/>
                      <w:divBdr>
                        <w:top w:val="none" w:sz="0" w:space="0" w:color="auto"/>
                        <w:left w:val="none" w:sz="0" w:space="0" w:color="auto"/>
                        <w:bottom w:val="none" w:sz="0" w:space="0" w:color="auto"/>
                        <w:right w:val="none" w:sz="0" w:space="0" w:color="auto"/>
                      </w:divBdr>
                      <w:divsChild>
                        <w:div w:id="89381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028622">
              <w:marLeft w:val="0"/>
              <w:marRight w:val="0"/>
              <w:marTop w:val="0"/>
              <w:marBottom w:val="0"/>
              <w:divBdr>
                <w:top w:val="none" w:sz="0" w:space="0" w:color="auto"/>
                <w:left w:val="none" w:sz="0" w:space="0" w:color="auto"/>
                <w:bottom w:val="none" w:sz="0" w:space="0" w:color="auto"/>
                <w:right w:val="none" w:sz="0" w:space="0" w:color="auto"/>
              </w:divBdr>
              <w:divsChild>
                <w:div w:id="1663268285">
                  <w:marLeft w:val="0"/>
                  <w:marRight w:val="0"/>
                  <w:marTop w:val="0"/>
                  <w:marBottom w:val="0"/>
                  <w:divBdr>
                    <w:top w:val="none" w:sz="0" w:space="0" w:color="auto"/>
                    <w:left w:val="none" w:sz="0" w:space="0" w:color="auto"/>
                    <w:bottom w:val="none" w:sz="0" w:space="0" w:color="auto"/>
                    <w:right w:val="none" w:sz="0" w:space="0" w:color="auto"/>
                  </w:divBdr>
                  <w:divsChild>
                    <w:div w:id="18517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844324">
      <w:bodyDiv w:val="1"/>
      <w:marLeft w:val="0"/>
      <w:marRight w:val="0"/>
      <w:marTop w:val="0"/>
      <w:marBottom w:val="0"/>
      <w:divBdr>
        <w:top w:val="none" w:sz="0" w:space="0" w:color="auto"/>
        <w:left w:val="none" w:sz="0" w:space="0" w:color="auto"/>
        <w:bottom w:val="none" w:sz="0" w:space="0" w:color="auto"/>
        <w:right w:val="none" w:sz="0" w:space="0" w:color="auto"/>
      </w:divBdr>
      <w:divsChild>
        <w:div w:id="1066534645">
          <w:marLeft w:val="0"/>
          <w:marRight w:val="0"/>
          <w:marTop w:val="0"/>
          <w:marBottom w:val="0"/>
          <w:divBdr>
            <w:top w:val="none" w:sz="0" w:space="0" w:color="auto"/>
            <w:left w:val="none" w:sz="0" w:space="0" w:color="auto"/>
            <w:bottom w:val="none" w:sz="0" w:space="0" w:color="auto"/>
            <w:right w:val="none" w:sz="0" w:space="0" w:color="auto"/>
          </w:divBdr>
          <w:divsChild>
            <w:div w:id="737823140">
              <w:marLeft w:val="0"/>
              <w:marRight w:val="0"/>
              <w:marTop w:val="0"/>
              <w:marBottom w:val="0"/>
              <w:divBdr>
                <w:top w:val="none" w:sz="0" w:space="0" w:color="auto"/>
                <w:left w:val="none" w:sz="0" w:space="0" w:color="auto"/>
                <w:bottom w:val="none" w:sz="0" w:space="0" w:color="auto"/>
                <w:right w:val="none" w:sz="0" w:space="0" w:color="auto"/>
              </w:divBdr>
              <w:divsChild>
                <w:div w:id="6315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466913">
      <w:bodyDiv w:val="1"/>
      <w:marLeft w:val="0"/>
      <w:marRight w:val="0"/>
      <w:marTop w:val="0"/>
      <w:marBottom w:val="0"/>
      <w:divBdr>
        <w:top w:val="none" w:sz="0" w:space="0" w:color="auto"/>
        <w:left w:val="none" w:sz="0" w:space="0" w:color="auto"/>
        <w:bottom w:val="none" w:sz="0" w:space="0" w:color="auto"/>
        <w:right w:val="none" w:sz="0" w:space="0" w:color="auto"/>
      </w:divBdr>
      <w:divsChild>
        <w:div w:id="1720205346">
          <w:marLeft w:val="0"/>
          <w:marRight w:val="0"/>
          <w:marTop w:val="0"/>
          <w:marBottom w:val="0"/>
          <w:divBdr>
            <w:top w:val="none" w:sz="0" w:space="0" w:color="auto"/>
            <w:left w:val="none" w:sz="0" w:space="0" w:color="auto"/>
            <w:bottom w:val="none" w:sz="0" w:space="0" w:color="auto"/>
            <w:right w:val="none" w:sz="0" w:space="0" w:color="auto"/>
          </w:divBdr>
          <w:divsChild>
            <w:div w:id="1646927640">
              <w:marLeft w:val="0"/>
              <w:marRight w:val="0"/>
              <w:marTop w:val="0"/>
              <w:marBottom w:val="0"/>
              <w:divBdr>
                <w:top w:val="none" w:sz="0" w:space="0" w:color="auto"/>
                <w:left w:val="none" w:sz="0" w:space="0" w:color="auto"/>
                <w:bottom w:val="none" w:sz="0" w:space="0" w:color="auto"/>
                <w:right w:val="none" w:sz="0" w:space="0" w:color="auto"/>
              </w:divBdr>
              <w:divsChild>
                <w:div w:id="164666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627622">
      <w:bodyDiv w:val="1"/>
      <w:marLeft w:val="0"/>
      <w:marRight w:val="0"/>
      <w:marTop w:val="0"/>
      <w:marBottom w:val="0"/>
      <w:divBdr>
        <w:top w:val="none" w:sz="0" w:space="0" w:color="auto"/>
        <w:left w:val="none" w:sz="0" w:space="0" w:color="auto"/>
        <w:bottom w:val="none" w:sz="0" w:space="0" w:color="auto"/>
        <w:right w:val="none" w:sz="0" w:space="0" w:color="auto"/>
      </w:divBdr>
    </w:div>
    <w:div w:id="1884635674">
      <w:bodyDiv w:val="1"/>
      <w:marLeft w:val="0"/>
      <w:marRight w:val="0"/>
      <w:marTop w:val="0"/>
      <w:marBottom w:val="0"/>
      <w:divBdr>
        <w:top w:val="none" w:sz="0" w:space="0" w:color="auto"/>
        <w:left w:val="none" w:sz="0" w:space="0" w:color="auto"/>
        <w:bottom w:val="none" w:sz="0" w:space="0" w:color="auto"/>
        <w:right w:val="none" w:sz="0" w:space="0" w:color="auto"/>
      </w:divBdr>
      <w:divsChild>
        <w:div w:id="315648270">
          <w:marLeft w:val="0"/>
          <w:marRight w:val="0"/>
          <w:marTop w:val="0"/>
          <w:marBottom w:val="0"/>
          <w:divBdr>
            <w:top w:val="none" w:sz="0" w:space="0" w:color="auto"/>
            <w:left w:val="none" w:sz="0" w:space="0" w:color="auto"/>
            <w:bottom w:val="none" w:sz="0" w:space="0" w:color="auto"/>
            <w:right w:val="none" w:sz="0" w:space="0" w:color="auto"/>
          </w:divBdr>
          <w:divsChild>
            <w:div w:id="164125860">
              <w:marLeft w:val="0"/>
              <w:marRight w:val="0"/>
              <w:marTop w:val="0"/>
              <w:marBottom w:val="0"/>
              <w:divBdr>
                <w:top w:val="none" w:sz="0" w:space="0" w:color="auto"/>
                <w:left w:val="none" w:sz="0" w:space="0" w:color="auto"/>
                <w:bottom w:val="none" w:sz="0" w:space="0" w:color="auto"/>
                <w:right w:val="none" w:sz="0" w:space="0" w:color="auto"/>
              </w:divBdr>
              <w:divsChild>
                <w:div w:id="1273703210">
                  <w:marLeft w:val="0"/>
                  <w:marRight w:val="0"/>
                  <w:marTop w:val="0"/>
                  <w:marBottom w:val="0"/>
                  <w:divBdr>
                    <w:top w:val="none" w:sz="0" w:space="0" w:color="auto"/>
                    <w:left w:val="none" w:sz="0" w:space="0" w:color="auto"/>
                    <w:bottom w:val="none" w:sz="0" w:space="0" w:color="auto"/>
                    <w:right w:val="none" w:sz="0" w:space="0" w:color="auto"/>
                  </w:divBdr>
                  <w:divsChild>
                    <w:div w:id="78993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21532">
      <w:bodyDiv w:val="1"/>
      <w:marLeft w:val="0"/>
      <w:marRight w:val="0"/>
      <w:marTop w:val="0"/>
      <w:marBottom w:val="0"/>
      <w:divBdr>
        <w:top w:val="none" w:sz="0" w:space="0" w:color="auto"/>
        <w:left w:val="none" w:sz="0" w:space="0" w:color="auto"/>
        <w:bottom w:val="none" w:sz="0" w:space="0" w:color="auto"/>
        <w:right w:val="none" w:sz="0" w:space="0" w:color="auto"/>
      </w:divBdr>
      <w:divsChild>
        <w:div w:id="1240486117">
          <w:marLeft w:val="0"/>
          <w:marRight w:val="0"/>
          <w:marTop w:val="0"/>
          <w:marBottom w:val="0"/>
          <w:divBdr>
            <w:top w:val="none" w:sz="0" w:space="0" w:color="auto"/>
            <w:left w:val="none" w:sz="0" w:space="0" w:color="auto"/>
            <w:bottom w:val="none" w:sz="0" w:space="0" w:color="auto"/>
            <w:right w:val="none" w:sz="0" w:space="0" w:color="auto"/>
          </w:divBdr>
          <w:divsChild>
            <w:div w:id="1627200496">
              <w:marLeft w:val="0"/>
              <w:marRight w:val="0"/>
              <w:marTop w:val="0"/>
              <w:marBottom w:val="0"/>
              <w:divBdr>
                <w:top w:val="none" w:sz="0" w:space="0" w:color="auto"/>
                <w:left w:val="none" w:sz="0" w:space="0" w:color="auto"/>
                <w:bottom w:val="none" w:sz="0" w:space="0" w:color="auto"/>
                <w:right w:val="none" w:sz="0" w:space="0" w:color="auto"/>
              </w:divBdr>
              <w:divsChild>
                <w:div w:id="727149531">
                  <w:marLeft w:val="0"/>
                  <w:marRight w:val="0"/>
                  <w:marTop w:val="0"/>
                  <w:marBottom w:val="0"/>
                  <w:divBdr>
                    <w:top w:val="none" w:sz="0" w:space="0" w:color="auto"/>
                    <w:left w:val="none" w:sz="0" w:space="0" w:color="auto"/>
                    <w:bottom w:val="none" w:sz="0" w:space="0" w:color="auto"/>
                    <w:right w:val="none" w:sz="0" w:space="0" w:color="auto"/>
                  </w:divBdr>
                  <w:divsChild>
                    <w:div w:id="6284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843">
      <w:bodyDiv w:val="1"/>
      <w:marLeft w:val="0"/>
      <w:marRight w:val="0"/>
      <w:marTop w:val="0"/>
      <w:marBottom w:val="0"/>
      <w:divBdr>
        <w:top w:val="none" w:sz="0" w:space="0" w:color="auto"/>
        <w:left w:val="none" w:sz="0" w:space="0" w:color="auto"/>
        <w:bottom w:val="none" w:sz="0" w:space="0" w:color="auto"/>
        <w:right w:val="none" w:sz="0" w:space="0" w:color="auto"/>
      </w:divBdr>
      <w:divsChild>
        <w:div w:id="301161545">
          <w:marLeft w:val="0"/>
          <w:marRight w:val="0"/>
          <w:marTop w:val="0"/>
          <w:marBottom w:val="0"/>
          <w:divBdr>
            <w:top w:val="none" w:sz="0" w:space="0" w:color="auto"/>
            <w:left w:val="none" w:sz="0" w:space="0" w:color="auto"/>
            <w:bottom w:val="none" w:sz="0" w:space="0" w:color="auto"/>
            <w:right w:val="none" w:sz="0" w:space="0" w:color="auto"/>
          </w:divBdr>
          <w:divsChild>
            <w:div w:id="464549583">
              <w:marLeft w:val="0"/>
              <w:marRight w:val="0"/>
              <w:marTop w:val="0"/>
              <w:marBottom w:val="0"/>
              <w:divBdr>
                <w:top w:val="none" w:sz="0" w:space="0" w:color="auto"/>
                <w:left w:val="none" w:sz="0" w:space="0" w:color="auto"/>
                <w:bottom w:val="none" w:sz="0" w:space="0" w:color="auto"/>
                <w:right w:val="none" w:sz="0" w:space="0" w:color="auto"/>
              </w:divBdr>
              <w:divsChild>
                <w:div w:id="1161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86084">
      <w:bodyDiv w:val="1"/>
      <w:marLeft w:val="0"/>
      <w:marRight w:val="0"/>
      <w:marTop w:val="0"/>
      <w:marBottom w:val="0"/>
      <w:divBdr>
        <w:top w:val="none" w:sz="0" w:space="0" w:color="auto"/>
        <w:left w:val="none" w:sz="0" w:space="0" w:color="auto"/>
        <w:bottom w:val="none" w:sz="0" w:space="0" w:color="auto"/>
        <w:right w:val="none" w:sz="0" w:space="0" w:color="auto"/>
      </w:divBdr>
      <w:divsChild>
        <w:div w:id="1252666134">
          <w:marLeft w:val="0"/>
          <w:marRight w:val="0"/>
          <w:marTop w:val="0"/>
          <w:marBottom w:val="0"/>
          <w:divBdr>
            <w:top w:val="none" w:sz="0" w:space="0" w:color="auto"/>
            <w:left w:val="none" w:sz="0" w:space="0" w:color="auto"/>
            <w:bottom w:val="none" w:sz="0" w:space="0" w:color="auto"/>
            <w:right w:val="none" w:sz="0" w:space="0" w:color="auto"/>
          </w:divBdr>
          <w:divsChild>
            <w:div w:id="619805666">
              <w:marLeft w:val="0"/>
              <w:marRight w:val="0"/>
              <w:marTop w:val="0"/>
              <w:marBottom w:val="0"/>
              <w:divBdr>
                <w:top w:val="none" w:sz="0" w:space="0" w:color="auto"/>
                <w:left w:val="none" w:sz="0" w:space="0" w:color="auto"/>
                <w:bottom w:val="none" w:sz="0" w:space="0" w:color="auto"/>
                <w:right w:val="none" w:sz="0" w:space="0" w:color="auto"/>
              </w:divBdr>
              <w:divsChild>
                <w:div w:id="1128357805">
                  <w:marLeft w:val="0"/>
                  <w:marRight w:val="0"/>
                  <w:marTop w:val="0"/>
                  <w:marBottom w:val="0"/>
                  <w:divBdr>
                    <w:top w:val="none" w:sz="0" w:space="0" w:color="auto"/>
                    <w:left w:val="none" w:sz="0" w:space="0" w:color="auto"/>
                    <w:bottom w:val="none" w:sz="0" w:space="0" w:color="auto"/>
                    <w:right w:val="none" w:sz="0" w:space="0" w:color="auto"/>
                  </w:divBdr>
                  <w:divsChild>
                    <w:div w:id="12265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13641">
      <w:bodyDiv w:val="1"/>
      <w:marLeft w:val="0"/>
      <w:marRight w:val="0"/>
      <w:marTop w:val="0"/>
      <w:marBottom w:val="0"/>
      <w:divBdr>
        <w:top w:val="none" w:sz="0" w:space="0" w:color="auto"/>
        <w:left w:val="none" w:sz="0" w:space="0" w:color="auto"/>
        <w:bottom w:val="none" w:sz="0" w:space="0" w:color="auto"/>
        <w:right w:val="none" w:sz="0" w:space="0" w:color="auto"/>
      </w:divBdr>
      <w:divsChild>
        <w:div w:id="1107387505">
          <w:marLeft w:val="0"/>
          <w:marRight w:val="0"/>
          <w:marTop w:val="0"/>
          <w:marBottom w:val="0"/>
          <w:divBdr>
            <w:top w:val="none" w:sz="0" w:space="0" w:color="auto"/>
            <w:left w:val="none" w:sz="0" w:space="0" w:color="auto"/>
            <w:bottom w:val="none" w:sz="0" w:space="0" w:color="auto"/>
            <w:right w:val="none" w:sz="0" w:space="0" w:color="auto"/>
          </w:divBdr>
          <w:divsChild>
            <w:div w:id="207227563">
              <w:marLeft w:val="0"/>
              <w:marRight w:val="0"/>
              <w:marTop w:val="0"/>
              <w:marBottom w:val="0"/>
              <w:divBdr>
                <w:top w:val="none" w:sz="0" w:space="0" w:color="auto"/>
                <w:left w:val="none" w:sz="0" w:space="0" w:color="auto"/>
                <w:bottom w:val="none" w:sz="0" w:space="0" w:color="auto"/>
                <w:right w:val="none" w:sz="0" w:space="0" w:color="auto"/>
              </w:divBdr>
              <w:divsChild>
                <w:div w:id="1399590116">
                  <w:marLeft w:val="0"/>
                  <w:marRight w:val="0"/>
                  <w:marTop w:val="0"/>
                  <w:marBottom w:val="0"/>
                  <w:divBdr>
                    <w:top w:val="none" w:sz="0" w:space="0" w:color="auto"/>
                    <w:left w:val="none" w:sz="0" w:space="0" w:color="auto"/>
                    <w:bottom w:val="none" w:sz="0" w:space="0" w:color="auto"/>
                    <w:right w:val="none" w:sz="0" w:space="0" w:color="auto"/>
                  </w:divBdr>
                  <w:divsChild>
                    <w:div w:id="166940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420185">
      <w:bodyDiv w:val="1"/>
      <w:marLeft w:val="0"/>
      <w:marRight w:val="0"/>
      <w:marTop w:val="0"/>
      <w:marBottom w:val="0"/>
      <w:divBdr>
        <w:top w:val="none" w:sz="0" w:space="0" w:color="auto"/>
        <w:left w:val="none" w:sz="0" w:space="0" w:color="auto"/>
        <w:bottom w:val="none" w:sz="0" w:space="0" w:color="auto"/>
        <w:right w:val="none" w:sz="0" w:space="0" w:color="auto"/>
      </w:divBdr>
      <w:divsChild>
        <w:div w:id="902063794">
          <w:marLeft w:val="0"/>
          <w:marRight w:val="0"/>
          <w:marTop w:val="0"/>
          <w:marBottom w:val="0"/>
          <w:divBdr>
            <w:top w:val="none" w:sz="0" w:space="0" w:color="auto"/>
            <w:left w:val="none" w:sz="0" w:space="0" w:color="auto"/>
            <w:bottom w:val="none" w:sz="0" w:space="0" w:color="auto"/>
            <w:right w:val="none" w:sz="0" w:space="0" w:color="auto"/>
          </w:divBdr>
          <w:divsChild>
            <w:div w:id="666636607">
              <w:marLeft w:val="0"/>
              <w:marRight w:val="0"/>
              <w:marTop w:val="0"/>
              <w:marBottom w:val="0"/>
              <w:divBdr>
                <w:top w:val="none" w:sz="0" w:space="0" w:color="auto"/>
                <w:left w:val="none" w:sz="0" w:space="0" w:color="auto"/>
                <w:bottom w:val="none" w:sz="0" w:space="0" w:color="auto"/>
                <w:right w:val="none" w:sz="0" w:space="0" w:color="auto"/>
              </w:divBdr>
              <w:divsChild>
                <w:div w:id="455685475">
                  <w:marLeft w:val="0"/>
                  <w:marRight w:val="0"/>
                  <w:marTop w:val="0"/>
                  <w:marBottom w:val="0"/>
                  <w:divBdr>
                    <w:top w:val="none" w:sz="0" w:space="0" w:color="auto"/>
                    <w:left w:val="none" w:sz="0" w:space="0" w:color="auto"/>
                    <w:bottom w:val="none" w:sz="0" w:space="0" w:color="auto"/>
                    <w:right w:val="none" w:sz="0" w:space="0" w:color="auto"/>
                  </w:divBdr>
                  <w:divsChild>
                    <w:div w:id="5355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717559">
      <w:bodyDiv w:val="1"/>
      <w:marLeft w:val="0"/>
      <w:marRight w:val="0"/>
      <w:marTop w:val="0"/>
      <w:marBottom w:val="0"/>
      <w:divBdr>
        <w:top w:val="none" w:sz="0" w:space="0" w:color="auto"/>
        <w:left w:val="none" w:sz="0" w:space="0" w:color="auto"/>
        <w:bottom w:val="none" w:sz="0" w:space="0" w:color="auto"/>
        <w:right w:val="none" w:sz="0" w:space="0" w:color="auto"/>
      </w:divBdr>
      <w:divsChild>
        <w:div w:id="1035814106">
          <w:marLeft w:val="0"/>
          <w:marRight w:val="0"/>
          <w:marTop w:val="0"/>
          <w:marBottom w:val="0"/>
          <w:divBdr>
            <w:top w:val="none" w:sz="0" w:space="0" w:color="auto"/>
            <w:left w:val="none" w:sz="0" w:space="0" w:color="auto"/>
            <w:bottom w:val="none" w:sz="0" w:space="0" w:color="auto"/>
            <w:right w:val="none" w:sz="0" w:space="0" w:color="auto"/>
          </w:divBdr>
          <w:divsChild>
            <w:div w:id="325015770">
              <w:marLeft w:val="0"/>
              <w:marRight w:val="0"/>
              <w:marTop w:val="0"/>
              <w:marBottom w:val="0"/>
              <w:divBdr>
                <w:top w:val="none" w:sz="0" w:space="0" w:color="auto"/>
                <w:left w:val="none" w:sz="0" w:space="0" w:color="auto"/>
                <w:bottom w:val="none" w:sz="0" w:space="0" w:color="auto"/>
                <w:right w:val="none" w:sz="0" w:space="0" w:color="auto"/>
              </w:divBdr>
              <w:divsChild>
                <w:div w:id="50007131">
                  <w:marLeft w:val="0"/>
                  <w:marRight w:val="0"/>
                  <w:marTop w:val="0"/>
                  <w:marBottom w:val="0"/>
                  <w:divBdr>
                    <w:top w:val="none" w:sz="0" w:space="0" w:color="auto"/>
                    <w:left w:val="none" w:sz="0" w:space="0" w:color="auto"/>
                    <w:bottom w:val="none" w:sz="0" w:space="0" w:color="auto"/>
                    <w:right w:val="none" w:sz="0" w:space="0" w:color="auto"/>
                  </w:divBdr>
                  <w:divsChild>
                    <w:div w:id="3985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856953">
      <w:bodyDiv w:val="1"/>
      <w:marLeft w:val="0"/>
      <w:marRight w:val="0"/>
      <w:marTop w:val="0"/>
      <w:marBottom w:val="0"/>
      <w:divBdr>
        <w:top w:val="none" w:sz="0" w:space="0" w:color="auto"/>
        <w:left w:val="none" w:sz="0" w:space="0" w:color="auto"/>
        <w:bottom w:val="none" w:sz="0" w:space="0" w:color="auto"/>
        <w:right w:val="none" w:sz="0" w:space="0" w:color="auto"/>
      </w:divBdr>
      <w:divsChild>
        <w:div w:id="1369378707">
          <w:marLeft w:val="0"/>
          <w:marRight w:val="0"/>
          <w:marTop w:val="0"/>
          <w:marBottom w:val="0"/>
          <w:divBdr>
            <w:top w:val="none" w:sz="0" w:space="0" w:color="auto"/>
            <w:left w:val="none" w:sz="0" w:space="0" w:color="auto"/>
            <w:bottom w:val="none" w:sz="0" w:space="0" w:color="auto"/>
            <w:right w:val="none" w:sz="0" w:space="0" w:color="auto"/>
          </w:divBdr>
          <w:divsChild>
            <w:div w:id="1486434890">
              <w:marLeft w:val="0"/>
              <w:marRight w:val="0"/>
              <w:marTop w:val="0"/>
              <w:marBottom w:val="0"/>
              <w:divBdr>
                <w:top w:val="none" w:sz="0" w:space="0" w:color="auto"/>
                <w:left w:val="none" w:sz="0" w:space="0" w:color="auto"/>
                <w:bottom w:val="none" w:sz="0" w:space="0" w:color="auto"/>
                <w:right w:val="none" w:sz="0" w:space="0" w:color="auto"/>
              </w:divBdr>
              <w:divsChild>
                <w:div w:id="203556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785930">
      <w:bodyDiv w:val="1"/>
      <w:marLeft w:val="0"/>
      <w:marRight w:val="0"/>
      <w:marTop w:val="0"/>
      <w:marBottom w:val="0"/>
      <w:divBdr>
        <w:top w:val="none" w:sz="0" w:space="0" w:color="auto"/>
        <w:left w:val="none" w:sz="0" w:space="0" w:color="auto"/>
        <w:bottom w:val="none" w:sz="0" w:space="0" w:color="auto"/>
        <w:right w:val="none" w:sz="0" w:space="0" w:color="auto"/>
      </w:divBdr>
      <w:divsChild>
        <w:div w:id="1653677138">
          <w:marLeft w:val="0"/>
          <w:marRight w:val="0"/>
          <w:marTop w:val="0"/>
          <w:marBottom w:val="0"/>
          <w:divBdr>
            <w:top w:val="none" w:sz="0" w:space="0" w:color="auto"/>
            <w:left w:val="none" w:sz="0" w:space="0" w:color="auto"/>
            <w:bottom w:val="none" w:sz="0" w:space="0" w:color="auto"/>
            <w:right w:val="none" w:sz="0" w:space="0" w:color="auto"/>
          </w:divBdr>
          <w:divsChild>
            <w:div w:id="1738236514">
              <w:marLeft w:val="0"/>
              <w:marRight w:val="0"/>
              <w:marTop w:val="0"/>
              <w:marBottom w:val="0"/>
              <w:divBdr>
                <w:top w:val="none" w:sz="0" w:space="0" w:color="auto"/>
                <w:left w:val="none" w:sz="0" w:space="0" w:color="auto"/>
                <w:bottom w:val="none" w:sz="0" w:space="0" w:color="auto"/>
                <w:right w:val="none" w:sz="0" w:space="0" w:color="auto"/>
              </w:divBdr>
              <w:divsChild>
                <w:div w:id="1012335635">
                  <w:marLeft w:val="0"/>
                  <w:marRight w:val="0"/>
                  <w:marTop w:val="0"/>
                  <w:marBottom w:val="0"/>
                  <w:divBdr>
                    <w:top w:val="none" w:sz="0" w:space="0" w:color="auto"/>
                    <w:left w:val="none" w:sz="0" w:space="0" w:color="auto"/>
                    <w:bottom w:val="none" w:sz="0" w:space="0" w:color="auto"/>
                    <w:right w:val="none" w:sz="0" w:space="0" w:color="auto"/>
                  </w:divBdr>
                  <w:divsChild>
                    <w:div w:id="2133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235205">
      <w:bodyDiv w:val="1"/>
      <w:marLeft w:val="0"/>
      <w:marRight w:val="0"/>
      <w:marTop w:val="0"/>
      <w:marBottom w:val="0"/>
      <w:divBdr>
        <w:top w:val="none" w:sz="0" w:space="0" w:color="auto"/>
        <w:left w:val="none" w:sz="0" w:space="0" w:color="auto"/>
        <w:bottom w:val="none" w:sz="0" w:space="0" w:color="auto"/>
        <w:right w:val="none" w:sz="0" w:space="0" w:color="auto"/>
      </w:divBdr>
    </w:div>
    <w:div w:id="2002586826">
      <w:bodyDiv w:val="1"/>
      <w:marLeft w:val="0"/>
      <w:marRight w:val="0"/>
      <w:marTop w:val="0"/>
      <w:marBottom w:val="0"/>
      <w:divBdr>
        <w:top w:val="none" w:sz="0" w:space="0" w:color="auto"/>
        <w:left w:val="none" w:sz="0" w:space="0" w:color="auto"/>
        <w:bottom w:val="none" w:sz="0" w:space="0" w:color="auto"/>
        <w:right w:val="none" w:sz="0" w:space="0" w:color="auto"/>
      </w:divBdr>
      <w:divsChild>
        <w:div w:id="1644658353">
          <w:marLeft w:val="0"/>
          <w:marRight w:val="0"/>
          <w:marTop w:val="0"/>
          <w:marBottom w:val="0"/>
          <w:divBdr>
            <w:top w:val="none" w:sz="0" w:space="0" w:color="auto"/>
            <w:left w:val="none" w:sz="0" w:space="0" w:color="auto"/>
            <w:bottom w:val="none" w:sz="0" w:space="0" w:color="auto"/>
            <w:right w:val="none" w:sz="0" w:space="0" w:color="auto"/>
          </w:divBdr>
          <w:divsChild>
            <w:div w:id="1267998581">
              <w:marLeft w:val="0"/>
              <w:marRight w:val="0"/>
              <w:marTop w:val="0"/>
              <w:marBottom w:val="0"/>
              <w:divBdr>
                <w:top w:val="none" w:sz="0" w:space="0" w:color="auto"/>
                <w:left w:val="none" w:sz="0" w:space="0" w:color="auto"/>
                <w:bottom w:val="none" w:sz="0" w:space="0" w:color="auto"/>
                <w:right w:val="none" w:sz="0" w:space="0" w:color="auto"/>
              </w:divBdr>
              <w:divsChild>
                <w:div w:id="46080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76006">
      <w:bodyDiv w:val="1"/>
      <w:marLeft w:val="0"/>
      <w:marRight w:val="0"/>
      <w:marTop w:val="0"/>
      <w:marBottom w:val="0"/>
      <w:divBdr>
        <w:top w:val="none" w:sz="0" w:space="0" w:color="auto"/>
        <w:left w:val="none" w:sz="0" w:space="0" w:color="auto"/>
        <w:bottom w:val="none" w:sz="0" w:space="0" w:color="auto"/>
        <w:right w:val="none" w:sz="0" w:space="0" w:color="auto"/>
      </w:divBdr>
    </w:div>
    <w:div w:id="2011370737">
      <w:bodyDiv w:val="1"/>
      <w:marLeft w:val="0"/>
      <w:marRight w:val="0"/>
      <w:marTop w:val="0"/>
      <w:marBottom w:val="0"/>
      <w:divBdr>
        <w:top w:val="none" w:sz="0" w:space="0" w:color="auto"/>
        <w:left w:val="none" w:sz="0" w:space="0" w:color="auto"/>
        <w:bottom w:val="none" w:sz="0" w:space="0" w:color="auto"/>
        <w:right w:val="none" w:sz="0" w:space="0" w:color="auto"/>
      </w:divBdr>
      <w:divsChild>
        <w:div w:id="76173744">
          <w:marLeft w:val="0"/>
          <w:marRight w:val="0"/>
          <w:marTop w:val="0"/>
          <w:marBottom w:val="0"/>
          <w:divBdr>
            <w:top w:val="none" w:sz="0" w:space="0" w:color="auto"/>
            <w:left w:val="none" w:sz="0" w:space="0" w:color="auto"/>
            <w:bottom w:val="none" w:sz="0" w:space="0" w:color="auto"/>
            <w:right w:val="none" w:sz="0" w:space="0" w:color="auto"/>
          </w:divBdr>
          <w:divsChild>
            <w:div w:id="446316965">
              <w:marLeft w:val="0"/>
              <w:marRight w:val="0"/>
              <w:marTop w:val="0"/>
              <w:marBottom w:val="0"/>
              <w:divBdr>
                <w:top w:val="none" w:sz="0" w:space="0" w:color="auto"/>
                <w:left w:val="none" w:sz="0" w:space="0" w:color="auto"/>
                <w:bottom w:val="none" w:sz="0" w:space="0" w:color="auto"/>
                <w:right w:val="none" w:sz="0" w:space="0" w:color="auto"/>
              </w:divBdr>
              <w:divsChild>
                <w:div w:id="606423026">
                  <w:marLeft w:val="0"/>
                  <w:marRight w:val="0"/>
                  <w:marTop w:val="0"/>
                  <w:marBottom w:val="0"/>
                  <w:divBdr>
                    <w:top w:val="none" w:sz="0" w:space="0" w:color="auto"/>
                    <w:left w:val="none" w:sz="0" w:space="0" w:color="auto"/>
                    <w:bottom w:val="none" w:sz="0" w:space="0" w:color="auto"/>
                    <w:right w:val="none" w:sz="0" w:space="0" w:color="auto"/>
                  </w:divBdr>
                  <w:divsChild>
                    <w:div w:id="167772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917464">
      <w:bodyDiv w:val="1"/>
      <w:marLeft w:val="0"/>
      <w:marRight w:val="0"/>
      <w:marTop w:val="0"/>
      <w:marBottom w:val="0"/>
      <w:divBdr>
        <w:top w:val="none" w:sz="0" w:space="0" w:color="auto"/>
        <w:left w:val="none" w:sz="0" w:space="0" w:color="auto"/>
        <w:bottom w:val="none" w:sz="0" w:space="0" w:color="auto"/>
        <w:right w:val="none" w:sz="0" w:space="0" w:color="auto"/>
      </w:divBdr>
      <w:divsChild>
        <w:div w:id="1288656622">
          <w:marLeft w:val="0"/>
          <w:marRight w:val="0"/>
          <w:marTop w:val="0"/>
          <w:marBottom w:val="0"/>
          <w:divBdr>
            <w:top w:val="none" w:sz="0" w:space="0" w:color="auto"/>
            <w:left w:val="none" w:sz="0" w:space="0" w:color="auto"/>
            <w:bottom w:val="none" w:sz="0" w:space="0" w:color="auto"/>
            <w:right w:val="none" w:sz="0" w:space="0" w:color="auto"/>
          </w:divBdr>
          <w:divsChild>
            <w:div w:id="1084230929">
              <w:marLeft w:val="0"/>
              <w:marRight w:val="0"/>
              <w:marTop w:val="0"/>
              <w:marBottom w:val="0"/>
              <w:divBdr>
                <w:top w:val="none" w:sz="0" w:space="0" w:color="auto"/>
                <w:left w:val="none" w:sz="0" w:space="0" w:color="auto"/>
                <w:bottom w:val="none" w:sz="0" w:space="0" w:color="auto"/>
                <w:right w:val="none" w:sz="0" w:space="0" w:color="auto"/>
              </w:divBdr>
              <w:divsChild>
                <w:div w:id="1199467839">
                  <w:marLeft w:val="0"/>
                  <w:marRight w:val="0"/>
                  <w:marTop w:val="0"/>
                  <w:marBottom w:val="0"/>
                  <w:divBdr>
                    <w:top w:val="none" w:sz="0" w:space="0" w:color="auto"/>
                    <w:left w:val="none" w:sz="0" w:space="0" w:color="auto"/>
                    <w:bottom w:val="none" w:sz="0" w:space="0" w:color="auto"/>
                    <w:right w:val="none" w:sz="0" w:space="0" w:color="auto"/>
                  </w:divBdr>
                  <w:divsChild>
                    <w:div w:id="1804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201002">
      <w:bodyDiv w:val="1"/>
      <w:marLeft w:val="0"/>
      <w:marRight w:val="0"/>
      <w:marTop w:val="0"/>
      <w:marBottom w:val="0"/>
      <w:divBdr>
        <w:top w:val="none" w:sz="0" w:space="0" w:color="auto"/>
        <w:left w:val="none" w:sz="0" w:space="0" w:color="auto"/>
        <w:bottom w:val="none" w:sz="0" w:space="0" w:color="auto"/>
        <w:right w:val="none" w:sz="0" w:space="0" w:color="auto"/>
      </w:divBdr>
      <w:divsChild>
        <w:div w:id="303700210">
          <w:marLeft w:val="0"/>
          <w:marRight w:val="0"/>
          <w:marTop w:val="0"/>
          <w:marBottom w:val="0"/>
          <w:divBdr>
            <w:top w:val="none" w:sz="0" w:space="0" w:color="auto"/>
            <w:left w:val="none" w:sz="0" w:space="0" w:color="auto"/>
            <w:bottom w:val="none" w:sz="0" w:space="0" w:color="auto"/>
            <w:right w:val="none" w:sz="0" w:space="0" w:color="auto"/>
          </w:divBdr>
          <w:divsChild>
            <w:div w:id="1874151493">
              <w:marLeft w:val="0"/>
              <w:marRight w:val="0"/>
              <w:marTop w:val="0"/>
              <w:marBottom w:val="0"/>
              <w:divBdr>
                <w:top w:val="none" w:sz="0" w:space="0" w:color="auto"/>
                <w:left w:val="none" w:sz="0" w:space="0" w:color="auto"/>
                <w:bottom w:val="none" w:sz="0" w:space="0" w:color="auto"/>
                <w:right w:val="none" w:sz="0" w:space="0" w:color="auto"/>
              </w:divBdr>
              <w:divsChild>
                <w:div w:id="1145590646">
                  <w:marLeft w:val="0"/>
                  <w:marRight w:val="0"/>
                  <w:marTop w:val="0"/>
                  <w:marBottom w:val="0"/>
                  <w:divBdr>
                    <w:top w:val="none" w:sz="0" w:space="0" w:color="auto"/>
                    <w:left w:val="none" w:sz="0" w:space="0" w:color="auto"/>
                    <w:bottom w:val="none" w:sz="0" w:space="0" w:color="auto"/>
                    <w:right w:val="none" w:sz="0" w:space="0" w:color="auto"/>
                  </w:divBdr>
                  <w:divsChild>
                    <w:div w:id="99190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164093">
      <w:bodyDiv w:val="1"/>
      <w:marLeft w:val="0"/>
      <w:marRight w:val="0"/>
      <w:marTop w:val="0"/>
      <w:marBottom w:val="0"/>
      <w:divBdr>
        <w:top w:val="none" w:sz="0" w:space="0" w:color="auto"/>
        <w:left w:val="none" w:sz="0" w:space="0" w:color="auto"/>
        <w:bottom w:val="none" w:sz="0" w:space="0" w:color="auto"/>
        <w:right w:val="none" w:sz="0" w:space="0" w:color="auto"/>
      </w:divBdr>
      <w:divsChild>
        <w:div w:id="1149829126">
          <w:marLeft w:val="0"/>
          <w:marRight w:val="0"/>
          <w:marTop w:val="0"/>
          <w:marBottom w:val="0"/>
          <w:divBdr>
            <w:top w:val="none" w:sz="0" w:space="0" w:color="auto"/>
            <w:left w:val="none" w:sz="0" w:space="0" w:color="auto"/>
            <w:bottom w:val="none" w:sz="0" w:space="0" w:color="auto"/>
            <w:right w:val="none" w:sz="0" w:space="0" w:color="auto"/>
          </w:divBdr>
          <w:divsChild>
            <w:div w:id="1679455332">
              <w:marLeft w:val="0"/>
              <w:marRight w:val="0"/>
              <w:marTop w:val="0"/>
              <w:marBottom w:val="0"/>
              <w:divBdr>
                <w:top w:val="none" w:sz="0" w:space="0" w:color="auto"/>
                <w:left w:val="none" w:sz="0" w:space="0" w:color="auto"/>
                <w:bottom w:val="none" w:sz="0" w:space="0" w:color="auto"/>
                <w:right w:val="none" w:sz="0" w:space="0" w:color="auto"/>
              </w:divBdr>
              <w:divsChild>
                <w:div w:id="1900897947">
                  <w:marLeft w:val="0"/>
                  <w:marRight w:val="0"/>
                  <w:marTop w:val="0"/>
                  <w:marBottom w:val="0"/>
                  <w:divBdr>
                    <w:top w:val="none" w:sz="0" w:space="0" w:color="auto"/>
                    <w:left w:val="none" w:sz="0" w:space="0" w:color="auto"/>
                    <w:bottom w:val="none" w:sz="0" w:space="0" w:color="auto"/>
                    <w:right w:val="none" w:sz="0" w:space="0" w:color="auto"/>
                  </w:divBdr>
                  <w:divsChild>
                    <w:div w:id="32316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sChild>
        <w:div w:id="324362677">
          <w:marLeft w:val="0"/>
          <w:marRight w:val="0"/>
          <w:marTop w:val="0"/>
          <w:marBottom w:val="0"/>
          <w:divBdr>
            <w:top w:val="none" w:sz="0" w:space="0" w:color="auto"/>
            <w:left w:val="none" w:sz="0" w:space="0" w:color="auto"/>
            <w:bottom w:val="none" w:sz="0" w:space="0" w:color="auto"/>
            <w:right w:val="none" w:sz="0" w:space="0" w:color="auto"/>
          </w:divBdr>
          <w:divsChild>
            <w:div w:id="411973613">
              <w:marLeft w:val="0"/>
              <w:marRight w:val="0"/>
              <w:marTop w:val="0"/>
              <w:marBottom w:val="0"/>
              <w:divBdr>
                <w:top w:val="none" w:sz="0" w:space="0" w:color="auto"/>
                <w:left w:val="none" w:sz="0" w:space="0" w:color="auto"/>
                <w:bottom w:val="none" w:sz="0" w:space="0" w:color="auto"/>
                <w:right w:val="none" w:sz="0" w:space="0" w:color="auto"/>
              </w:divBdr>
              <w:divsChild>
                <w:div w:id="55701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867590">
      <w:bodyDiv w:val="1"/>
      <w:marLeft w:val="0"/>
      <w:marRight w:val="0"/>
      <w:marTop w:val="0"/>
      <w:marBottom w:val="0"/>
      <w:divBdr>
        <w:top w:val="none" w:sz="0" w:space="0" w:color="auto"/>
        <w:left w:val="none" w:sz="0" w:space="0" w:color="auto"/>
        <w:bottom w:val="none" w:sz="0" w:space="0" w:color="auto"/>
        <w:right w:val="none" w:sz="0" w:space="0" w:color="auto"/>
      </w:divBdr>
      <w:divsChild>
        <w:div w:id="1183739211">
          <w:marLeft w:val="0"/>
          <w:marRight w:val="0"/>
          <w:marTop w:val="0"/>
          <w:marBottom w:val="0"/>
          <w:divBdr>
            <w:top w:val="none" w:sz="0" w:space="0" w:color="auto"/>
            <w:left w:val="none" w:sz="0" w:space="0" w:color="auto"/>
            <w:bottom w:val="none" w:sz="0" w:space="0" w:color="auto"/>
            <w:right w:val="none" w:sz="0" w:space="0" w:color="auto"/>
          </w:divBdr>
          <w:divsChild>
            <w:div w:id="797726835">
              <w:marLeft w:val="0"/>
              <w:marRight w:val="0"/>
              <w:marTop w:val="0"/>
              <w:marBottom w:val="0"/>
              <w:divBdr>
                <w:top w:val="none" w:sz="0" w:space="0" w:color="auto"/>
                <w:left w:val="none" w:sz="0" w:space="0" w:color="auto"/>
                <w:bottom w:val="none" w:sz="0" w:space="0" w:color="auto"/>
                <w:right w:val="none" w:sz="0" w:space="0" w:color="auto"/>
              </w:divBdr>
              <w:divsChild>
                <w:div w:id="1657221952">
                  <w:marLeft w:val="0"/>
                  <w:marRight w:val="0"/>
                  <w:marTop w:val="0"/>
                  <w:marBottom w:val="0"/>
                  <w:divBdr>
                    <w:top w:val="none" w:sz="0" w:space="0" w:color="auto"/>
                    <w:left w:val="none" w:sz="0" w:space="0" w:color="auto"/>
                    <w:bottom w:val="none" w:sz="0" w:space="0" w:color="auto"/>
                    <w:right w:val="none" w:sz="0" w:space="0" w:color="auto"/>
                  </w:divBdr>
                  <w:divsChild>
                    <w:div w:id="17593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364702">
      <w:bodyDiv w:val="1"/>
      <w:marLeft w:val="0"/>
      <w:marRight w:val="0"/>
      <w:marTop w:val="0"/>
      <w:marBottom w:val="0"/>
      <w:divBdr>
        <w:top w:val="none" w:sz="0" w:space="0" w:color="auto"/>
        <w:left w:val="none" w:sz="0" w:space="0" w:color="auto"/>
        <w:bottom w:val="none" w:sz="0" w:space="0" w:color="auto"/>
        <w:right w:val="none" w:sz="0" w:space="0" w:color="auto"/>
      </w:divBdr>
      <w:divsChild>
        <w:div w:id="772866428">
          <w:marLeft w:val="0"/>
          <w:marRight w:val="0"/>
          <w:marTop w:val="0"/>
          <w:marBottom w:val="0"/>
          <w:divBdr>
            <w:top w:val="none" w:sz="0" w:space="0" w:color="auto"/>
            <w:left w:val="none" w:sz="0" w:space="0" w:color="auto"/>
            <w:bottom w:val="none" w:sz="0" w:space="0" w:color="auto"/>
            <w:right w:val="none" w:sz="0" w:space="0" w:color="auto"/>
          </w:divBdr>
          <w:divsChild>
            <w:div w:id="853156864">
              <w:marLeft w:val="0"/>
              <w:marRight w:val="0"/>
              <w:marTop w:val="0"/>
              <w:marBottom w:val="0"/>
              <w:divBdr>
                <w:top w:val="none" w:sz="0" w:space="0" w:color="auto"/>
                <w:left w:val="none" w:sz="0" w:space="0" w:color="auto"/>
                <w:bottom w:val="none" w:sz="0" w:space="0" w:color="auto"/>
                <w:right w:val="none" w:sz="0" w:space="0" w:color="auto"/>
              </w:divBdr>
              <w:divsChild>
                <w:div w:id="106433120">
                  <w:marLeft w:val="0"/>
                  <w:marRight w:val="0"/>
                  <w:marTop w:val="0"/>
                  <w:marBottom w:val="0"/>
                  <w:divBdr>
                    <w:top w:val="none" w:sz="0" w:space="0" w:color="auto"/>
                    <w:left w:val="none" w:sz="0" w:space="0" w:color="auto"/>
                    <w:bottom w:val="none" w:sz="0" w:space="0" w:color="auto"/>
                    <w:right w:val="none" w:sz="0" w:space="0" w:color="auto"/>
                  </w:divBdr>
                  <w:divsChild>
                    <w:div w:id="166942766">
                      <w:marLeft w:val="0"/>
                      <w:marRight w:val="0"/>
                      <w:marTop w:val="0"/>
                      <w:marBottom w:val="0"/>
                      <w:divBdr>
                        <w:top w:val="none" w:sz="0" w:space="0" w:color="auto"/>
                        <w:left w:val="none" w:sz="0" w:space="0" w:color="auto"/>
                        <w:bottom w:val="none" w:sz="0" w:space="0" w:color="auto"/>
                        <w:right w:val="none" w:sz="0" w:space="0" w:color="auto"/>
                      </w:divBdr>
                      <w:divsChild>
                        <w:div w:id="19688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93249">
                  <w:marLeft w:val="0"/>
                  <w:marRight w:val="0"/>
                  <w:marTop w:val="0"/>
                  <w:marBottom w:val="0"/>
                  <w:divBdr>
                    <w:top w:val="none" w:sz="0" w:space="0" w:color="auto"/>
                    <w:left w:val="none" w:sz="0" w:space="0" w:color="auto"/>
                    <w:bottom w:val="none" w:sz="0" w:space="0" w:color="auto"/>
                    <w:right w:val="none" w:sz="0" w:space="0" w:color="auto"/>
                  </w:divBdr>
                  <w:divsChild>
                    <w:div w:id="324166259">
                      <w:marLeft w:val="0"/>
                      <w:marRight w:val="0"/>
                      <w:marTop w:val="0"/>
                      <w:marBottom w:val="0"/>
                      <w:divBdr>
                        <w:top w:val="none" w:sz="0" w:space="0" w:color="auto"/>
                        <w:left w:val="none" w:sz="0" w:space="0" w:color="auto"/>
                        <w:bottom w:val="none" w:sz="0" w:space="0" w:color="auto"/>
                        <w:right w:val="none" w:sz="0" w:space="0" w:color="auto"/>
                      </w:divBdr>
                      <w:divsChild>
                        <w:div w:id="15309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5647">
                  <w:marLeft w:val="0"/>
                  <w:marRight w:val="0"/>
                  <w:marTop w:val="0"/>
                  <w:marBottom w:val="0"/>
                  <w:divBdr>
                    <w:top w:val="none" w:sz="0" w:space="0" w:color="auto"/>
                    <w:left w:val="none" w:sz="0" w:space="0" w:color="auto"/>
                    <w:bottom w:val="none" w:sz="0" w:space="0" w:color="auto"/>
                    <w:right w:val="none" w:sz="0" w:space="0" w:color="auto"/>
                  </w:divBdr>
                  <w:divsChild>
                    <w:div w:id="1705859659">
                      <w:marLeft w:val="0"/>
                      <w:marRight w:val="0"/>
                      <w:marTop w:val="0"/>
                      <w:marBottom w:val="0"/>
                      <w:divBdr>
                        <w:top w:val="none" w:sz="0" w:space="0" w:color="auto"/>
                        <w:left w:val="none" w:sz="0" w:space="0" w:color="auto"/>
                        <w:bottom w:val="none" w:sz="0" w:space="0" w:color="auto"/>
                        <w:right w:val="none" w:sz="0" w:space="0" w:color="auto"/>
                      </w:divBdr>
                      <w:divsChild>
                        <w:div w:id="6471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00464">
                  <w:marLeft w:val="0"/>
                  <w:marRight w:val="0"/>
                  <w:marTop w:val="0"/>
                  <w:marBottom w:val="0"/>
                  <w:divBdr>
                    <w:top w:val="none" w:sz="0" w:space="0" w:color="auto"/>
                    <w:left w:val="none" w:sz="0" w:space="0" w:color="auto"/>
                    <w:bottom w:val="none" w:sz="0" w:space="0" w:color="auto"/>
                    <w:right w:val="none" w:sz="0" w:space="0" w:color="auto"/>
                  </w:divBdr>
                  <w:divsChild>
                    <w:div w:id="2070301792">
                      <w:marLeft w:val="0"/>
                      <w:marRight w:val="0"/>
                      <w:marTop w:val="0"/>
                      <w:marBottom w:val="0"/>
                      <w:divBdr>
                        <w:top w:val="none" w:sz="0" w:space="0" w:color="auto"/>
                        <w:left w:val="none" w:sz="0" w:space="0" w:color="auto"/>
                        <w:bottom w:val="none" w:sz="0" w:space="0" w:color="auto"/>
                        <w:right w:val="none" w:sz="0" w:space="0" w:color="auto"/>
                      </w:divBdr>
                      <w:divsChild>
                        <w:div w:id="70313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65058">
                  <w:marLeft w:val="0"/>
                  <w:marRight w:val="0"/>
                  <w:marTop w:val="0"/>
                  <w:marBottom w:val="0"/>
                  <w:divBdr>
                    <w:top w:val="none" w:sz="0" w:space="0" w:color="auto"/>
                    <w:left w:val="none" w:sz="0" w:space="0" w:color="auto"/>
                    <w:bottom w:val="none" w:sz="0" w:space="0" w:color="auto"/>
                    <w:right w:val="none" w:sz="0" w:space="0" w:color="auto"/>
                  </w:divBdr>
                  <w:divsChild>
                    <w:div w:id="731582753">
                      <w:marLeft w:val="0"/>
                      <w:marRight w:val="0"/>
                      <w:marTop w:val="0"/>
                      <w:marBottom w:val="0"/>
                      <w:divBdr>
                        <w:top w:val="none" w:sz="0" w:space="0" w:color="auto"/>
                        <w:left w:val="none" w:sz="0" w:space="0" w:color="auto"/>
                        <w:bottom w:val="none" w:sz="0" w:space="0" w:color="auto"/>
                        <w:right w:val="none" w:sz="0" w:space="0" w:color="auto"/>
                      </w:divBdr>
                      <w:divsChild>
                        <w:div w:id="101156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88053">
                  <w:marLeft w:val="0"/>
                  <w:marRight w:val="0"/>
                  <w:marTop w:val="0"/>
                  <w:marBottom w:val="0"/>
                  <w:divBdr>
                    <w:top w:val="none" w:sz="0" w:space="0" w:color="auto"/>
                    <w:left w:val="none" w:sz="0" w:space="0" w:color="auto"/>
                    <w:bottom w:val="none" w:sz="0" w:space="0" w:color="auto"/>
                    <w:right w:val="none" w:sz="0" w:space="0" w:color="auto"/>
                  </w:divBdr>
                  <w:divsChild>
                    <w:div w:id="1075324475">
                      <w:marLeft w:val="0"/>
                      <w:marRight w:val="0"/>
                      <w:marTop w:val="0"/>
                      <w:marBottom w:val="0"/>
                      <w:divBdr>
                        <w:top w:val="none" w:sz="0" w:space="0" w:color="auto"/>
                        <w:left w:val="none" w:sz="0" w:space="0" w:color="auto"/>
                        <w:bottom w:val="none" w:sz="0" w:space="0" w:color="auto"/>
                        <w:right w:val="none" w:sz="0" w:space="0" w:color="auto"/>
                      </w:divBdr>
                      <w:divsChild>
                        <w:div w:id="93077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369210">
                  <w:marLeft w:val="0"/>
                  <w:marRight w:val="0"/>
                  <w:marTop w:val="0"/>
                  <w:marBottom w:val="0"/>
                  <w:divBdr>
                    <w:top w:val="none" w:sz="0" w:space="0" w:color="auto"/>
                    <w:left w:val="none" w:sz="0" w:space="0" w:color="auto"/>
                    <w:bottom w:val="none" w:sz="0" w:space="0" w:color="auto"/>
                    <w:right w:val="none" w:sz="0" w:space="0" w:color="auto"/>
                  </w:divBdr>
                  <w:divsChild>
                    <w:div w:id="535585904">
                      <w:marLeft w:val="0"/>
                      <w:marRight w:val="0"/>
                      <w:marTop w:val="0"/>
                      <w:marBottom w:val="0"/>
                      <w:divBdr>
                        <w:top w:val="none" w:sz="0" w:space="0" w:color="auto"/>
                        <w:left w:val="none" w:sz="0" w:space="0" w:color="auto"/>
                        <w:bottom w:val="none" w:sz="0" w:space="0" w:color="auto"/>
                        <w:right w:val="none" w:sz="0" w:space="0" w:color="auto"/>
                      </w:divBdr>
                      <w:divsChild>
                        <w:div w:id="203780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690390">
                  <w:marLeft w:val="0"/>
                  <w:marRight w:val="0"/>
                  <w:marTop w:val="0"/>
                  <w:marBottom w:val="0"/>
                  <w:divBdr>
                    <w:top w:val="none" w:sz="0" w:space="0" w:color="auto"/>
                    <w:left w:val="none" w:sz="0" w:space="0" w:color="auto"/>
                    <w:bottom w:val="none" w:sz="0" w:space="0" w:color="auto"/>
                    <w:right w:val="none" w:sz="0" w:space="0" w:color="auto"/>
                  </w:divBdr>
                  <w:divsChild>
                    <w:div w:id="529225408">
                      <w:marLeft w:val="0"/>
                      <w:marRight w:val="0"/>
                      <w:marTop w:val="0"/>
                      <w:marBottom w:val="0"/>
                      <w:divBdr>
                        <w:top w:val="none" w:sz="0" w:space="0" w:color="auto"/>
                        <w:left w:val="none" w:sz="0" w:space="0" w:color="auto"/>
                        <w:bottom w:val="none" w:sz="0" w:space="0" w:color="auto"/>
                        <w:right w:val="none" w:sz="0" w:space="0" w:color="auto"/>
                      </w:divBdr>
                      <w:divsChild>
                        <w:div w:id="173049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27169">
                  <w:marLeft w:val="0"/>
                  <w:marRight w:val="0"/>
                  <w:marTop w:val="0"/>
                  <w:marBottom w:val="0"/>
                  <w:divBdr>
                    <w:top w:val="none" w:sz="0" w:space="0" w:color="auto"/>
                    <w:left w:val="none" w:sz="0" w:space="0" w:color="auto"/>
                    <w:bottom w:val="none" w:sz="0" w:space="0" w:color="auto"/>
                    <w:right w:val="none" w:sz="0" w:space="0" w:color="auto"/>
                  </w:divBdr>
                  <w:divsChild>
                    <w:div w:id="2111046061">
                      <w:marLeft w:val="0"/>
                      <w:marRight w:val="0"/>
                      <w:marTop w:val="0"/>
                      <w:marBottom w:val="0"/>
                      <w:divBdr>
                        <w:top w:val="none" w:sz="0" w:space="0" w:color="auto"/>
                        <w:left w:val="none" w:sz="0" w:space="0" w:color="auto"/>
                        <w:bottom w:val="none" w:sz="0" w:space="0" w:color="auto"/>
                        <w:right w:val="none" w:sz="0" w:space="0" w:color="auto"/>
                      </w:divBdr>
                      <w:divsChild>
                        <w:div w:id="158742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169953">
                  <w:marLeft w:val="0"/>
                  <w:marRight w:val="0"/>
                  <w:marTop w:val="0"/>
                  <w:marBottom w:val="0"/>
                  <w:divBdr>
                    <w:top w:val="none" w:sz="0" w:space="0" w:color="auto"/>
                    <w:left w:val="none" w:sz="0" w:space="0" w:color="auto"/>
                    <w:bottom w:val="none" w:sz="0" w:space="0" w:color="auto"/>
                    <w:right w:val="none" w:sz="0" w:space="0" w:color="auto"/>
                  </w:divBdr>
                  <w:divsChild>
                    <w:div w:id="1654136586">
                      <w:marLeft w:val="0"/>
                      <w:marRight w:val="0"/>
                      <w:marTop w:val="0"/>
                      <w:marBottom w:val="0"/>
                      <w:divBdr>
                        <w:top w:val="none" w:sz="0" w:space="0" w:color="auto"/>
                        <w:left w:val="none" w:sz="0" w:space="0" w:color="auto"/>
                        <w:bottom w:val="none" w:sz="0" w:space="0" w:color="auto"/>
                        <w:right w:val="none" w:sz="0" w:space="0" w:color="auto"/>
                      </w:divBdr>
                      <w:divsChild>
                        <w:div w:id="7611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7520">
                  <w:marLeft w:val="0"/>
                  <w:marRight w:val="0"/>
                  <w:marTop w:val="0"/>
                  <w:marBottom w:val="0"/>
                  <w:divBdr>
                    <w:top w:val="none" w:sz="0" w:space="0" w:color="auto"/>
                    <w:left w:val="none" w:sz="0" w:space="0" w:color="auto"/>
                    <w:bottom w:val="none" w:sz="0" w:space="0" w:color="auto"/>
                    <w:right w:val="none" w:sz="0" w:space="0" w:color="auto"/>
                  </w:divBdr>
                  <w:divsChild>
                    <w:div w:id="728111728">
                      <w:marLeft w:val="0"/>
                      <w:marRight w:val="0"/>
                      <w:marTop w:val="0"/>
                      <w:marBottom w:val="0"/>
                      <w:divBdr>
                        <w:top w:val="none" w:sz="0" w:space="0" w:color="auto"/>
                        <w:left w:val="none" w:sz="0" w:space="0" w:color="auto"/>
                        <w:bottom w:val="none" w:sz="0" w:space="0" w:color="auto"/>
                        <w:right w:val="none" w:sz="0" w:space="0" w:color="auto"/>
                      </w:divBdr>
                      <w:divsChild>
                        <w:div w:id="12935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99559">
                  <w:marLeft w:val="0"/>
                  <w:marRight w:val="0"/>
                  <w:marTop w:val="0"/>
                  <w:marBottom w:val="0"/>
                  <w:divBdr>
                    <w:top w:val="none" w:sz="0" w:space="0" w:color="auto"/>
                    <w:left w:val="none" w:sz="0" w:space="0" w:color="auto"/>
                    <w:bottom w:val="none" w:sz="0" w:space="0" w:color="auto"/>
                    <w:right w:val="none" w:sz="0" w:space="0" w:color="auto"/>
                  </w:divBdr>
                  <w:divsChild>
                    <w:div w:id="288822135">
                      <w:marLeft w:val="0"/>
                      <w:marRight w:val="0"/>
                      <w:marTop w:val="0"/>
                      <w:marBottom w:val="0"/>
                      <w:divBdr>
                        <w:top w:val="none" w:sz="0" w:space="0" w:color="auto"/>
                        <w:left w:val="none" w:sz="0" w:space="0" w:color="auto"/>
                        <w:bottom w:val="none" w:sz="0" w:space="0" w:color="auto"/>
                        <w:right w:val="none" w:sz="0" w:space="0" w:color="auto"/>
                      </w:divBdr>
                      <w:divsChild>
                        <w:div w:id="2115399425">
                          <w:marLeft w:val="0"/>
                          <w:marRight w:val="0"/>
                          <w:marTop w:val="0"/>
                          <w:marBottom w:val="0"/>
                          <w:divBdr>
                            <w:top w:val="none" w:sz="0" w:space="0" w:color="auto"/>
                            <w:left w:val="none" w:sz="0" w:space="0" w:color="auto"/>
                            <w:bottom w:val="none" w:sz="0" w:space="0" w:color="auto"/>
                            <w:right w:val="none" w:sz="0" w:space="0" w:color="auto"/>
                          </w:divBdr>
                        </w:div>
                      </w:divsChild>
                    </w:div>
                    <w:div w:id="852181923">
                      <w:marLeft w:val="0"/>
                      <w:marRight w:val="0"/>
                      <w:marTop w:val="0"/>
                      <w:marBottom w:val="0"/>
                      <w:divBdr>
                        <w:top w:val="none" w:sz="0" w:space="0" w:color="auto"/>
                        <w:left w:val="none" w:sz="0" w:space="0" w:color="auto"/>
                        <w:bottom w:val="none" w:sz="0" w:space="0" w:color="auto"/>
                        <w:right w:val="none" w:sz="0" w:space="0" w:color="auto"/>
                      </w:divBdr>
                      <w:divsChild>
                        <w:div w:id="13670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258145">
      <w:bodyDiv w:val="1"/>
      <w:marLeft w:val="0"/>
      <w:marRight w:val="0"/>
      <w:marTop w:val="0"/>
      <w:marBottom w:val="0"/>
      <w:divBdr>
        <w:top w:val="none" w:sz="0" w:space="0" w:color="auto"/>
        <w:left w:val="none" w:sz="0" w:space="0" w:color="auto"/>
        <w:bottom w:val="none" w:sz="0" w:space="0" w:color="auto"/>
        <w:right w:val="none" w:sz="0" w:space="0" w:color="auto"/>
      </w:divBdr>
      <w:divsChild>
        <w:div w:id="1784034321">
          <w:marLeft w:val="0"/>
          <w:marRight w:val="0"/>
          <w:marTop w:val="0"/>
          <w:marBottom w:val="0"/>
          <w:divBdr>
            <w:top w:val="none" w:sz="0" w:space="0" w:color="auto"/>
            <w:left w:val="none" w:sz="0" w:space="0" w:color="auto"/>
            <w:bottom w:val="none" w:sz="0" w:space="0" w:color="auto"/>
            <w:right w:val="none" w:sz="0" w:space="0" w:color="auto"/>
          </w:divBdr>
          <w:divsChild>
            <w:div w:id="229507251">
              <w:marLeft w:val="0"/>
              <w:marRight w:val="0"/>
              <w:marTop w:val="0"/>
              <w:marBottom w:val="0"/>
              <w:divBdr>
                <w:top w:val="none" w:sz="0" w:space="0" w:color="auto"/>
                <w:left w:val="none" w:sz="0" w:space="0" w:color="auto"/>
                <w:bottom w:val="none" w:sz="0" w:space="0" w:color="auto"/>
                <w:right w:val="none" w:sz="0" w:space="0" w:color="auto"/>
              </w:divBdr>
              <w:divsChild>
                <w:div w:id="1115948656">
                  <w:marLeft w:val="0"/>
                  <w:marRight w:val="0"/>
                  <w:marTop w:val="0"/>
                  <w:marBottom w:val="0"/>
                  <w:divBdr>
                    <w:top w:val="none" w:sz="0" w:space="0" w:color="auto"/>
                    <w:left w:val="none" w:sz="0" w:space="0" w:color="auto"/>
                    <w:bottom w:val="none" w:sz="0" w:space="0" w:color="auto"/>
                    <w:right w:val="none" w:sz="0" w:space="0" w:color="auto"/>
                  </w:divBdr>
                  <w:divsChild>
                    <w:div w:id="24060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765940">
      <w:bodyDiv w:val="1"/>
      <w:marLeft w:val="0"/>
      <w:marRight w:val="0"/>
      <w:marTop w:val="0"/>
      <w:marBottom w:val="0"/>
      <w:divBdr>
        <w:top w:val="none" w:sz="0" w:space="0" w:color="auto"/>
        <w:left w:val="none" w:sz="0" w:space="0" w:color="auto"/>
        <w:bottom w:val="none" w:sz="0" w:space="0" w:color="auto"/>
        <w:right w:val="none" w:sz="0" w:space="0" w:color="auto"/>
      </w:divBdr>
      <w:divsChild>
        <w:div w:id="2131438435">
          <w:marLeft w:val="0"/>
          <w:marRight w:val="0"/>
          <w:marTop w:val="0"/>
          <w:marBottom w:val="0"/>
          <w:divBdr>
            <w:top w:val="none" w:sz="0" w:space="0" w:color="auto"/>
            <w:left w:val="none" w:sz="0" w:space="0" w:color="auto"/>
            <w:bottom w:val="none" w:sz="0" w:space="0" w:color="auto"/>
            <w:right w:val="none" w:sz="0" w:space="0" w:color="auto"/>
          </w:divBdr>
          <w:divsChild>
            <w:div w:id="110437557">
              <w:marLeft w:val="0"/>
              <w:marRight w:val="0"/>
              <w:marTop w:val="0"/>
              <w:marBottom w:val="0"/>
              <w:divBdr>
                <w:top w:val="none" w:sz="0" w:space="0" w:color="auto"/>
                <w:left w:val="none" w:sz="0" w:space="0" w:color="auto"/>
                <w:bottom w:val="none" w:sz="0" w:space="0" w:color="auto"/>
                <w:right w:val="none" w:sz="0" w:space="0" w:color="auto"/>
              </w:divBdr>
              <w:divsChild>
                <w:div w:id="611479183">
                  <w:marLeft w:val="0"/>
                  <w:marRight w:val="0"/>
                  <w:marTop w:val="0"/>
                  <w:marBottom w:val="0"/>
                  <w:divBdr>
                    <w:top w:val="none" w:sz="0" w:space="0" w:color="auto"/>
                    <w:left w:val="none" w:sz="0" w:space="0" w:color="auto"/>
                    <w:bottom w:val="none" w:sz="0" w:space="0" w:color="auto"/>
                    <w:right w:val="none" w:sz="0" w:space="0" w:color="auto"/>
                  </w:divBdr>
                </w:div>
              </w:divsChild>
            </w:div>
            <w:div w:id="299849487">
              <w:marLeft w:val="0"/>
              <w:marRight w:val="0"/>
              <w:marTop w:val="0"/>
              <w:marBottom w:val="0"/>
              <w:divBdr>
                <w:top w:val="none" w:sz="0" w:space="0" w:color="auto"/>
                <w:left w:val="none" w:sz="0" w:space="0" w:color="auto"/>
                <w:bottom w:val="none" w:sz="0" w:space="0" w:color="auto"/>
                <w:right w:val="none" w:sz="0" w:space="0" w:color="auto"/>
              </w:divBdr>
              <w:divsChild>
                <w:div w:id="851410079">
                  <w:marLeft w:val="0"/>
                  <w:marRight w:val="0"/>
                  <w:marTop w:val="0"/>
                  <w:marBottom w:val="0"/>
                  <w:divBdr>
                    <w:top w:val="none" w:sz="0" w:space="0" w:color="auto"/>
                    <w:left w:val="none" w:sz="0" w:space="0" w:color="auto"/>
                    <w:bottom w:val="none" w:sz="0" w:space="0" w:color="auto"/>
                    <w:right w:val="none" w:sz="0" w:space="0" w:color="auto"/>
                  </w:divBdr>
                </w:div>
              </w:divsChild>
            </w:div>
            <w:div w:id="1057585581">
              <w:marLeft w:val="0"/>
              <w:marRight w:val="0"/>
              <w:marTop w:val="0"/>
              <w:marBottom w:val="0"/>
              <w:divBdr>
                <w:top w:val="none" w:sz="0" w:space="0" w:color="auto"/>
                <w:left w:val="none" w:sz="0" w:space="0" w:color="auto"/>
                <w:bottom w:val="none" w:sz="0" w:space="0" w:color="auto"/>
                <w:right w:val="none" w:sz="0" w:space="0" w:color="auto"/>
              </w:divBdr>
              <w:divsChild>
                <w:div w:id="506016423">
                  <w:marLeft w:val="0"/>
                  <w:marRight w:val="0"/>
                  <w:marTop w:val="0"/>
                  <w:marBottom w:val="0"/>
                  <w:divBdr>
                    <w:top w:val="none" w:sz="0" w:space="0" w:color="auto"/>
                    <w:left w:val="none" w:sz="0" w:space="0" w:color="auto"/>
                    <w:bottom w:val="none" w:sz="0" w:space="0" w:color="auto"/>
                    <w:right w:val="none" w:sz="0" w:space="0" w:color="auto"/>
                  </w:divBdr>
                </w:div>
              </w:divsChild>
            </w:div>
            <w:div w:id="1443265402">
              <w:marLeft w:val="0"/>
              <w:marRight w:val="0"/>
              <w:marTop w:val="0"/>
              <w:marBottom w:val="0"/>
              <w:divBdr>
                <w:top w:val="none" w:sz="0" w:space="0" w:color="auto"/>
                <w:left w:val="none" w:sz="0" w:space="0" w:color="auto"/>
                <w:bottom w:val="none" w:sz="0" w:space="0" w:color="auto"/>
                <w:right w:val="none" w:sz="0" w:space="0" w:color="auto"/>
              </w:divBdr>
              <w:divsChild>
                <w:div w:id="1317143698">
                  <w:marLeft w:val="0"/>
                  <w:marRight w:val="0"/>
                  <w:marTop w:val="0"/>
                  <w:marBottom w:val="0"/>
                  <w:divBdr>
                    <w:top w:val="none" w:sz="0" w:space="0" w:color="auto"/>
                    <w:left w:val="none" w:sz="0" w:space="0" w:color="auto"/>
                    <w:bottom w:val="none" w:sz="0" w:space="0" w:color="auto"/>
                    <w:right w:val="none" w:sz="0" w:space="0" w:color="auto"/>
                  </w:divBdr>
                </w:div>
              </w:divsChild>
            </w:div>
            <w:div w:id="1590235505">
              <w:marLeft w:val="0"/>
              <w:marRight w:val="0"/>
              <w:marTop w:val="0"/>
              <w:marBottom w:val="0"/>
              <w:divBdr>
                <w:top w:val="none" w:sz="0" w:space="0" w:color="auto"/>
                <w:left w:val="none" w:sz="0" w:space="0" w:color="auto"/>
                <w:bottom w:val="none" w:sz="0" w:space="0" w:color="auto"/>
                <w:right w:val="none" w:sz="0" w:space="0" w:color="auto"/>
              </w:divBdr>
              <w:divsChild>
                <w:div w:id="51034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18972">
      <w:bodyDiv w:val="1"/>
      <w:marLeft w:val="0"/>
      <w:marRight w:val="0"/>
      <w:marTop w:val="0"/>
      <w:marBottom w:val="0"/>
      <w:divBdr>
        <w:top w:val="none" w:sz="0" w:space="0" w:color="auto"/>
        <w:left w:val="none" w:sz="0" w:space="0" w:color="auto"/>
        <w:bottom w:val="none" w:sz="0" w:space="0" w:color="auto"/>
        <w:right w:val="none" w:sz="0" w:space="0" w:color="auto"/>
      </w:divBdr>
      <w:divsChild>
        <w:div w:id="918367722">
          <w:marLeft w:val="0"/>
          <w:marRight w:val="0"/>
          <w:marTop w:val="0"/>
          <w:marBottom w:val="0"/>
          <w:divBdr>
            <w:top w:val="none" w:sz="0" w:space="0" w:color="auto"/>
            <w:left w:val="none" w:sz="0" w:space="0" w:color="auto"/>
            <w:bottom w:val="none" w:sz="0" w:space="0" w:color="auto"/>
            <w:right w:val="none" w:sz="0" w:space="0" w:color="auto"/>
          </w:divBdr>
          <w:divsChild>
            <w:div w:id="184440065">
              <w:marLeft w:val="0"/>
              <w:marRight w:val="0"/>
              <w:marTop w:val="0"/>
              <w:marBottom w:val="0"/>
              <w:divBdr>
                <w:top w:val="none" w:sz="0" w:space="0" w:color="auto"/>
                <w:left w:val="none" w:sz="0" w:space="0" w:color="auto"/>
                <w:bottom w:val="none" w:sz="0" w:space="0" w:color="auto"/>
                <w:right w:val="none" w:sz="0" w:space="0" w:color="auto"/>
              </w:divBdr>
              <w:divsChild>
                <w:div w:id="1496073014">
                  <w:marLeft w:val="0"/>
                  <w:marRight w:val="0"/>
                  <w:marTop w:val="0"/>
                  <w:marBottom w:val="0"/>
                  <w:divBdr>
                    <w:top w:val="none" w:sz="0" w:space="0" w:color="auto"/>
                    <w:left w:val="none" w:sz="0" w:space="0" w:color="auto"/>
                    <w:bottom w:val="none" w:sz="0" w:space="0" w:color="auto"/>
                    <w:right w:val="none" w:sz="0" w:space="0" w:color="auto"/>
                  </w:divBdr>
                  <w:divsChild>
                    <w:div w:id="162970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622741">
      <w:bodyDiv w:val="1"/>
      <w:marLeft w:val="0"/>
      <w:marRight w:val="0"/>
      <w:marTop w:val="0"/>
      <w:marBottom w:val="0"/>
      <w:divBdr>
        <w:top w:val="none" w:sz="0" w:space="0" w:color="auto"/>
        <w:left w:val="none" w:sz="0" w:space="0" w:color="auto"/>
        <w:bottom w:val="none" w:sz="0" w:space="0" w:color="auto"/>
        <w:right w:val="none" w:sz="0" w:space="0" w:color="auto"/>
      </w:divBdr>
      <w:divsChild>
        <w:div w:id="1554583873">
          <w:marLeft w:val="0"/>
          <w:marRight w:val="0"/>
          <w:marTop w:val="0"/>
          <w:marBottom w:val="0"/>
          <w:divBdr>
            <w:top w:val="none" w:sz="0" w:space="0" w:color="auto"/>
            <w:left w:val="none" w:sz="0" w:space="0" w:color="auto"/>
            <w:bottom w:val="none" w:sz="0" w:space="0" w:color="auto"/>
            <w:right w:val="none" w:sz="0" w:space="0" w:color="auto"/>
          </w:divBdr>
          <w:divsChild>
            <w:div w:id="2145468096">
              <w:marLeft w:val="0"/>
              <w:marRight w:val="0"/>
              <w:marTop w:val="0"/>
              <w:marBottom w:val="0"/>
              <w:divBdr>
                <w:top w:val="none" w:sz="0" w:space="0" w:color="auto"/>
                <w:left w:val="none" w:sz="0" w:space="0" w:color="auto"/>
                <w:bottom w:val="none" w:sz="0" w:space="0" w:color="auto"/>
                <w:right w:val="none" w:sz="0" w:space="0" w:color="auto"/>
              </w:divBdr>
              <w:divsChild>
                <w:div w:id="18237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6EDB44F39CE8447B14C5B854414725C" ma:contentTypeVersion="2" ma:contentTypeDescription="Creare un nuovo documento." ma:contentTypeScope="" ma:versionID="764313d7437349b0aa64ef76798caf72">
  <xsd:schema xmlns:xsd="http://www.w3.org/2001/XMLSchema" xmlns:xs="http://www.w3.org/2001/XMLSchema" xmlns:p="http://schemas.microsoft.com/office/2006/metadata/properties" xmlns:ns2="a3c111d9-db58-4b6f-99c0-a1e252bd0a17" targetNamespace="http://schemas.microsoft.com/office/2006/metadata/properties" ma:root="true" ma:fieldsID="36ac13b68286cb5f9a35e0c5d3611173" ns2:_="">
    <xsd:import namespace="a3c111d9-db58-4b6f-99c0-a1e252bd0a1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c111d9-db58-4b6f-99c0-a1e252bd0a17"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5AC87-C9FB-4129-86BF-CF7A15E568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c111d9-db58-4b6f-99c0-a1e252bd0a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E137A0-A834-4B0C-97E3-C2860E3C99B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D89032-C1AE-4BD4-962C-F4B085358F1D}">
  <ds:schemaRefs>
    <ds:schemaRef ds:uri="http://schemas.microsoft.com/sharepoint/v3/contenttype/forms"/>
  </ds:schemaRefs>
</ds:datastoreItem>
</file>

<file path=customXml/itemProps4.xml><?xml version="1.0" encoding="utf-8"?>
<ds:datastoreItem xmlns:ds="http://schemas.openxmlformats.org/officeDocument/2006/customXml" ds:itemID="{14805F84-83DE-2948-8823-DBE9E71594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11946</Words>
  <Characters>68094</Characters>
  <Application>Microsoft Office Word</Application>
  <DocSecurity>0</DocSecurity>
  <Lines>567</Lines>
  <Paragraphs>159</Paragraphs>
  <ScaleCrop>false</ScaleCrop>
  <HeadingPairs>
    <vt:vector size="2" baseType="variant">
      <vt:variant>
        <vt:lpstr>Titolo</vt:lpstr>
      </vt:variant>
      <vt:variant>
        <vt:i4>1</vt:i4>
      </vt:variant>
    </vt:vector>
  </HeadingPairs>
  <TitlesOfParts>
    <vt:vector size="1" baseType="lpstr">
      <vt:lpstr/>
    </vt:vector>
  </TitlesOfParts>
  <Company>Olidata S.p.A.</Company>
  <LinksUpToDate>false</LinksUpToDate>
  <CharactersWithSpaces>79881</CharactersWithSpaces>
  <SharedDoc>false</SharedDoc>
  <HLinks>
    <vt:vector size="6" baseType="variant">
      <vt:variant>
        <vt:i4>1638400</vt:i4>
      </vt:variant>
      <vt:variant>
        <vt:i4>0</vt:i4>
      </vt:variant>
      <vt:variant>
        <vt:i4>0</vt:i4>
      </vt:variant>
      <vt:variant>
        <vt:i4>5</vt:i4>
      </vt:variant>
      <vt:variant>
        <vt:lpwstr/>
      </vt:variant>
      <vt:variant>
        <vt:lpwstr>pippo</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alberto.ciolfi</dc:creator>
  <cp:keywords/>
  <cp:lastModifiedBy>FRANCESCA MARIA DOVETTO</cp:lastModifiedBy>
  <cp:revision>3</cp:revision>
  <cp:lastPrinted>2023-01-25T09:54:00Z</cp:lastPrinted>
  <dcterms:created xsi:type="dcterms:W3CDTF">2025-01-16T23:13:00Z</dcterms:created>
  <dcterms:modified xsi:type="dcterms:W3CDTF">2025-01-17T11:13:00Z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0x010100A6EDB44F39CE8447B14C5B854414725C</vt:lpwstr>
  </property>
  <property fmtid="{D5CDD505-2E9C-101B-9397-08002B2CF9AE}" pid="3" name="MSIP_Label_2ad0b24d-6422-44b0-b3de-abb3a9e8c81a_Enabled">
    <vt:lpwstr>true</vt:lpwstr>
  </property>
  <property fmtid="{D5CDD505-2E9C-101B-9397-08002B2CF9AE}" pid="4" name="MSIP_Label_2ad0b24d-6422-44b0-b3de-abb3a9e8c81a_SetDate">
    <vt:lpwstr>2024-01-25T09:33:59Z</vt:lpwstr>
  </property>
  <property fmtid="{D5CDD505-2E9C-101B-9397-08002B2CF9AE}" pid="5" name="MSIP_Label_2ad0b24d-6422-44b0-b3de-abb3a9e8c81a_Method">
    <vt:lpwstr>Standard</vt:lpwstr>
  </property>
  <property fmtid="{D5CDD505-2E9C-101B-9397-08002B2CF9AE}" pid="6" name="MSIP_Label_2ad0b24d-6422-44b0-b3de-abb3a9e8c81a_Name">
    <vt:lpwstr>defa4170-0d19-0005-0004-bc88714345d2</vt:lpwstr>
  </property>
  <property fmtid="{D5CDD505-2E9C-101B-9397-08002B2CF9AE}" pid="7" name="MSIP_Label_2ad0b24d-6422-44b0-b3de-abb3a9e8c81a_SiteId">
    <vt:lpwstr>2fcfe26a-bb62-46b0-b1e3-28f9da0c45fd</vt:lpwstr>
  </property>
  <property fmtid="{D5CDD505-2E9C-101B-9397-08002B2CF9AE}" pid="8" name="MSIP_Label_2ad0b24d-6422-44b0-b3de-abb3a9e8c81a_ActionId">
    <vt:lpwstr>82bc732e-f660-4ec6-866f-6069446dfa85</vt:lpwstr>
  </property>
  <property fmtid="{D5CDD505-2E9C-101B-9397-08002B2CF9AE}" pid="9" name="MSIP_Label_2ad0b24d-6422-44b0-b3de-abb3a9e8c81a_ContentBits">
    <vt:lpwstr>0</vt:lpwstr>
  </property>
</Properties>
</file>